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9E30AB" w:rsidP="00D11A85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D11A85">
        <w:rPr>
          <w:rFonts w:ascii="Arial" w:hAnsi="Arial" w:cs="Arial"/>
          <w:b/>
          <w:sz w:val="22"/>
          <w:szCs w:val="22"/>
        </w:rPr>
        <w:t>LC-4578</w:t>
      </w:r>
    </w:p>
    <w:p w:rsidR="00D11A85" w:rsidRPr="00D11A85" w:rsidRDefault="00D11A85" w:rsidP="00D11A8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D11A85" w:rsidRPr="00D11A85" w:rsidRDefault="00082660" w:rsidP="00D11A85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082660">
        <w:rPr>
          <w:rFonts w:ascii="Arial" w:hAnsi="Arial" w:cs="Arial"/>
          <w:b/>
          <w:sz w:val="22"/>
          <w:szCs w:val="22"/>
        </w:rPr>
        <w:t>LEY G - N° 4.578</w:t>
      </w:r>
    </w:p>
    <w:p w:rsidR="00D11A85" w:rsidRDefault="00D11A85" w:rsidP="00D11A8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E30AB" w:rsidRPr="00D11A85" w:rsidRDefault="009E30AB" w:rsidP="00D11A8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11A85">
        <w:rPr>
          <w:rFonts w:ascii="Arial" w:hAnsi="Arial" w:cs="Arial"/>
          <w:sz w:val="22"/>
          <w:szCs w:val="22"/>
        </w:rPr>
        <w:t xml:space="preserve">Artículo 1°- Institúyase el día 18 de marzo de cada año como "Día de la Promoción de los Derechos de las Personas </w:t>
      </w:r>
      <w:proofErr w:type="spellStart"/>
      <w:r w:rsidRPr="00D11A85">
        <w:rPr>
          <w:rFonts w:ascii="Arial" w:hAnsi="Arial" w:cs="Arial"/>
          <w:sz w:val="22"/>
          <w:szCs w:val="22"/>
        </w:rPr>
        <w:t>Trans</w:t>
      </w:r>
      <w:proofErr w:type="spellEnd"/>
      <w:r w:rsidRPr="00D11A85">
        <w:rPr>
          <w:rFonts w:ascii="Arial" w:hAnsi="Arial" w:cs="Arial"/>
          <w:sz w:val="22"/>
          <w:szCs w:val="22"/>
        </w:rPr>
        <w:t xml:space="preserve">" en la Ciudad Autónoma de Buenos Aires, en conmemoración del fallecimiento de Claudia Pía </w:t>
      </w:r>
      <w:proofErr w:type="spellStart"/>
      <w:r w:rsidRPr="00D11A85">
        <w:rPr>
          <w:rFonts w:ascii="Arial" w:hAnsi="Arial" w:cs="Arial"/>
          <w:sz w:val="22"/>
          <w:szCs w:val="22"/>
        </w:rPr>
        <w:t>Baudracco</w:t>
      </w:r>
      <w:proofErr w:type="spellEnd"/>
      <w:r w:rsidRPr="00D11A85">
        <w:rPr>
          <w:rFonts w:ascii="Arial" w:hAnsi="Arial" w:cs="Arial"/>
          <w:sz w:val="22"/>
          <w:szCs w:val="22"/>
        </w:rPr>
        <w:t xml:space="preserve">, destacada activista de derechos humanos en general y de los derechos de la comunidad </w:t>
      </w:r>
      <w:proofErr w:type="spellStart"/>
      <w:r w:rsidRPr="00D11A85">
        <w:rPr>
          <w:rFonts w:ascii="Arial" w:hAnsi="Arial" w:cs="Arial"/>
          <w:sz w:val="22"/>
          <w:szCs w:val="22"/>
        </w:rPr>
        <w:t>trans</w:t>
      </w:r>
      <w:proofErr w:type="spellEnd"/>
      <w:r w:rsidRPr="00D11A85">
        <w:rPr>
          <w:rFonts w:ascii="Arial" w:hAnsi="Arial" w:cs="Arial"/>
          <w:sz w:val="22"/>
          <w:szCs w:val="22"/>
        </w:rPr>
        <w:t xml:space="preserve"> en particular. </w:t>
      </w:r>
    </w:p>
    <w:p w:rsidR="00EC09DC" w:rsidRPr="00D11A85" w:rsidRDefault="00EC09DC" w:rsidP="00D11A8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9E30AB" w:rsidRPr="00D11A85" w:rsidRDefault="009E30AB" w:rsidP="00D11A85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11A85">
        <w:rPr>
          <w:rFonts w:ascii="Arial" w:hAnsi="Arial" w:cs="Arial"/>
          <w:sz w:val="22"/>
          <w:szCs w:val="22"/>
        </w:rPr>
        <w:t xml:space="preserve">Artículo 2°- El Poder Ejecutivo realizará en la semana del 18 de marzo de cada año actividades y campañas de difusión que promuevan la plena integración y el pleno goce de derechos de las personas </w:t>
      </w:r>
      <w:proofErr w:type="spellStart"/>
      <w:r w:rsidRPr="00D11A85">
        <w:rPr>
          <w:rFonts w:ascii="Arial" w:hAnsi="Arial" w:cs="Arial"/>
          <w:sz w:val="22"/>
          <w:szCs w:val="22"/>
        </w:rPr>
        <w:t>trans</w:t>
      </w:r>
      <w:proofErr w:type="spellEnd"/>
      <w:r w:rsidRPr="00D11A85">
        <w:rPr>
          <w:rFonts w:ascii="Arial" w:hAnsi="Arial" w:cs="Arial"/>
          <w:sz w:val="22"/>
          <w:szCs w:val="22"/>
        </w:rPr>
        <w:t xml:space="preserve">. </w:t>
      </w:r>
    </w:p>
    <w:p w:rsidR="0009329B" w:rsidRPr="00D11A85" w:rsidRDefault="0009329B" w:rsidP="00D11A8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D11A85" w:rsidTr="00D11A85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D11A85" w:rsidRDefault="0009329B" w:rsidP="0008266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D11A8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E30AB" w:rsidRPr="00D11A8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11A8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11A8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E30AB" w:rsidRPr="00D11A85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08266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E30AB" w:rsidRPr="00D11A85">
              <w:rPr>
                <w:rFonts w:ascii="Arial" w:hAnsi="Arial" w:cs="Arial"/>
                <w:b/>
                <w:sz w:val="22"/>
                <w:szCs w:val="22"/>
              </w:rPr>
              <w:t>578</w:t>
            </w:r>
          </w:p>
          <w:p w:rsidR="0009329B" w:rsidRPr="00D11A85" w:rsidRDefault="0009329B" w:rsidP="00D11A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11A85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D11A85" w:rsidTr="00D11A85">
        <w:trPr>
          <w:jc w:val="center"/>
        </w:trPr>
        <w:tc>
          <w:tcPr>
            <w:tcW w:w="3780" w:type="dxa"/>
            <w:vAlign w:val="center"/>
          </w:tcPr>
          <w:p w:rsidR="0009329B" w:rsidRPr="00D11A85" w:rsidRDefault="0009329B" w:rsidP="00D11A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11A85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D11A85" w:rsidRDefault="0009329B" w:rsidP="00D11A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11A85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D11A85" w:rsidRDefault="0009329B" w:rsidP="00D11A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11A85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D11A85" w:rsidTr="00D11A85">
        <w:trPr>
          <w:trHeight w:val="555"/>
          <w:jc w:val="center"/>
        </w:trPr>
        <w:tc>
          <w:tcPr>
            <w:tcW w:w="8969" w:type="dxa"/>
            <w:gridSpan w:val="2"/>
            <w:vAlign w:val="center"/>
          </w:tcPr>
          <w:p w:rsidR="0009329B" w:rsidRPr="00D11A85" w:rsidRDefault="0009329B" w:rsidP="00D11A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D11A85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9E30AB" w:rsidRPr="00D11A85">
              <w:rPr>
                <w:rFonts w:ascii="Arial" w:hAnsi="Arial" w:cs="Arial"/>
                <w:sz w:val="22"/>
                <w:szCs w:val="22"/>
              </w:rPr>
              <w:t>4</w:t>
            </w:r>
            <w:r w:rsidR="00082660">
              <w:rPr>
                <w:rFonts w:ascii="Arial" w:hAnsi="Arial" w:cs="Arial"/>
                <w:sz w:val="22"/>
                <w:szCs w:val="22"/>
              </w:rPr>
              <w:t>.</w:t>
            </w:r>
            <w:r w:rsidR="009E30AB" w:rsidRPr="00D11A85">
              <w:rPr>
                <w:rFonts w:ascii="Arial" w:hAnsi="Arial" w:cs="Arial"/>
                <w:sz w:val="22"/>
                <w:szCs w:val="22"/>
              </w:rPr>
              <w:t>578</w:t>
            </w:r>
            <w:r w:rsidRPr="00D11A8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11A85" w:rsidRDefault="0009329B" w:rsidP="00D11A85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D11A85" w:rsidTr="00D11A85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11A85" w:rsidRDefault="0009329B" w:rsidP="00082660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11A85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E30AB" w:rsidRPr="00D11A85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D11A85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D11A85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E30AB" w:rsidRPr="00D11A85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08266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E30AB" w:rsidRPr="00D11A85">
              <w:rPr>
                <w:rFonts w:ascii="Arial" w:hAnsi="Arial" w:cs="Arial"/>
                <w:b/>
                <w:sz w:val="22"/>
                <w:szCs w:val="22"/>
              </w:rPr>
              <w:t>578</w:t>
            </w:r>
          </w:p>
          <w:p w:rsidR="0009329B" w:rsidRPr="00D11A85" w:rsidRDefault="0009329B" w:rsidP="00D11A85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D11A85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D11A85" w:rsidTr="00D11A85">
        <w:trPr>
          <w:jc w:val="center"/>
        </w:trPr>
        <w:tc>
          <w:tcPr>
            <w:tcW w:w="3090" w:type="dxa"/>
            <w:vAlign w:val="center"/>
          </w:tcPr>
          <w:p w:rsidR="0009329B" w:rsidRPr="00D11A85" w:rsidRDefault="0009329B" w:rsidP="00D11A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11A8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11A85" w:rsidRDefault="0009329B" w:rsidP="00D11A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11A85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D11A85" w:rsidRDefault="0009329B" w:rsidP="00D11A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11A85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D11A85" w:rsidRDefault="003A2640" w:rsidP="00D11A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11A85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E30AB" w:rsidRPr="00D11A85">
              <w:rPr>
                <w:rFonts w:ascii="Arial" w:hAnsi="Arial" w:cs="Arial"/>
                <w:b/>
                <w:sz w:val="22"/>
                <w:szCs w:val="22"/>
              </w:rPr>
              <w:t>4</w:t>
            </w:r>
            <w:r w:rsidR="0008266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9E30AB" w:rsidRPr="00D11A85">
              <w:rPr>
                <w:rFonts w:ascii="Arial" w:hAnsi="Arial" w:cs="Arial"/>
                <w:b/>
                <w:sz w:val="22"/>
                <w:szCs w:val="22"/>
              </w:rPr>
              <w:t>578</w:t>
            </w:r>
            <w:r w:rsidR="0009329B" w:rsidRPr="00D11A85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D11A85" w:rsidRDefault="0009329B" w:rsidP="00D11A85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D11A85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D11A85" w:rsidTr="00D11A85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D11A85" w:rsidRDefault="0009329B" w:rsidP="00D11A85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D11A85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E30AB" w:rsidRPr="00D11A85">
              <w:rPr>
                <w:rFonts w:ascii="Arial" w:hAnsi="Arial" w:cs="Arial"/>
                <w:sz w:val="22"/>
                <w:szCs w:val="22"/>
              </w:rPr>
              <w:t>4</w:t>
            </w:r>
            <w:r w:rsidR="00082660">
              <w:rPr>
                <w:rFonts w:ascii="Arial" w:hAnsi="Arial" w:cs="Arial"/>
                <w:sz w:val="22"/>
                <w:szCs w:val="22"/>
              </w:rPr>
              <w:t>.</w:t>
            </w:r>
            <w:r w:rsidR="009E30AB" w:rsidRPr="00D11A85">
              <w:rPr>
                <w:rFonts w:ascii="Arial" w:hAnsi="Arial" w:cs="Arial"/>
                <w:sz w:val="22"/>
                <w:szCs w:val="22"/>
              </w:rPr>
              <w:t>578</w:t>
            </w:r>
            <w:r w:rsidRPr="00D11A85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D11A85" w:rsidRDefault="0009329B" w:rsidP="00D11A85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D11A85" w:rsidSect="00D11A85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82660"/>
    <w:rsid w:val="0009329B"/>
    <w:rsid w:val="001D0D26"/>
    <w:rsid w:val="002B476A"/>
    <w:rsid w:val="002D2DC8"/>
    <w:rsid w:val="00333DA6"/>
    <w:rsid w:val="003A2640"/>
    <w:rsid w:val="004A7641"/>
    <w:rsid w:val="005C0D00"/>
    <w:rsid w:val="005D403A"/>
    <w:rsid w:val="006506AC"/>
    <w:rsid w:val="006B1B39"/>
    <w:rsid w:val="009A1850"/>
    <w:rsid w:val="009E30AB"/>
    <w:rsid w:val="00A476C0"/>
    <w:rsid w:val="00A56485"/>
    <w:rsid w:val="00BF0F88"/>
    <w:rsid w:val="00C67C06"/>
    <w:rsid w:val="00D11A85"/>
    <w:rsid w:val="00E74E5F"/>
    <w:rsid w:val="00EC09DC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2015-09-29T15:59:00Z</dcterms:modified>
</cp:coreProperties>
</file>