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B013EC" w:rsidRDefault="002B50BA" w:rsidP="00B013EC">
      <w:pPr>
        <w:spacing w:line="360" w:lineRule="auto"/>
        <w:rPr>
          <w:rFonts w:ascii="Arial" w:hAnsi="Arial" w:cs="Arial"/>
          <w:b/>
          <w:sz w:val="22"/>
          <w:szCs w:val="22"/>
        </w:rPr>
      </w:pPr>
      <w:r w:rsidRPr="00B013EC">
        <w:rPr>
          <w:rFonts w:ascii="Arial" w:hAnsi="Arial" w:cs="Arial"/>
          <w:b/>
          <w:sz w:val="22"/>
          <w:szCs w:val="22"/>
        </w:rPr>
        <w:t>LC-</w:t>
      </w:r>
      <w:r w:rsidR="006B019A" w:rsidRPr="00B013EC">
        <w:rPr>
          <w:rFonts w:ascii="Arial" w:hAnsi="Arial" w:cs="Arial"/>
          <w:b/>
          <w:sz w:val="22"/>
          <w:szCs w:val="22"/>
        </w:rPr>
        <w:t>4417</w:t>
      </w:r>
    </w:p>
    <w:p w:rsidR="00B013EC" w:rsidRDefault="00B013EC" w:rsidP="00B013EC">
      <w:pPr>
        <w:spacing w:line="360" w:lineRule="auto"/>
        <w:jc w:val="center"/>
        <w:rPr>
          <w:rFonts w:ascii="Arial" w:hAnsi="Arial" w:cs="Arial"/>
          <w:b/>
          <w:sz w:val="22"/>
          <w:szCs w:val="22"/>
        </w:rPr>
      </w:pPr>
    </w:p>
    <w:p w:rsidR="006C7CAC" w:rsidRPr="00B013EC" w:rsidRDefault="00207A04" w:rsidP="00207A04">
      <w:pPr>
        <w:spacing w:line="360" w:lineRule="auto"/>
        <w:jc w:val="center"/>
        <w:rPr>
          <w:rFonts w:ascii="Arial" w:hAnsi="Arial" w:cs="Arial"/>
          <w:sz w:val="22"/>
          <w:szCs w:val="22"/>
        </w:rPr>
      </w:pPr>
      <w:r w:rsidRPr="00B013EC">
        <w:rPr>
          <w:rFonts w:ascii="Arial" w:hAnsi="Arial" w:cs="Arial"/>
          <w:b/>
          <w:sz w:val="22"/>
          <w:szCs w:val="22"/>
        </w:rPr>
        <w:t>LEY B – Nº 4</w:t>
      </w:r>
      <w:r>
        <w:rPr>
          <w:rFonts w:ascii="Arial" w:hAnsi="Arial" w:cs="Arial"/>
          <w:b/>
          <w:sz w:val="22"/>
          <w:szCs w:val="22"/>
        </w:rPr>
        <w:t>.</w:t>
      </w:r>
      <w:r w:rsidRPr="00B013EC">
        <w:rPr>
          <w:rFonts w:ascii="Arial" w:hAnsi="Arial" w:cs="Arial"/>
          <w:b/>
          <w:sz w:val="22"/>
          <w:szCs w:val="22"/>
        </w:rPr>
        <w:t>417</w:t>
      </w:r>
    </w:p>
    <w:p w:rsidR="006B019A" w:rsidRPr="00B013EC" w:rsidRDefault="006B019A" w:rsidP="00B013EC">
      <w:pPr>
        <w:spacing w:line="360" w:lineRule="auto"/>
        <w:jc w:val="both"/>
        <w:rPr>
          <w:rFonts w:ascii="Arial" w:hAnsi="Arial" w:cs="Arial"/>
          <w:sz w:val="22"/>
          <w:szCs w:val="22"/>
        </w:rPr>
      </w:pPr>
    </w:p>
    <w:p w:rsidR="008C0716" w:rsidRPr="00B013EC" w:rsidRDefault="006B019A" w:rsidP="00B013EC">
      <w:pPr>
        <w:spacing w:line="360" w:lineRule="auto"/>
        <w:jc w:val="both"/>
        <w:rPr>
          <w:rFonts w:ascii="Arial" w:hAnsi="Arial" w:cs="Arial"/>
          <w:sz w:val="22"/>
          <w:szCs w:val="22"/>
        </w:rPr>
      </w:pPr>
      <w:r w:rsidRPr="00B013EC">
        <w:rPr>
          <w:rFonts w:ascii="Arial" w:hAnsi="Arial" w:cs="Arial"/>
          <w:sz w:val="22"/>
          <w:szCs w:val="22"/>
        </w:rPr>
        <w:t>Articulo 1°.- Apruébase el Con</w:t>
      </w:r>
      <w:r w:rsidR="00BD4EB0">
        <w:rPr>
          <w:rFonts w:ascii="Arial" w:hAnsi="Arial" w:cs="Arial"/>
          <w:sz w:val="22"/>
          <w:szCs w:val="22"/>
        </w:rPr>
        <w:t>venio Marco de Colaboración Recí</w:t>
      </w:r>
      <w:r w:rsidRPr="00B013EC">
        <w:rPr>
          <w:rFonts w:ascii="Arial" w:hAnsi="Arial" w:cs="Arial"/>
          <w:sz w:val="22"/>
          <w:szCs w:val="22"/>
        </w:rPr>
        <w:t xml:space="preserve">proca celebrado entre el Gobierno de la Ciudad Autónoma de Buenos Aires, representado en dicho acto por el señor Jefe de Gobierno, Ing. Mauricio Macri, y la Municipalidad de Huinca </w:t>
      </w:r>
      <w:proofErr w:type="spellStart"/>
      <w:r w:rsidRPr="00B013EC">
        <w:rPr>
          <w:rFonts w:ascii="Arial" w:hAnsi="Arial" w:cs="Arial"/>
          <w:sz w:val="22"/>
          <w:szCs w:val="22"/>
        </w:rPr>
        <w:t>Renanco</w:t>
      </w:r>
      <w:proofErr w:type="spellEnd"/>
      <w:r w:rsidRPr="00B013EC">
        <w:rPr>
          <w:rFonts w:ascii="Arial" w:hAnsi="Arial" w:cs="Arial"/>
          <w:sz w:val="22"/>
          <w:szCs w:val="22"/>
        </w:rPr>
        <w:t xml:space="preserve">, Departamento de General Roca, Provincia de Córdoba, representada en dicho acto por el señor Intendente, Oscar Elías </w:t>
      </w:r>
      <w:proofErr w:type="spellStart"/>
      <w:r w:rsidRPr="00B013EC">
        <w:rPr>
          <w:rFonts w:ascii="Arial" w:hAnsi="Arial" w:cs="Arial"/>
          <w:sz w:val="22"/>
          <w:szCs w:val="22"/>
        </w:rPr>
        <w:t>Saliba</w:t>
      </w:r>
      <w:proofErr w:type="spellEnd"/>
      <w:r w:rsidRPr="00B013EC">
        <w:rPr>
          <w:rFonts w:ascii="Arial" w:hAnsi="Arial" w:cs="Arial"/>
          <w:sz w:val="22"/>
          <w:szCs w:val="22"/>
        </w:rPr>
        <w:t>, suscripto con fecha 12</w:t>
      </w:r>
      <w:r w:rsidR="0064142B">
        <w:rPr>
          <w:rFonts w:ascii="Arial" w:hAnsi="Arial" w:cs="Arial"/>
          <w:sz w:val="22"/>
          <w:szCs w:val="22"/>
        </w:rPr>
        <w:t xml:space="preserve"> de Julio de 2012, y registrado</w:t>
      </w:r>
      <w:r w:rsidRPr="00B013EC">
        <w:rPr>
          <w:rFonts w:ascii="Arial" w:hAnsi="Arial" w:cs="Arial"/>
          <w:sz w:val="22"/>
          <w:szCs w:val="22"/>
        </w:rPr>
        <w:t>,</w:t>
      </w:r>
      <w:r w:rsidR="0064142B">
        <w:rPr>
          <w:rFonts w:ascii="Arial" w:hAnsi="Arial" w:cs="Arial"/>
          <w:sz w:val="22"/>
          <w:szCs w:val="22"/>
        </w:rPr>
        <w:t xml:space="preserve"> </w:t>
      </w:r>
      <w:r w:rsidRPr="00B013EC">
        <w:rPr>
          <w:rFonts w:ascii="Arial" w:hAnsi="Arial" w:cs="Arial"/>
          <w:sz w:val="22"/>
          <w:szCs w:val="22"/>
        </w:rPr>
        <w:t xml:space="preserve">bajo el Nº 15/12, cuya copia certificada se adjunta como Anexo A, y como tal, forma parte integrante de la presente Ley. </w:t>
      </w:r>
    </w:p>
    <w:p w:rsidR="00E33559" w:rsidRPr="00B013EC" w:rsidRDefault="00E33559" w:rsidP="00B013EC">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B013EC" w:rsidTr="003335D0">
        <w:trPr>
          <w:jc w:val="center"/>
        </w:trPr>
        <w:tc>
          <w:tcPr>
            <w:tcW w:w="9360" w:type="dxa"/>
            <w:gridSpan w:val="2"/>
            <w:vAlign w:val="center"/>
          </w:tcPr>
          <w:p w:rsidR="00866451" w:rsidRPr="00B013EC" w:rsidRDefault="006B019A" w:rsidP="00B013EC">
            <w:pPr>
              <w:pStyle w:val="Textosinformato"/>
              <w:spacing w:before="240" w:line="360" w:lineRule="auto"/>
              <w:jc w:val="center"/>
              <w:rPr>
                <w:rFonts w:ascii="Arial" w:hAnsi="Arial" w:cs="Arial"/>
                <w:b/>
                <w:sz w:val="22"/>
                <w:szCs w:val="22"/>
              </w:rPr>
            </w:pPr>
            <w:r w:rsidRPr="00B013EC">
              <w:rPr>
                <w:rFonts w:ascii="Arial" w:hAnsi="Arial" w:cs="Arial"/>
                <w:b/>
                <w:sz w:val="22"/>
                <w:szCs w:val="22"/>
              </w:rPr>
              <w:t>LEY B - N° 4</w:t>
            </w:r>
            <w:r w:rsidR="00207A04">
              <w:rPr>
                <w:rFonts w:ascii="Arial" w:hAnsi="Arial" w:cs="Arial"/>
                <w:b/>
                <w:sz w:val="22"/>
                <w:szCs w:val="22"/>
              </w:rPr>
              <w:t>.</w:t>
            </w:r>
            <w:r w:rsidRPr="00B013EC">
              <w:rPr>
                <w:rFonts w:ascii="Arial" w:hAnsi="Arial" w:cs="Arial"/>
                <w:b/>
                <w:sz w:val="22"/>
                <w:szCs w:val="22"/>
              </w:rPr>
              <w:t>417</w:t>
            </w:r>
          </w:p>
          <w:p w:rsidR="00866451" w:rsidRPr="00B013EC" w:rsidRDefault="00866451" w:rsidP="00B013EC">
            <w:pPr>
              <w:pStyle w:val="Textosinformato"/>
              <w:spacing w:line="360" w:lineRule="auto"/>
              <w:jc w:val="center"/>
              <w:rPr>
                <w:rFonts w:ascii="Arial" w:hAnsi="Arial" w:cs="Arial"/>
                <w:b/>
                <w:sz w:val="22"/>
                <w:szCs w:val="22"/>
              </w:rPr>
            </w:pPr>
            <w:r w:rsidRPr="00B013EC">
              <w:rPr>
                <w:rFonts w:ascii="Arial" w:hAnsi="Arial" w:cs="Arial"/>
                <w:b/>
                <w:sz w:val="22"/>
                <w:szCs w:val="22"/>
              </w:rPr>
              <w:t>TABLA DE ANTECEDENTES</w:t>
            </w:r>
          </w:p>
        </w:tc>
      </w:tr>
      <w:tr w:rsidR="00866451" w:rsidRPr="00B013EC" w:rsidTr="003335D0">
        <w:trPr>
          <w:jc w:val="center"/>
        </w:trPr>
        <w:tc>
          <w:tcPr>
            <w:tcW w:w="3600" w:type="dxa"/>
            <w:vAlign w:val="center"/>
          </w:tcPr>
          <w:p w:rsidR="00866451" w:rsidRPr="00B013EC" w:rsidRDefault="00866451" w:rsidP="00B013EC">
            <w:pPr>
              <w:pStyle w:val="Textosinformato"/>
              <w:spacing w:line="360" w:lineRule="auto"/>
              <w:jc w:val="center"/>
              <w:rPr>
                <w:rFonts w:ascii="Arial" w:hAnsi="Arial" w:cs="Arial"/>
                <w:b/>
                <w:sz w:val="22"/>
                <w:szCs w:val="22"/>
              </w:rPr>
            </w:pPr>
            <w:r w:rsidRPr="00B013EC">
              <w:rPr>
                <w:rFonts w:ascii="Arial" w:hAnsi="Arial" w:cs="Arial"/>
                <w:b/>
                <w:sz w:val="22"/>
                <w:szCs w:val="22"/>
              </w:rPr>
              <w:t>Artículo del Texto</w:t>
            </w:r>
          </w:p>
          <w:p w:rsidR="00866451" w:rsidRPr="00B013EC" w:rsidRDefault="00866451" w:rsidP="00B013EC">
            <w:pPr>
              <w:pStyle w:val="Textosinformato"/>
              <w:spacing w:line="360" w:lineRule="auto"/>
              <w:jc w:val="center"/>
              <w:rPr>
                <w:rFonts w:ascii="Arial" w:hAnsi="Arial" w:cs="Arial"/>
                <w:b/>
                <w:sz w:val="22"/>
                <w:szCs w:val="22"/>
              </w:rPr>
            </w:pPr>
            <w:r w:rsidRPr="00B013EC">
              <w:rPr>
                <w:rFonts w:ascii="Arial" w:hAnsi="Arial" w:cs="Arial"/>
                <w:b/>
                <w:sz w:val="22"/>
                <w:szCs w:val="22"/>
              </w:rPr>
              <w:t>Definitivo</w:t>
            </w:r>
          </w:p>
        </w:tc>
        <w:tc>
          <w:tcPr>
            <w:tcW w:w="5760" w:type="dxa"/>
            <w:vAlign w:val="center"/>
          </w:tcPr>
          <w:p w:rsidR="00866451" w:rsidRPr="00B013EC" w:rsidRDefault="00866451" w:rsidP="00B013EC">
            <w:pPr>
              <w:pStyle w:val="Textosinformato"/>
              <w:spacing w:line="360" w:lineRule="auto"/>
              <w:jc w:val="center"/>
              <w:rPr>
                <w:rFonts w:ascii="Arial" w:hAnsi="Arial" w:cs="Arial"/>
                <w:b/>
                <w:sz w:val="22"/>
                <w:szCs w:val="22"/>
              </w:rPr>
            </w:pPr>
            <w:r w:rsidRPr="00B013EC">
              <w:rPr>
                <w:rFonts w:ascii="Arial" w:hAnsi="Arial" w:cs="Arial"/>
                <w:b/>
                <w:sz w:val="22"/>
                <w:szCs w:val="22"/>
              </w:rPr>
              <w:t>Fuente</w:t>
            </w:r>
          </w:p>
        </w:tc>
      </w:tr>
      <w:tr w:rsidR="00866451" w:rsidRPr="00B013EC" w:rsidTr="003335D0">
        <w:trPr>
          <w:trHeight w:val="555"/>
          <w:jc w:val="center"/>
        </w:trPr>
        <w:tc>
          <w:tcPr>
            <w:tcW w:w="9360" w:type="dxa"/>
            <w:gridSpan w:val="2"/>
            <w:vAlign w:val="center"/>
          </w:tcPr>
          <w:p w:rsidR="00866451" w:rsidRPr="00B013EC" w:rsidRDefault="00866451" w:rsidP="00B013EC">
            <w:pPr>
              <w:pStyle w:val="Textosinformato"/>
              <w:spacing w:line="360" w:lineRule="auto"/>
              <w:jc w:val="center"/>
              <w:rPr>
                <w:rFonts w:ascii="Arial" w:hAnsi="Arial" w:cs="Arial"/>
                <w:sz w:val="22"/>
                <w:szCs w:val="22"/>
              </w:rPr>
            </w:pPr>
            <w:r w:rsidRPr="00B013EC">
              <w:rPr>
                <w:rFonts w:ascii="Arial" w:hAnsi="Arial" w:cs="Arial"/>
                <w:sz w:val="22"/>
                <w:szCs w:val="22"/>
              </w:rPr>
              <w:t xml:space="preserve">Todos los artículos de este texto definitivo provienen del texto </w:t>
            </w:r>
            <w:r w:rsidR="00E33559" w:rsidRPr="00B013EC">
              <w:rPr>
                <w:rFonts w:ascii="Arial" w:hAnsi="Arial" w:cs="Arial"/>
                <w:sz w:val="22"/>
                <w:szCs w:val="22"/>
              </w:rPr>
              <w:t xml:space="preserve">original de la Ley Nº </w:t>
            </w:r>
            <w:r w:rsidR="002B50BA" w:rsidRPr="00B013EC">
              <w:rPr>
                <w:rFonts w:ascii="Arial" w:hAnsi="Arial" w:cs="Arial"/>
                <w:sz w:val="22"/>
                <w:szCs w:val="22"/>
              </w:rPr>
              <w:t>4</w:t>
            </w:r>
            <w:r w:rsidR="00207A04">
              <w:rPr>
                <w:rFonts w:ascii="Arial" w:hAnsi="Arial" w:cs="Arial"/>
                <w:sz w:val="22"/>
                <w:szCs w:val="22"/>
              </w:rPr>
              <w:t>.</w:t>
            </w:r>
            <w:r w:rsidR="006B019A" w:rsidRPr="00B013EC">
              <w:rPr>
                <w:rFonts w:ascii="Arial" w:hAnsi="Arial" w:cs="Arial"/>
                <w:sz w:val="22"/>
                <w:szCs w:val="22"/>
              </w:rPr>
              <w:t>417</w:t>
            </w:r>
            <w:r w:rsidR="008C0716" w:rsidRPr="00B013EC">
              <w:rPr>
                <w:rFonts w:ascii="Arial" w:hAnsi="Arial" w:cs="Arial"/>
                <w:sz w:val="22"/>
                <w:szCs w:val="22"/>
              </w:rPr>
              <w:t>.</w:t>
            </w:r>
          </w:p>
        </w:tc>
      </w:tr>
    </w:tbl>
    <w:p w:rsidR="00866451" w:rsidRPr="00B013EC" w:rsidRDefault="00866451" w:rsidP="00B013EC">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B013EC" w:rsidTr="003335D0">
        <w:trPr>
          <w:jc w:val="center"/>
        </w:trPr>
        <w:tc>
          <w:tcPr>
            <w:tcW w:w="9360" w:type="dxa"/>
            <w:gridSpan w:val="3"/>
            <w:vAlign w:val="center"/>
          </w:tcPr>
          <w:p w:rsidR="00866451" w:rsidRPr="00B013EC" w:rsidRDefault="006B019A" w:rsidP="00B013EC">
            <w:pPr>
              <w:pStyle w:val="Textosinformato"/>
              <w:spacing w:before="240" w:line="360" w:lineRule="auto"/>
              <w:jc w:val="center"/>
              <w:rPr>
                <w:rFonts w:ascii="Arial" w:hAnsi="Arial" w:cs="Arial"/>
                <w:b/>
                <w:sz w:val="22"/>
                <w:szCs w:val="22"/>
              </w:rPr>
            </w:pPr>
            <w:r w:rsidRPr="00B013EC">
              <w:rPr>
                <w:rFonts w:ascii="Arial" w:hAnsi="Arial" w:cs="Arial"/>
                <w:b/>
                <w:sz w:val="22"/>
                <w:szCs w:val="22"/>
              </w:rPr>
              <w:t>LEY B - N° 4</w:t>
            </w:r>
            <w:r w:rsidR="00207A04">
              <w:rPr>
                <w:rFonts w:ascii="Arial" w:hAnsi="Arial" w:cs="Arial"/>
                <w:b/>
                <w:sz w:val="22"/>
                <w:szCs w:val="22"/>
              </w:rPr>
              <w:t>.</w:t>
            </w:r>
            <w:r w:rsidRPr="00B013EC">
              <w:rPr>
                <w:rFonts w:ascii="Arial" w:hAnsi="Arial" w:cs="Arial"/>
                <w:b/>
                <w:sz w:val="22"/>
                <w:szCs w:val="22"/>
              </w:rPr>
              <w:t>417</w:t>
            </w:r>
          </w:p>
          <w:p w:rsidR="00866451" w:rsidRPr="00B013EC" w:rsidRDefault="00866451" w:rsidP="00B013EC">
            <w:pPr>
              <w:pStyle w:val="Textosinformato"/>
              <w:spacing w:line="360" w:lineRule="auto"/>
              <w:jc w:val="center"/>
              <w:rPr>
                <w:rFonts w:ascii="Arial" w:hAnsi="Arial" w:cs="Arial"/>
                <w:b/>
                <w:sz w:val="22"/>
                <w:szCs w:val="22"/>
              </w:rPr>
            </w:pPr>
            <w:r w:rsidRPr="00B013EC">
              <w:rPr>
                <w:rFonts w:ascii="Arial" w:hAnsi="Arial" w:cs="Arial"/>
                <w:b/>
                <w:sz w:val="22"/>
                <w:szCs w:val="22"/>
              </w:rPr>
              <w:t>TABLA DE EQUIVALENCIAS</w:t>
            </w:r>
          </w:p>
        </w:tc>
      </w:tr>
      <w:tr w:rsidR="00866451" w:rsidRPr="00B013EC" w:rsidTr="003335D0">
        <w:trPr>
          <w:jc w:val="center"/>
        </w:trPr>
        <w:tc>
          <w:tcPr>
            <w:tcW w:w="2910" w:type="dxa"/>
            <w:vAlign w:val="center"/>
          </w:tcPr>
          <w:p w:rsidR="00866451" w:rsidRPr="00B013EC" w:rsidRDefault="00866451" w:rsidP="00B013EC">
            <w:pPr>
              <w:spacing w:line="360" w:lineRule="auto"/>
              <w:jc w:val="center"/>
              <w:rPr>
                <w:rFonts w:ascii="Arial" w:hAnsi="Arial" w:cs="Arial"/>
                <w:b/>
                <w:sz w:val="22"/>
                <w:szCs w:val="22"/>
              </w:rPr>
            </w:pPr>
            <w:r w:rsidRPr="00B013EC">
              <w:rPr>
                <w:rFonts w:ascii="Arial" w:hAnsi="Arial" w:cs="Arial"/>
                <w:b/>
                <w:sz w:val="22"/>
                <w:szCs w:val="22"/>
              </w:rPr>
              <w:t>Número de artículo del Texto Definitivo</w:t>
            </w:r>
          </w:p>
        </w:tc>
        <w:tc>
          <w:tcPr>
            <w:tcW w:w="2850" w:type="dxa"/>
            <w:vAlign w:val="center"/>
          </w:tcPr>
          <w:p w:rsidR="00866451" w:rsidRPr="00B013EC" w:rsidRDefault="00866451" w:rsidP="00B013EC">
            <w:pPr>
              <w:spacing w:line="360" w:lineRule="auto"/>
              <w:jc w:val="center"/>
              <w:rPr>
                <w:rFonts w:ascii="Arial" w:hAnsi="Arial" w:cs="Arial"/>
                <w:b/>
                <w:sz w:val="22"/>
                <w:szCs w:val="22"/>
              </w:rPr>
            </w:pPr>
            <w:r w:rsidRPr="00B013EC">
              <w:rPr>
                <w:rFonts w:ascii="Arial" w:hAnsi="Arial" w:cs="Arial"/>
                <w:b/>
                <w:sz w:val="22"/>
                <w:szCs w:val="22"/>
              </w:rPr>
              <w:t>Número de artículo</w:t>
            </w:r>
          </w:p>
          <w:p w:rsidR="00866451" w:rsidRPr="00B013EC" w:rsidRDefault="002B50BA" w:rsidP="00B013EC">
            <w:pPr>
              <w:spacing w:line="360" w:lineRule="auto"/>
              <w:jc w:val="center"/>
              <w:rPr>
                <w:rFonts w:ascii="Arial" w:hAnsi="Arial" w:cs="Arial"/>
                <w:b/>
                <w:sz w:val="22"/>
                <w:szCs w:val="22"/>
              </w:rPr>
            </w:pPr>
            <w:r w:rsidRPr="00B013EC">
              <w:rPr>
                <w:rFonts w:ascii="Arial" w:hAnsi="Arial" w:cs="Arial"/>
                <w:b/>
                <w:sz w:val="22"/>
                <w:szCs w:val="22"/>
              </w:rPr>
              <w:t>d</w:t>
            </w:r>
            <w:r w:rsidR="006B019A" w:rsidRPr="00B013EC">
              <w:rPr>
                <w:rFonts w:ascii="Arial" w:hAnsi="Arial" w:cs="Arial"/>
                <w:b/>
                <w:sz w:val="22"/>
                <w:szCs w:val="22"/>
              </w:rPr>
              <w:t>el Texto de Referencia (Ley 4</w:t>
            </w:r>
            <w:r w:rsidR="00207A04">
              <w:rPr>
                <w:rFonts w:ascii="Arial" w:hAnsi="Arial" w:cs="Arial"/>
                <w:b/>
                <w:sz w:val="22"/>
                <w:szCs w:val="22"/>
              </w:rPr>
              <w:t>.</w:t>
            </w:r>
            <w:r w:rsidR="006B019A" w:rsidRPr="00B013EC">
              <w:rPr>
                <w:rFonts w:ascii="Arial" w:hAnsi="Arial" w:cs="Arial"/>
                <w:b/>
                <w:sz w:val="22"/>
                <w:szCs w:val="22"/>
              </w:rPr>
              <w:t>417</w:t>
            </w:r>
            <w:r w:rsidR="00866451" w:rsidRPr="00B013EC">
              <w:rPr>
                <w:rFonts w:ascii="Arial" w:hAnsi="Arial" w:cs="Arial"/>
                <w:b/>
                <w:sz w:val="22"/>
                <w:szCs w:val="22"/>
              </w:rPr>
              <w:t>)</w:t>
            </w:r>
          </w:p>
        </w:tc>
        <w:tc>
          <w:tcPr>
            <w:tcW w:w="3600" w:type="dxa"/>
            <w:vAlign w:val="center"/>
          </w:tcPr>
          <w:p w:rsidR="00866451" w:rsidRPr="00B013EC" w:rsidRDefault="00866451" w:rsidP="00B013EC">
            <w:pPr>
              <w:spacing w:line="360" w:lineRule="auto"/>
              <w:jc w:val="center"/>
              <w:rPr>
                <w:rFonts w:ascii="Arial" w:hAnsi="Arial" w:cs="Arial"/>
                <w:b/>
                <w:sz w:val="22"/>
                <w:szCs w:val="22"/>
              </w:rPr>
            </w:pPr>
            <w:r w:rsidRPr="00B013EC">
              <w:rPr>
                <w:rFonts w:ascii="Arial" w:hAnsi="Arial" w:cs="Arial"/>
                <w:b/>
                <w:sz w:val="22"/>
                <w:szCs w:val="22"/>
              </w:rPr>
              <w:t>Observaciones</w:t>
            </w:r>
          </w:p>
        </w:tc>
      </w:tr>
      <w:tr w:rsidR="00866451" w:rsidRPr="00B013EC" w:rsidTr="003335D0">
        <w:trPr>
          <w:jc w:val="center"/>
        </w:trPr>
        <w:tc>
          <w:tcPr>
            <w:tcW w:w="9360" w:type="dxa"/>
            <w:gridSpan w:val="3"/>
            <w:vAlign w:val="center"/>
          </w:tcPr>
          <w:p w:rsidR="00E33559" w:rsidRPr="00B013EC" w:rsidRDefault="00866451" w:rsidP="00B013EC">
            <w:pPr>
              <w:spacing w:line="360" w:lineRule="auto"/>
              <w:jc w:val="center"/>
              <w:rPr>
                <w:rFonts w:ascii="Arial" w:hAnsi="Arial" w:cs="Arial"/>
                <w:sz w:val="22"/>
                <w:szCs w:val="22"/>
              </w:rPr>
            </w:pPr>
            <w:r w:rsidRPr="00B013EC">
              <w:rPr>
                <w:rFonts w:ascii="Arial" w:hAnsi="Arial" w:cs="Arial"/>
                <w:sz w:val="22"/>
                <w:szCs w:val="22"/>
              </w:rPr>
              <w:t xml:space="preserve">La numeración de los artículos del Texto Definitivo corresponde a la numeración </w:t>
            </w:r>
            <w:r w:rsidR="00E33559" w:rsidRPr="00B013EC">
              <w:rPr>
                <w:rFonts w:ascii="Arial" w:hAnsi="Arial" w:cs="Arial"/>
                <w:sz w:val="22"/>
                <w:szCs w:val="22"/>
              </w:rPr>
              <w:t xml:space="preserve">original de la Ley Nº </w:t>
            </w:r>
            <w:r w:rsidR="002B50BA" w:rsidRPr="00B013EC">
              <w:rPr>
                <w:rFonts w:ascii="Arial" w:hAnsi="Arial" w:cs="Arial"/>
                <w:sz w:val="22"/>
                <w:szCs w:val="22"/>
              </w:rPr>
              <w:t>4</w:t>
            </w:r>
            <w:r w:rsidR="00207A04">
              <w:rPr>
                <w:rFonts w:ascii="Arial" w:hAnsi="Arial" w:cs="Arial"/>
                <w:sz w:val="22"/>
                <w:szCs w:val="22"/>
              </w:rPr>
              <w:t>.</w:t>
            </w:r>
            <w:r w:rsidR="006B019A" w:rsidRPr="00B013EC">
              <w:rPr>
                <w:rFonts w:ascii="Arial" w:hAnsi="Arial" w:cs="Arial"/>
                <w:sz w:val="22"/>
                <w:szCs w:val="22"/>
              </w:rPr>
              <w:t>417</w:t>
            </w:r>
            <w:r w:rsidR="008C0716" w:rsidRPr="00B013EC">
              <w:rPr>
                <w:rFonts w:ascii="Arial" w:hAnsi="Arial" w:cs="Arial"/>
                <w:sz w:val="22"/>
                <w:szCs w:val="22"/>
              </w:rPr>
              <w:t>.</w:t>
            </w:r>
          </w:p>
        </w:tc>
      </w:tr>
    </w:tbl>
    <w:p w:rsidR="006C7CAC" w:rsidRPr="00B013EC" w:rsidRDefault="006C7CAC" w:rsidP="00B013EC">
      <w:pPr>
        <w:spacing w:line="360" w:lineRule="auto"/>
        <w:rPr>
          <w:rFonts w:ascii="Arial" w:hAnsi="Arial" w:cs="Arial"/>
          <w:sz w:val="22"/>
          <w:szCs w:val="22"/>
        </w:rPr>
      </w:pPr>
    </w:p>
    <w:p w:rsidR="006C7CAC" w:rsidRPr="00B013EC" w:rsidRDefault="00B013EC" w:rsidP="00B013EC">
      <w:pPr>
        <w:spacing w:line="360" w:lineRule="auto"/>
        <w:jc w:val="both"/>
        <w:rPr>
          <w:rFonts w:ascii="Arial" w:hAnsi="Arial" w:cs="Arial"/>
          <w:sz w:val="22"/>
          <w:szCs w:val="22"/>
        </w:rPr>
      </w:pPr>
      <w:r w:rsidRPr="00B013EC">
        <w:rPr>
          <w:rFonts w:ascii="Arial" w:hAnsi="Arial" w:cs="Arial"/>
          <w:sz w:val="22"/>
          <w:szCs w:val="22"/>
        </w:rPr>
        <w:br w:type="page"/>
      </w:r>
    </w:p>
    <w:p w:rsidR="00440396" w:rsidRPr="00B42DF0" w:rsidRDefault="00440396" w:rsidP="00207A04">
      <w:pPr>
        <w:spacing w:before="240" w:line="360" w:lineRule="auto"/>
        <w:jc w:val="center"/>
        <w:rPr>
          <w:rFonts w:ascii="Arial" w:hAnsi="Arial" w:cs="Arial"/>
          <w:b/>
          <w:sz w:val="22"/>
          <w:szCs w:val="22"/>
          <w:lang w:val="pt-BR"/>
        </w:rPr>
      </w:pPr>
      <w:r w:rsidRPr="00B42DF0">
        <w:rPr>
          <w:rFonts w:ascii="Arial" w:hAnsi="Arial" w:cs="Arial"/>
          <w:b/>
          <w:sz w:val="22"/>
          <w:szCs w:val="22"/>
          <w:lang w:val="pt-BR"/>
        </w:rPr>
        <w:lastRenderedPageBreak/>
        <w:t>ANEXO A</w:t>
      </w:r>
    </w:p>
    <w:p w:rsidR="002B50BA" w:rsidRPr="00B42DF0" w:rsidRDefault="00440396" w:rsidP="00207A04">
      <w:pPr>
        <w:spacing w:line="360" w:lineRule="auto"/>
        <w:jc w:val="center"/>
        <w:rPr>
          <w:rStyle w:val="nptstitlef"/>
          <w:rFonts w:ascii="Arial" w:hAnsi="Arial" w:cs="Arial"/>
          <w:noProof/>
          <w:sz w:val="22"/>
          <w:szCs w:val="22"/>
          <w:lang w:val="pt-BR" w:eastAsia="es-AR"/>
        </w:rPr>
      </w:pPr>
      <w:r w:rsidRPr="00B42DF0">
        <w:rPr>
          <w:rFonts w:ascii="Arial" w:hAnsi="Arial" w:cs="Arial"/>
          <w:b/>
          <w:sz w:val="22"/>
          <w:szCs w:val="22"/>
          <w:lang w:val="pt-BR"/>
        </w:rPr>
        <w:t>LEY B – Nº 4</w:t>
      </w:r>
      <w:r w:rsidR="00207A04">
        <w:rPr>
          <w:rFonts w:ascii="Arial" w:hAnsi="Arial" w:cs="Arial"/>
          <w:b/>
          <w:sz w:val="22"/>
          <w:szCs w:val="22"/>
          <w:lang w:val="pt-BR"/>
        </w:rPr>
        <w:t>.</w:t>
      </w:r>
      <w:r w:rsidRPr="00B42DF0">
        <w:rPr>
          <w:rFonts w:ascii="Arial" w:hAnsi="Arial" w:cs="Arial"/>
          <w:b/>
          <w:sz w:val="22"/>
          <w:szCs w:val="22"/>
          <w:lang w:val="pt-BR"/>
        </w:rPr>
        <w:t>417</w:t>
      </w:r>
    </w:p>
    <w:p w:rsidR="00440396" w:rsidRPr="00B42DF0" w:rsidRDefault="00440396" w:rsidP="00A75770">
      <w:pPr>
        <w:spacing w:line="360" w:lineRule="auto"/>
        <w:jc w:val="center"/>
        <w:rPr>
          <w:rFonts w:ascii="Arial" w:hAnsi="Arial" w:cs="Arial"/>
          <w:lang w:val="pt-BR"/>
        </w:rPr>
      </w:pPr>
    </w:p>
    <w:p w:rsidR="00A75770" w:rsidRDefault="00A75770" w:rsidP="00A75770">
      <w:pPr>
        <w:spacing w:line="360" w:lineRule="auto"/>
        <w:jc w:val="center"/>
        <w:rPr>
          <w:rFonts w:ascii="Arial" w:hAnsi="Arial" w:cs="Arial"/>
        </w:rPr>
      </w:pPr>
      <w:r w:rsidRPr="00016DB7">
        <w:rPr>
          <w:rFonts w:ascii="Arial" w:hAnsi="Arial" w:cs="Arial"/>
          <w:sz w:val="22"/>
          <w:szCs w:val="22"/>
        </w:rPr>
        <w:t>CONVENIO MARCO DE COLABORACION RECIPROCA ENTRE EL GOBIERNO DE LA CIUDAD AUTONOMA DE BU</w:t>
      </w:r>
      <w:r>
        <w:rPr>
          <w:rFonts w:ascii="Arial" w:hAnsi="Arial" w:cs="Arial"/>
          <w:sz w:val="22"/>
          <w:szCs w:val="22"/>
        </w:rPr>
        <w:t>ENOS AIRES Y LA MUNICIPALI</w:t>
      </w:r>
      <w:r w:rsidR="00896AE3">
        <w:rPr>
          <w:rFonts w:ascii="Arial" w:hAnsi="Arial" w:cs="Arial"/>
          <w:sz w:val="22"/>
          <w:szCs w:val="22"/>
        </w:rPr>
        <w:t>DAD HUINCA RENANCO, DEPARTAMENTO</w:t>
      </w:r>
      <w:r>
        <w:rPr>
          <w:rFonts w:ascii="Arial" w:hAnsi="Arial" w:cs="Arial"/>
          <w:sz w:val="22"/>
          <w:szCs w:val="22"/>
        </w:rPr>
        <w:t xml:space="preserve"> DE GENERAL ROCA, PROVINCIA DE CORDOBA</w:t>
      </w:r>
      <w:r w:rsidRPr="00016DB7">
        <w:rPr>
          <w:rFonts w:ascii="Arial" w:hAnsi="Arial" w:cs="Arial"/>
          <w:sz w:val="22"/>
          <w:szCs w:val="22"/>
        </w:rPr>
        <w:t>.</w:t>
      </w:r>
    </w:p>
    <w:p w:rsidR="00A75770" w:rsidRPr="00016DB7" w:rsidRDefault="00A75770" w:rsidP="00A75770">
      <w:pPr>
        <w:spacing w:line="360" w:lineRule="auto"/>
        <w:jc w:val="center"/>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Entre el Gobierno de la Ciudad Autónoma de Buenos Aires, en adelante “E</w:t>
      </w:r>
      <w:r w:rsidR="00144658">
        <w:rPr>
          <w:rFonts w:ascii="Arial" w:hAnsi="Arial" w:cs="Arial"/>
          <w:sz w:val="22"/>
          <w:szCs w:val="22"/>
        </w:rPr>
        <w:t xml:space="preserve">L GOBIERNO” con domicilio, </w:t>
      </w:r>
      <w:r w:rsidRPr="00016DB7">
        <w:rPr>
          <w:rFonts w:ascii="Arial" w:hAnsi="Arial" w:cs="Arial"/>
          <w:sz w:val="22"/>
          <w:szCs w:val="22"/>
        </w:rPr>
        <w:t>en la calle Bolívar Nº 1 de esta Ciudad, representado por el señor Jefe de Gobierno, Ing. Mauricio Macri, por una parte, y por la otra, la Municipalidad</w:t>
      </w:r>
      <w:r w:rsidR="00C27F32">
        <w:rPr>
          <w:rFonts w:ascii="Arial" w:hAnsi="Arial" w:cs="Arial"/>
          <w:sz w:val="22"/>
          <w:szCs w:val="22"/>
        </w:rPr>
        <w:t xml:space="preserve"> de Huinca </w:t>
      </w:r>
      <w:proofErr w:type="spellStart"/>
      <w:r w:rsidR="00C27F32">
        <w:rPr>
          <w:rFonts w:ascii="Arial" w:hAnsi="Arial" w:cs="Arial"/>
          <w:sz w:val="22"/>
          <w:szCs w:val="22"/>
        </w:rPr>
        <w:t>Ren</w:t>
      </w:r>
      <w:r>
        <w:rPr>
          <w:rFonts w:ascii="Arial" w:hAnsi="Arial" w:cs="Arial"/>
          <w:sz w:val="22"/>
          <w:szCs w:val="22"/>
        </w:rPr>
        <w:t>anco</w:t>
      </w:r>
      <w:proofErr w:type="spellEnd"/>
      <w:r>
        <w:rPr>
          <w:rFonts w:ascii="Arial" w:hAnsi="Arial" w:cs="Arial"/>
          <w:sz w:val="22"/>
          <w:szCs w:val="22"/>
        </w:rPr>
        <w:t xml:space="preserve">, </w:t>
      </w:r>
      <w:r w:rsidRPr="00016DB7">
        <w:rPr>
          <w:rFonts w:ascii="Arial" w:hAnsi="Arial" w:cs="Arial"/>
          <w:sz w:val="22"/>
          <w:szCs w:val="22"/>
        </w:rPr>
        <w:t xml:space="preserve">en adelante “ LA INTENDENCIA” con domicilio en la calle </w:t>
      </w:r>
      <w:r>
        <w:rPr>
          <w:rFonts w:ascii="Arial" w:hAnsi="Arial" w:cs="Arial"/>
          <w:sz w:val="22"/>
          <w:szCs w:val="22"/>
        </w:rPr>
        <w:t>Laprida Nº 206, Departamento d</w:t>
      </w:r>
      <w:bookmarkStart w:id="0" w:name="_GoBack"/>
      <w:bookmarkEnd w:id="0"/>
      <w:r>
        <w:rPr>
          <w:rFonts w:ascii="Arial" w:hAnsi="Arial" w:cs="Arial"/>
          <w:sz w:val="22"/>
          <w:szCs w:val="22"/>
        </w:rPr>
        <w:t>e General Roca, Provincia de Córdoba</w:t>
      </w:r>
      <w:r w:rsidRPr="00016DB7">
        <w:rPr>
          <w:rFonts w:ascii="Arial" w:hAnsi="Arial" w:cs="Arial"/>
          <w:sz w:val="22"/>
          <w:szCs w:val="22"/>
        </w:rPr>
        <w:t xml:space="preserve">, representada por el señor Intendente </w:t>
      </w:r>
      <w:r>
        <w:rPr>
          <w:rFonts w:ascii="Arial" w:hAnsi="Arial" w:cs="Arial"/>
          <w:sz w:val="22"/>
          <w:szCs w:val="22"/>
        </w:rPr>
        <w:t xml:space="preserve">Oscar Elías </w:t>
      </w:r>
      <w:proofErr w:type="spellStart"/>
      <w:r>
        <w:rPr>
          <w:rFonts w:ascii="Arial" w:hAnsi="Arial" w:cs="Arial"/>
          <w:sz w:val="22"/>
          <w:szCs w:val="22"/>
        </w:rPr>
        <w:t>Saliba</w:t>
      </w:r>
      <w:proofErr w:type="spellEnd"/>
      <w:r w:rsidRPr="00016DB7">
        <w:rPr>
          <w:rFonts w:ascii="Arial" w:hAnsi="Arial" w:cs="Arial"/>
          <w:sz w:val="22"/>
          <w:szCs w:val="22"/>
        </w:rPr>
        <w:t>, ambas denominadas en conjunto como “LAS PARTES” acuerdan celebrar el presente Convenio</w:t>
      </w:r>
      <w:r w:rsidR="009F57E5">
        <w:rPr>
          <w:rFonts w:ascii="Arial" w:hAnsi="Arial" w:cs="Arial"/>
          <w:sz w:val="22"/>
          <w:szCs w:val="22"/>
        </w:rPr>
        <w:t xml:space="preserve"> de Colaboración, en adelante “</w:t>
      </w:r>
      <w:r w:rsidRPr="00016DB7">
        <w:rPr>
          <w:rFonts w:ascii="Arial" w:hAnsi="Arial" w:cs="Arial"/>
          <w:sz w:val="22"/>
          <w:szCs w:val="22"/>
        </w:rPr>
        <w:t>EL CONVENIO”, d</w:t>
      </w:r>
      <w:r w:rsidR="00EF6AF5">
        <w:rPr>
          <w:rFonts w:ascii="Arial" w:hAnsi="Arial" w:cs="Arial"/>
          <w:sz w:val="22"/>
          <w:szCs w:val="22"/>
        </w:rPr>
        <w:t xml:space="preserve">e acuerdo a las </w:t>
      </w:r>
      <w:r w:rsidRPr="00016DB7">
        <w:rPr>
          <w:rFonts w:ascii="Arial" w:hAnsi="Arial" w:cs="Arial"/>
          <w:sz w:val="22"/>
          <w:szCs w:val="22"/>
        </w:rPr>
        <w:t>consideraciones previas que a continuación se detallan:</w:t>
      </w:r>
    </w:p>
    <w:p w:rsidR="00A75770" w:rsidRPr="00016DB7" w:rsidRDefault="00A75770" w:rsidP="00A75770">
      <w:pPr>
        <w:spacing w:line="360" w:lineRule="auto"/>
        <w:jc w:val="both"/>
        <w:rPr>
          <w:rFonts w:ascii="Arial" w:hAnsi="Arial" w:cs="Arial"/>
          <w:sz w:val="22"/>
          <w:szCs w:val="22"/>
        </w:rPr>
      </w:pPr>
    </w:p>
    <w:p w:rsidR="00A75770" w:rsidRPr="00207A04" w:rsidRDefault="00A75770" w:rsidP="00A75770">
      <w:pPr>
        <w:spacing w:line="360" w:lineRule="auto"/>
        <w:jc w:val="both"/>
        <w:rPr>
          <w:rFonts w:ascii="Arial" w:hAnsi="Arial" w:cs="Arial"/>
        </w:rPr>
      </w:pPr>
      <w:r w:rsidRPr="00016DB7">
        <w:rPr>
          <w:rFonts w:ascii="Arial" w:hAnsi="Arial" w:cs="Arial"/>
          <w:sz w:val="22"/>
          <w:szCs w:val="22"/>
        </w:rPr>
        <w:t>CONSIDERACIONES:</w:t>
      </w:r>
    </w:p>
    <w:p w:rsidR="00A75770" w:rsidRDefault="00A75770" w:rsidP="00A75770">
      <w:pPr>
        <w:spacing w:line="360" w:lineRule="auto"/>
        <w:jc w:val="both"/>
        <w:rPr>
          <w:rFonts w:ascii="Arial" w:hAnsi="Arial" w:cs="Arial"/>
        </w:rPr>
      </w:pPr>
      <w:r w:rsidRPr="00016DB7">
        <w:rPr>
          <w:rFonts w:ascii="Arial" w:hAnsi="Arial" w:cs="Arial"/>
          <w:sz w:val="22"/>
          <w:szCs w:val="22"/>
        </w:rPr>
        <w:t>“LAS PARTES” entienden que resulta necesario para ambos gobiernos diseñar e implementar políticas públicas y acciones en materia de intercambio cultural, económico, histórico, educativo, científico, social, deportivo y turístico, entre otros, que permitan extender las fronteras de crecimiento y desarrollo, a través del intercambio de conocimiento y experiencias, así como el continuo fortalecimiento y profundización de los vínculos existentes.</w:t>
      </w:r>
      <w:r w:rsidR="00B81818">
        <w:rPr>
          <w:rFonts w:ascii="Arial" w:hAnsi="Arial" w:cs="Arial"/>
        </w:rPr>
        <w:t xml:space="preserve"> </w:t>
      </w:r>
      <w:r w:rsidRPr="00016DB7">
        <w:rPr>
          <w:rFonts w:ascii="Arial" w:hAnsi="Arial" w:cs="Arial"/>
          <w:sz w:val="22"/>
          <w:szCs w:val="22"/>
        </w:rPr>
        <w:t>En tal sentido, la promoción y difusión de las citadas temáticas constituye un vector primordial para el afianzamiento y profundización de las relaciones entre ambas jurisdicciones. Por ello, “LAS PARTES” acuerdan la suscripción del presente Convenio Marco, con el objeto de crear lazos recíprocos de colaboración, a través de la difusión y promoción de los múltiples activos culturales, económicos, históricos, educativos, científicos, sociales, deportivos, turísticos y cualesquiera otros de interés para ambas jurisdicciones.</w:t>
      </w:r>
    </w:p>
    <w:p w:rsidR="00A75770" w:rsidRPr="00207A04" w:rsidRDefault="00A75770" w:rsidP="00A75770">
      <w:pPr>
        <w:spacing w:line="360" w:lineRule="auto"/>
        <w:jc w:val="both"/>
        <w:rPr>
          <w:rFonts w:ascii="Arial" w:hAnsi="Arial" w:cs="Arial"/>
        </w:rPr>
      </w:pPr>
      <w:r w:rsidRPr="00016DB7">
        <w:rPr>
          <w:rFonts w:ascii="Arial" w:hAnsi="Arial" w:cs="Arial"/>
          <w:sz w:val="22"/>
          <w:szCs w:val="22"/>
        </w:rPr>
        <w:t xml:space="preserve">Que la Ley de Ministerios Nº 4.013 </w:t>
      </w:r>
      <w:r w:rsidR="004C25FC">
        <w:rPr>
          <w:rFonts w:ascii="Arial" w:hAnsi="Arial" w:cs="Arial"/>
          <w:sz w:val="22"/>
          <w:szCs w:val="22"/>
        </w:rPr>
        <w:t xml:space="preserve"># </w:t>
      </w:r>
      <w:r w:rsidRPr="00016DB7">
        <w:rPr>
          <w:rFonts w:ascii="Arial" w:hAnsi="Arial" w:cs="Arial"/>
          <w:sz w:val="22"/>
          <w:szCs w:val="22"/>
        </w:rPr>
        <w:t>de la Ciudad Autónoma de Buenos Aires establece que el Jefe de Gobierno es asistido en sus funciones por los Ministros, de conformidad con las facultades y responsabilidades que les confiere dicha Ley.</w:t>
      </w:r>
    </w:p>
    <w:p w:rsidR="00A75770" w:rsidRPr="00207A04" w:rsidRDefault="00A75770" w:rsidP="00A75770">
      <w:pPr>
        <w:spacing w:line="360" w:lineRule="auto"/>
        <w:jc w:val="both"/>
        <w:rPr>
          <w:rFonts w:ascii="Arial" w:hAnsi="Arial" w:cs="Arial"/>
        </w:rPr>
      </w:pPr>
      <w:r w:rsidRPr="00016DB7">
        <w:rPr>
          <w:rFonts w:ascii="Arial" w:hAnsi="Arial" w:cs="Arial"/>
          <w:sz w:val="22"/>
          <w:szCs w:val="22"/>
        </w:rPr>
        <w:t>Qué asimismo, la citada Ley de Ministerios, en su artículo 27</w:t>
      </w:r>
      <w:r w:rsidR="004C25FC">
        <w:rPr>
          <w:rFonts w:ascii="Arial" w:hAnsi="Arial" w:cs="Arial"/>
          <w:sz w:val="22"/>
          <w:szCs w:val="22"/>
        </w:rPr>
        <w:t xml:space="preserve"> #</w:t>
      </w:r>
      <w:r w:rsidRPr="00016DB7">
        <w:rPr>
          <w:rFonts w:ascii="Arial" w:hAnsi="Arial" w:cs="Arial"/>
          <w:sz w:val="22"/>
          <w:szCs w:val="22"/>
        </w:rPr>
        <w:t xml:space="preserve">, establece entre los objetivos del Ministerio de Gobierno coordinar y proponer las relaciones del Gobierno de la Ciudad con los Municipios, proponer e intervenir conjuntamente con los </w:t>
      </w:r>
      <w:r w:rsidR="00AC1AFD">
        <w:rPr>
          <w:rFonts w:ascii="Arial" w:hAnsi="Arial" w:cs="Arial"/>
          <w:sz w:val="22"/>
          <w:szCs w:val="22"/>
        </w:rPr>
        <w:t>Ministerios, Secretarí</w:t>
      </w:r>
      <w:r w:rsidR="009C2DFF">
        <w:rPr>
          <w:rFonts w:ascii="Arial" w:hAnsi="Arial" w:cs="Arial"/>
          <w:sz w:val="22"/>
          <w:szCs w:val="22"/>
        </w:rPr>
        <w:t>as y Ente</w:t>
      </w:r>
      <w:r w:rsidRPr="00016DB7">
        <w:rPr>
          <w:rFonts w:ascii="Arial" w:hAnsi="Arial" w:cs="Arial"/>
          <w:sz w:val="22"/>
          <w:szCs w:val="22"/>
        </w:rPr>
        <w:t>s correspondientes, en la gestión y elaboración de los Convenios que se suscriban con los mismo</w:t>
      </w:r>
      <w:r w:rsidR="00AC1AFD">
        <w:rPr>
          <w:rFonts w:ascii="Arial" w:hAnsi="Arial" w:cs="Arial"/>
          <w:sz w:val="22"/>
          <w:szCs w:val="22"/>
        </w:rPr>
        <w:t>s</w:t>
      </w:r>
      <w:r w:rsidRPr="00016DB7">
        <w:rPr>
          <w:rFonts w:ascii="Arial" w:hAnsi="Arial" w:cs="Arial"/>
          <w:sz w:val="22"/>
          <w:szCs w:val="22"/>
        </w:rPr>
        <w:t xml:space="preserve">, coordinando su participación en la actividad de las representaciones de la Ciudad Autónoma de Buenos Aires en las Provincias y </w:t>
      </w:r>
      <w:r w:rsidR="00FF3627">
        <w:rPr>
          <w:rFonts w:ascii="Arial" w:hAnsi="Arial" w:cs="Arial"/>
          <w:sz w:val="22"/>
          <w:szCs w:val="22"/>
        </w:rPr>
        <w:t>Regiones en que se establecieren</w:t>
      </w:r>
      <w:r w:rsidRPr="00016DB7">
        <w:rPr>
          <w:rFonts w:ascii="Arial" w:hAnsi="Arial" w:cs="Arial"/>
          <w:sz w:val="22"/>
          <w:szCs w:val="22"/>
        </w:rPr>
        <w:t xml:space="preserve">, entendiendo en la difusión y </w:t>
      </w:r>
      <w:r w:rsidRPr="00016DB7">
        <w:rPr>
          <w:rFonts w:ascii="Arial" w:hAnsi="Arial" w:cs="Arial"/>
          <w:sz w:val="22"/>
          <w:szCs w:val="22"/>
        </w:rPr>
        <w:lastRenderedPageBreak/>
        <w:t>promoción de los aspectos económicos, culturales, históricos, científicos, sociales, educativos, turísticos y  todo otro de interés para la Ciudad</w:t>
      </w:r>
      <w:r>
        <w:rPr>
          <w:rFonts w:ascii="Arial" w:hAnsi="Arial" w:cs="Arial"/>
        </w:rPr>
        <w:t>.</w:t>
      </w:r>
    </w:p>
    <w:p w:rsidR="00A75770" w:rsidRDefault="00A75770" w:rsidP="00A75770">
      <w:pPr>
        <w:spacing w:line="360" w:lineRule="auto"/>
        <w:jc w:val="both"/>
        <w:rPr>
          <w:rFonts w:ascii="Arial" w:hAnsi="Arial" w:cs="Arial"/>
        </w:rPr>
      </w:pPr>
      <w:r w:rsidRPr="00016DB7">
        <w:rPr>
          <w:rFonts w:ascii="Arial" w:hAnsi="Arial" w:cs="Arial"/>
          <w:sz w:val="22"/>
          <w:szCs w:val="22"/>
        </w:rPr>
        <w:t>Que por lo expuesto, “LAS PARTES” acuerdan suscribir el presente Convenio, sujeto a las siguientes Clausulas</w:t>
      </w:r>
      <w:r>
        <w:rPr>
          <w:rFonts w:ascii="Arial" w:hAnsi="Arial" w:cs="Arial"/>
        </w:rPr>
        <w:t>.</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PRIMERA: “LAS PARTES” acuerdan prestarse recíprocamente colaboración con el objeto de desarrollar actividades co</w:t>
      </w:r>
      <w:r w:rsidR="00CB6325">
        <w:rPr>
          <w:rFonts w:ascii="Arial" w:hAnsi="Arial" w:cs="Arial"/>
          <w:sz w:val="22"/>
          <w:szCs w:val="22"/>
        </w:rPr>
        <w:t>njuntas de intercambio cultural</w:t>
      </w:r>
      <w:r w:rsidRPr="00016DB7">
        <w:rPr>
          <w:rFonts w:ascii="Arial" w:hAnsi="Arial" w:cs="Arial"/>
          <w:sz w:val="22"/>
          <w:szCs w:val="22"/>
        </w:rPr>
        <w:t>, económico, histórico, educativo, científico, cultural, deportivo, turístico y todo otro de interés para ambas ciudades, con el fin de fortalecer e incrementar las relaciones entre ellas, profundizando los vínculos existentes. Entre las actividades a desarrollar, se encuentran contempladas, entre otras, la realización de muestras, espectáculos, conferencias, exposiciones, eventos y charlas, incluyendo el dictado de talleres y/o cursos de capacitación.</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SEGUNDA: “LAS PARTES” acordaran la forma en que se implementaran las actividades a desarrollarse en el marco del presente Convenio</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TERCERA: “EL GOBIERNO” faculta al Sr. Ministro de Gobierno y/o al Subsecretario de Asuntos Federales del Ministerio de Gobierno para que, juntamente con cada una de las áreas que resulten competentes, gestionen y celebren todos los actos, convenios y/o cualesquiera otros instrumentos que resulten necesarios a los fines de dar cumplimento a los objetivos mencionados en el presente Convenio Marco.</w:t>
      </w:r>
    </w:p>
    <w:p w:rsidR="00A75770" w:rsidRDefault="00A75770" w:rsidP="00A75770">
      <w:pPr>
        <w:spacing w:line="360" w:lineRule="auto"/>
        <w:jc w:val="both"/>
        <w:rPr>
          <w:rFonts w:ascii="Arial" w:hAnsi="Arial" w:cs="Arial"/>
        </w:rPr>
      </w:pPr>
    </w:p>
    <w:p w:rsidR="00A75770" w:rsidRDefault="00A75770" w:rsidP="00A75770">
      <w:pPr>
        <w:spacing w:line="360" w:lineRule="auto"/>
        <w:jc w:val="both"/>
        <w:rPr>
          <w:rFonts w:ascii="Arial" w:hAnsi="Arial" w:cs="Arial"/>
        </w:rPr>
      </w:pPr>
      <w:r w:rsidRPr="00016DB7">
        <w:rPr>
          <w:rFonts w:ascii="Arial" w:hAnsi="Arial" w:cs="Arial"/>
          <w:sz w:val="22"/>
          <w:szCs w:val="22"/>
        </w:rPr>
        <w:t xml:space="preserve">CUARTA: “LA INTENDENCIA” manifiesta que los instrumentos cuya suscripción se impulsa serán gestionados y celebrados por el Sr. Intendente </w:t>
      </w:r>
      <w:r w:rsidR="00F734F6">
        <w:rPr>
          <w:rFonts w:ascii="Arial" w:hAnsi="Arial" w:cs="Arial"/>
          <w:sz w:val="22"/>
          <w:szCs w:val="22"/>
        </w:rPr>
        <w:t>y/</w:t>
      </w:r>
      <w:r w:rsidRPr="00016DB7">
        <w:rPr>
          <w:rFonts w:ascii="Arial" w:hAnsi="Arial" w:cs="Arial"/>
          <w:sz w:val="22"/>
          <w:szCs w:val="22"/>
        </w:rPr>
        <w:t>o por quien este designa a tal efecto.</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QUINTA: El presente Convenio Marco tendrá una duración de dos (2) años a partir de su celebración, prorrogable automáticamente por igual p</w:t>
      </w:r>
      <w:r w:rsidR="00347488">
        <w:rPr>
          <w:rFonts w:ascii="Arial" w:hAnsi="Arial" w:cs="Arial"/>
          <w:sz w:val="22"/>
          <w:szCs w:val="22"/>
        </w:rPr>
        <w:t>erí</w:t>
      </w:r>
      <w:r w:rsidRPr="00016DB7">
        <w:rPr>
          <w:rFonts w:ascii="Arial" w:hAnsi="Arial" w:cs="Arial"/>
          <w:sz w:val="22"/>
          <w:szCs w:val="22"/>
        </w:rPr>
        <w:t>odo, salvo que alguna de “LAS PARTES” comunique a la otra en forma fehaciente y con una anticipación de no menos de treinta (30) días su voluntad de no prorrogar el presente Convenio.</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SEXTA: Cualquiera de “LAS PARTES” podrá rescindir anticipadamente el presente Convenio Marco, sin que ello origine responsabilidad alguna, debiendo a tal efecto comunicar su decisión en forma fehaciente a la otra con una antelación mínima de treinta (30) días a la fecha en que se pretend</w:t>
      </w:r>
      <w:r w:rsidR="00CB62D3">
        <w:rPr>
          <w:rFonts w:ascii="Arial" w:hAnsi="Arial" w:cs="Arial"/>
          <w:sz w:val="22"/>
          <w:szCs w:val="22"/>
        </w:rPr>
        <w:t xml:space="preserve">a hacer efectiva la rescisión. </w:t>
      </w:r>
      <w:r w:rsidRPr="00016DB7">
        <w:rPr>
          <w:rFonts w:ascii="Arial" w:hAnsi="Arial" w:cs="Arial"/>
          <w:sz w:val="22"/>
          <w:szCs w:val="22"/>
        </w:rPr>
        <w:t>“LAS PARTES” acuerdan que la rescisión suspenderá las actividades programadas, con excepción de aquellas que se encuentren en ejecución al producirse la rescisión, las que serán continuadas hasta su finalización.</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lastRenderedPageBreak/>
        <w:t>SEPTIMA: A todos los efectos legales derivados del presente Convenio Marco, “LAS PARTES” fijan sus domicilios especiales en los indicados en el encabezamiento del presente, en los que se tendrán por validas todas las notificaciones que pudieran cursarse con motivo de este convenio y de los demás instrumentos que se suscriban para su implementación. Se deja constancia que a efectos de toda notificación judicial “EL GOBIERNO” constituye domicilio legal en el domicilio de la Procuración General, Departamento Cedulas y Oficios Judiciales, sito en la calle Uruguay Nº 458 de esta ciudad, conforme lo establecido por el artículo 20 de la Ley Nº 1.218</w:t>
      </w:r>
      <w:r w:rsidR="004C25FC">
        <w:rPr>
          <w:rFonts w:ascii="Arial" w:hAnsi="Arial" w:cs="Arial"/>
          <w:sz w:val="22"/>
          <w:szCs w:val="22"/>
        </w:rPr>
        <w:t xml:space="preserve"> #</w:t>
      </w:r>
      <w:r w:rsidRPr="00016DB7">
        <w:rPr>
          <w:rFonts w:ascii="Arial" w:hAnsi="Arial" w:cs="Arial"/>
          <w:sz w:val="22"/>
          <w:szCs w:val="22"/>
        </w:rPr>
        <w:t xml:space="preserve"> y </w:t>
      </w:r>
      <w:r w:rsidR="0005398A">
        <w:rPr>
          <w:rFonts w:ascii="Arial" w:hAnsi="Arial" w:cs="Arial"/>
          <w:sz w:val="22"/>
          <w:szCs w:val="22"/>
        </w:rPr>
        <w:t>la Resolución N° 77-PG-06</w:t>
      </w:r>
      <w:r w:rsidR="004C25FC">
        <w:rPr>
          <w:rFonts w:ascii="Arial" w:hAnsi="Arial" w:cs="Arial"/>
          <w:sz w:val="22"/>
          <w:szCs w:val="22"/>
        </w:rPr>
        <w:t xml:space="preserve"> #</w:t>
      </w:r>
      <w:r w:rsidRPr="00016DB7">
        <w:rPr>
          <w:rFonts w:ascii="Arial" w:hAnsi="Arial" w:cs="Arial"/>
          <w:sz w:val="22"/>
          <w:szCs w:val="22"/>
        </w:rPr>
        <w:t>. En caso de modificación del domicilio, la misma solo tendrá efectos a partir de la fecha de la notificación fehaciente del cambio.</w:t>
      </w:r>
    </w:p>
    <w:p w:rsidR="00A75770" w:rsidRPr="00016DB7" w:rsidRDefault="00A75770" w:rsidP="00A75770">
      <w:pPr>
        <w:spacing w:line="360" w:lineRule="auto"/>
        <w:jc w:val="both"/>
        <w:rPr>
          <w:rFonts w:ascii="Arial" w:hAnsi="Arial" w:cs="Arial"/>
          <w:sz w:val="22"/>
          <w:szCs w:val="22"/>
        </w:rPr>
      </w:pPr>
    </w:p>
    <w:p w:rsidR="00A75770" w:rsidRDefault="00A75770" w:rsidP="00A75770">
      <w:pPr>
        <w:spacing w:line="360" w:lineRule="auto"/>
        <w:jc w:val="both"/>
        <w:rPr>
          <w:rFonts w:ascii="Arial" w:hAnsi="Arial" w:cs="Arial"/>
        </w:rPr>
      </w:pPr>
      <w:r w:rsidRPr="00016DB7">
        <w:rPr>
          <w:rFonts w:ascii="Arial" w:hAnsi="Arial" w:cs="Arial"/>
          <w:sz w:val="22"/>
          <w:szCs w:val="22"/>
        </w:rPr>
        <w:t>OCTAVA: Para todas las controversias que pudieran surgir entre “LAS PARTES”, que tengan origen y/ fundamento en la interpretación, aplicación, ejecución y/o cumplimiento de las condiciones de este Convenio y de los instrumentos que en su marco se suscriban, “LAS PARTES” acuerdan someterse a los Tribunales en lo Contencioso Administrativo Federal con asiento en la Ciudad Autónoma de Buenos Aires, renunciando expresamente a cualquier otro fuero o jurisdicción que pudiera corresponder.</w:t>
      </w:r>
    </w:p>
    <w:p w:rsidR="00A75770" w:rsidRPr="00016DB7" w:rsidRDefault="00A75770" w:rsidP="00A75770">
      <w:pPr>
        <w:spacing w:line="360" w:lineRule="auto"/>
        <w:jc w:val="both"/>
        <w:rPr>
          <w:rFonts w:ascii="Arial" w:hAnsi="Arial" w:cs="Arial"/>
          <w:sz w:val="22"/>
          <w:szCs w:val="22"/>
        </w:rPr>
      </w:pPr>
      <w:r w:rsidRPr="00016DB7">
        <w:rPr>
          <w:rFonts w:ascii="Arial" w:hAnsi="Arial" w:cs="Arial"/>
          <w:sz w:val="22"/>
          <w:szCs w:val="22"/>
        </w:rPr>
        <w:t>En prueba de conformidad se firman dos (2) ejemplares de un mismo tenor y a un mismo efecto, en la Ciudad de Buenos</w:t>
      </w:r>
      <w:r w:rsidR="00F60149">
        <w:rPr>
          <w:rFonts w:ascii="Arial" w:hAnsi="Arial" w:cs="Arial"/>
          <w:sz w:val="22"/>
          <w:szCs w:val="22"/>
        </w:rPr>
        <w:t xml:space="preserve"> Aires, a los días del mes de Julio de </w:t>
      </w:r>
      <w:r w:rsidRPr="00016DB7">
        <w:rPr>
          <w:rFonts w:ascii="Arial" w:hAnsi="Arial" w:cs="Arial"/>
          <w:sz w:val="22"/>
          <w:szCs w:val="22"/>
        </w:rPr>
        <w:t>dos mil doce</w:t>
      </w:r>
    </w:p>
    <w:p w:rsidR="00A75770" w:rsidRDefault="00A75770" w:rsidP="00A75770">
      <w:pPr>
        <w:spacing w:line="360" w:lineRule="auto"/>
        <w:rPr>
          <w:rFonts w:ascii="Arial" w:hAnsi="Arial" w:cs="Arial"/>
          <w:sz w:val="22"/>
          <w:szCs w:val="22"/>
        </w:rPr>
      </w:pPr>
    </w:p>
    <w:tbl>
      <w:tblPr>
        <w:tblW w:w="10013"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910"/>
        <w:gridCol w:w="5103"/>
      </w:tblGrid>
      <w:tr w:rsidR="009750B3" w:rsidRPr="00B013EC" w:rsidTr="009B5992">
        <w:trPr>
          <w:jc w:val="center"/>
        </w:trPr>
        <w:tc>
          <w:tcPr>
            <w:tcW w:w="10013" w:type="dxa"/>
            <w:gridSpan w:val="2"/>
            <w:vAlign w:val="center"/>
          </w:tcPr>
          <w:p w:rsidR="009B5992" w:rsidRDefault="009B5992" w:rsidP="009B5992">
            <w:pPr>
              <w:pStyle w:val="Textosinformato"/>
              <w:spacing w:before="240" w:line="360" w:lineRule="auto"/>
              <w:jc w:val="center"/>
              <w:rPr>
                <w:rFonts w:ascii="Arial" w:hAnsi="Arial" w:cs="Arial"/>
                <w:b/>
                <w:sz w:val="22"/>
                <w:szCs w:val="22"/>
              </w:rPr>
            </w:pPr>
            <w:r w:rsidRPr="00B013EC">
              <w:rPr>
                <w:rFonts w:ascii="Arial" w:hAnsi="Arial" w:cs="Arial"/>
                <w:b/>
                <w:sz w:val="22"/>
                <w:szCs w:val="22"/>
              </w:rPr>
              <w:t>ANEXO A</w:t>
            </w:r>
          </w:p>
          <w:p w:rsidR="009750B3" w:rsidRPr="00B013EC" w:rsidRDefault="006B019A" w:rsidP="009B5992">
            <w:pPr>
              <w:pStyle w:val="Textosinformato"/>
              <w:spacing w:line="360" w:lineRule="auto"/>
              <w:jc w:val="center"/>
              <w:rPr>
                <w:rFonts w:ascii="Arial" w:hAnsi="Arial" w:cs="Arial"/>
                <w:b/>
                <w:sz w:val="22"/>
                <w:szCs w:val="22"/>
              </w:rPr>
            </w:pPr>
            <w:r w:rsidRPr="00B013EC">
              <w:rPr>
                <w:rFonts w:ascii="Arial" w:hAnsi="Arial" w:cs="Arial"/>
                <w:b/>
                <w:sz w:val="22"/>
                <w:szCs w:val="22"/>
              </w:rPr>
              <w:t>LEY B - N° 4</w:t>
            </w:r>
            <w:r w:rsidR="00207A04">
              <w:rPr>
                <w:rFonts w:ascii="Arial" w:hAnsi="Arial" w:cs="Arial"/>
                <w:b/>
                <w:sz w:val="22"/>
                <w:szCs w:val="22"/>
              </w:rPr>
              <w:t>.</w:t>
            </w:r>
            <w:r w:rsidRPr="00B013EC">
              <w:rPr>
                <w:rFonts w:ascii="Arial" w:hAnsi="Arial" w:cs="Arial"/>
                <w:b/>
                <w:sz w:val="22"/>
                <w:szCs w:val="22"/>
              </w:rPr>
              <w:t>417</w:t>
            </w:r>
          </w:p>
          <w:p w:rsidR="009750B3" w:rsidRPr="00B013EC" w:rsidRDefault="009750B3" w:rsidP="00B013EC">
            <w:pPr>
              <w:pStyle w:val="Textosinformato"/>
              <w:spacing w:line="360" w:lineRule="auto"/>
              <w:jc w:val="center"/>
              <w:rPr>
                <w:rFonts w:ascii="Arial" w:hAnsi="Arial" w:cs="Arial"/>
                <w:b/>
                <w:sz w:val="22"/>
                <w:szCs w:val="22"/>
              </w:rPr>
            </w:pPr>
            <w:r w:rsidRPr="00B013EC">
              <w:rPr>
                <w:rFonts w:ascii="Arial" w:hAnsi="Arial" w:cs="Arial"/>
                <w:b/>
                <w:sz w:val="22"/>
                <w:szCs w:val="22"/>
              </w:rPr>
              <w:t>TABLA DE ANTECEDENTES</w:t>
            </w:r>
          </w:p>
        </w:tc>
      </w:tr>
      <w:tr w:rsidR="009750B3" w:rsidRPr="00B013EC" w:rsidTr="009B5992">
        <w:trPr>
          <w:jc w:val="center"/>
        </w:trPr>
        <w:tc>
          <w:tcPr>
            <w:tcW w:w="4910" w:type="dxa"/>
            <w:vAlign w:val="center"/>
          </w:tcPr>
          <w:p w:rsidR="009750B3" w:rsidRPr="00B013EC" w:rsidRDefault="009750B3" w:rsidP="009B5992">
            <w:pPr>
              <w:pStyle w:val="Textosinformato"/>
              <w:spacing w:line="360" w:lineRule="auto"/>
              <w:jc w:val="center"/>
              <w:rPr>
                <w:rFonts w:ascii="Arial" w:hAnsi="Arial" w:cs="Arial"/>
                <w:b/>
                <w:sz w:val="22"/>
                <w:szCs w:val="22"/>
              </w:rPr>
            </w:pPr>
            <w:r w:rsidRPr="00B013EC">
              <w:rPr>
                <w:rFonts w:ascii="Arial" w:hAnsi="Arial" w:cs="Arial"/>
                <w:b/>
                <w:sz w:val="22"/>
                <w:szCs w:val="22"/>
              </w:rPr>
              <w:t>Artículo del Texto</w:t>
            </w:r>
            <w:r w:rsidR="009B5992">
              <w:rPr>
                <w:rFonts w:ascii="Arial" w:hAnsi="Arial" w:cs="Arial"/>
                <w:b/>
                <w:sz w:val="22"/>
                <w:szCs w:val="22"/>
              </w:rPr>
              <w:t xml:space="preserve"> </w:t>
            </w:r>
            <w:r w:rsidRPr="00B013EC">
              <w:rPr>
                <w:rFonts w:ascii="Arial" w:hAnsi="Arial" w:cs="Arial"/>
                <w:b/>
                <w:sz w:val="22"/>
                <w:szCs w:val="22"/>
              </w:rPr>
              <w:t>Definitivo</w:t>
            </w:r>
          </w:p>
        </w:tc>
        <w:tc>
          <w:tcPr>
            <w:tcW w:w="5103" w:type="dxa"/>
            <w:vAlign w:val="center"/>
          </w:tcPr>
          <w:p w:rsidR="009750B3" w:rsidRPr="00B013EC" w:rsidRDefault="009750B3" w:rsidP="00B013EC">
            <w:pPr>
              <w:pStyle w:val="Textosinformato"/>
              <w:spacing w:line="360" w:lineRule="auto"/>
              <w:jc w:val="center"/>
              <w:rPr>
                <w:rFonts w:ascii="Arial" w:hAnsi="Arial" w:cs="Arial"/>
                <w:b/>
                <w:sz w:val="22"/>
                <w:szCs w:val="22"/>
              </w:rPr>
            </w:pPr>
            <w:r w:rsidRPr="00B013EC">
              <w:rPr>
                <w:rFonts w:ascii="Arial" w:hAnsi="Arial" w:cs="Arial"/>
                <w:b/>
                <w:sz w:val="22"/>
                <w:szCs w:val="22"/>
              </w:rPr>
              <w:t>Fuente</w:t>
            </w:r>
          </w:p>
        </w:tc>
      </w:tr>
      <w:tr w:rsidR="009750B3" w:rsidRPr="00B013EC" w:rsidTr="009B5992">
        <w:trPr>
          <w:trHeight w:val="555"/>
          <w:jc w:val="center"/>
        </w:trPr>
        <w:tc>
          <w:tcPr>
            <w:tcW w:w="10013" w:type="dxa"/>
            <w:gridSpan w:val="2"/>
            <w:vAlign w:val="center"/>
          </w:tcPr>
          <w:p w:rsidR="008C0716" w:rsidRPr="00B013EC" w:rsidRDefault="009750B3" w:rsidP="00B013EC">
            <w:pPr>
              <w:pStyle w:val="Textosinformato"/>
              <w:spacing w:line="360" w:lineRule="auto"/>
              <w:jc w:val="center"/>
              <w:rPr>
                <w:rFonts w:ascii="Arial" w:hAnsi="Arial" w:cs="Arial"/>
                <w:sz w:val="22"/>
                <w:szCs w:val="22"/>
              </w:rPr>
            </w:pPr>
            <w:r w:rsidRPr="00B013EC">
              <w:rPr>
                <w:rFonts w:ascii="Arial" w:hAnsi="Arial" w:cs="Arial"/>
                <w:sz w:val="22"/>
                <w:szCs w:val="22"/>
              </w:rPr>
              <w:t xml:space="preserve">Todos los artículos de este texto definitivo provienen del texto </w:t>
            </w:r>
            <w:r w:rsidR="00E17802" w:rsidRPr="00B013EC">
              <w:rPr>
                <w:rFonts w:ascii="Arial" w:hAnsi="Arial" w:cs="Arial"/>
                <w:sz w:val="22"/>
                <w:szCs w:val="22"/>
              </w:rPr>
              <w:t>original del Anexo de la Ley Nº 4</w:t>
            </w:r>
            <w:r w:rsidR="00207A04">
              <w:rPr>
                <w:rFonts w:ascii="Arial" w:hAnsi="Arial" w:cs="Arial"/>
                <w:sz w:val="22"/>
                <w:szCs w:val="22"/>
              </w:rPr>
              <w:t>.</w:t>
            </w:r>
            <w:r w:rsidR="006B019A" w:rsidRPr="00B013EC">
              <w:rPr>
                <w:rFonts w:ascii="Arial" w:hAnsi="Arial" w:cs="Arial"/>
                <w:sz w:val="22"/>
                <w:szCs w:val="22"/>
              </w:rPr>
              <w:t>417</w:t>
            </w:r>
            <w:r w:rsidR="008C0716" w:rsidRPr="00B013EC">
              <w:rPr>
                <w:rFonts w:ascii="Arial" w:hAnsi="Arial" w:cs="Arial"/>
                <w:sz w:val="22"/>
                <w:szCs w:val="22"/>
              </w:rPr>
              <w:t>.</w:t>
            </w:r>
          </w:p>
        </w:tc>
      </w:tr>
    </w:tbl>
    <w:p w:rsidR="009750B3" w:rsidRDefault="009750B3" w:rsidP="00B013EC">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3843"/>
        <w:gridCol w:w="2977"/>
      </w:tblGrid>
      <w:tr w:rsidR="009750B3" w:rsidRPr="00B013EC" w:rsidTr="009B5992">
        <w:trPr>
          <w:jc w:val="center"/>
        </w:trPr>
        <w:tc>
          <w:tcPr>
            <w:tcW w:w="9730" w:type="dxa"/>
            <w:gridSpan w:val="3"/>
            <w:vAlign w:val="center"/>
          </w:tcPr>
          <w:p w:rsidR="009B5992" w:rsidRDefault="009B5992" w:rsidP="009B5992">
            <w:pPr>
              <w:pStyle w:val="Textosinformato"/>
              <w:spacing w:before="240" w:line="360" w:lineRule="auto"/>
              <w:jc w:val="center"/>
              <w:rPr>
                <w:rFonts w:ascii="Arial" w:hAnsi="Arial" w:cs="Arial"/>
                <w:b/>
                <w:sz w:val="22"/>
                <w:szCs w:val="22"/>
              </w:rPr>
            </w:pPr>
            <w:r w:rsidRPr="00B013EC">
              <w:rPr>
                <w:rFonts w:ascii="Arial" w:hAnsi="Arial" w:cs="Arial"/>
                <w:b/>
                <w:sz w:val="22"/>
                <w:szCs w:val="22"/>
              </w:rPr>
              <w:t>ANEXO A</w:t>
            </w:r>
          </w:p>
          <w:p w:rsidR="009750B3" w:rsidRPr="00B013EC" w:rsidRDefault="006B019A" w:rsidP="009B5992">
            <w:pPr>
              <w:pStyle w:val="Textosinformato"/>
              <w:spacing w:line="360" w:lineRule="auto"/>
              <w:jc w:val="center"/>
              <w:rPr>
                <w:rFonts w:ascii="Arial" w:hAnsi="Arial" w:cs="Arial"/>
                <w:b/>
                <w:sz w:val="22"/>
                <w:szCs w:val="22"/>
              </w:rPr>
            </w:pPr>
            <w:r w:rsidRPr="00B013EC">
              <w:rPr>
                <w:rFonts w:ascii="Arial" w:hAnsi="Arial" w:cs="Arial"/>
                <w:b/>
                <w:sz w:val="22"/>
                <w:szCs w:val="22"/>
              </w:rPr>
              <w:t>LEY B - N° 4</w:t>
            </w:r>
            <w:r w:rsidR="00207A04">
              <w:rPr>
                <w:rFonts w:ascii="Arial" w:hAnsi="Arial" w:cs="Arial"/>
                <w:b/>
                <w:sz w:val="22"/>
                <w:szCs w:val="22"/>
              </w:rPr>
              <w:t>.</w:t>
            </w:r>
            <w:r w:rsidRPr="00B013EC">
              <w:rPr>
                <w:rFonts w:ascii="Arial" w:hAnsi="Arial" w:cs="Arial"/>
                <w:b/>
                <w:sz w:val="22"/>
                <w:szCs w:val="22"/>
              </w:rPr>
              <w:t>417</w:t>
            </w:r>
          </w:p>
          <w:p w:rsidR="009750B3" w:rsidRPr="00B013EC" w:rsidRDefault="009750B3" w:rsidP="00B013EC">
            <w:pPr>
              <w:pStyle w:val="Textosinformato"/>
              <w:spacing w:line="360" w:lineRule="auto"/>
              <w:jc w:val="center"/>
              <w:rPr>
                <w:rFonts w:ascii="Arial" w:hAnsi="Arial" w:cs="Arial"/>
                <w:b/>
                <w:sz w:val="22"/>
                <w:szCs w:val="22"/>
              </w:rPr>
            </w:pPr>
            <w:r w:rsidRPr="00B013EC">
              <w:rPr>
                <w:rFonts w:ascii="Arial" w:hAnsi="Arial" w:cs="Arial"/>
                <w:b/>
                <w:sz w:val="22"/>
                <w:szCs w:val="22"/>
              </w:rPr>
              <w:t>TABLA DE EQUIVALENCIAS</w:t>
            </w:r>
          </w:p>
        </w:tc>
      </w:tr>
      <w:tr w:rsidR="009750B3" w:rsidRPr="00B013EC" w:rsidTr="009B5992">
        <w:trPr>
          <w:jc w:val="center"/>
        </w:trPr>
        <w:tc>
          <w:tcPr>
            <w:tcW w:w="2910" w:type="dxa"/>
            <w:vAlign w:val="center"/>
          </w:tcPr>
          <w:p w:rsidR="009750B3" w:rsidRPr="00B013EC" w:rsidRDefault="009750B3" w:rsidP="00B013EC">
            <w:pPr>
              <w:spacing w:line="360" w:lineRule="auto"/>
              <w:jc w:val="center"/>
              <w:rPr>
                <w:rFonts w:ascii="Arial" w:hAnsi="Arial" w:cs="Arial"/>
                <w:b/>
                <w:sz w:val="22"/>
                <w:szCs w:val="22"/>
              </w:rPr>
            </w:pPr>
            <w:r w:rsidRPr="00B013EC">
              <w:rPr>
                <w:rFonts w:ascii="Arial" w:hAnsi="Arial" w:cs="Arial"/>
                <w:b/>
                <w:sz w:val="22"/>
                <w:szCs w:val="22"/>
              </w:rPr>
              <w:t>Número de artículo</w:t>
            </w:r>
          </w:p>
          <w:p w:rsidR="009750B3" w:rsidRPr="00B013EC" w:rsidRDefault="009750B3" w:rsidP="00B013EC">
            <w:pPr>
              <w:spacing w:line="360" w:lineRule="auto"/>
              <w:jc w:val="center"/>
              <w:rPr>
                <w:rFonts w:ascii="Arial" w:hAnsi="Arial" w:cs="Arial"/>
                <w:b/>
                <w:sz w:val="22"/>
                <w:szCs w:val="22"/>
              </w:rPr>
            </w:pPr>
            <w:r w:rsidRPr="00B013EC">
              <w:rPr>
                <w:rFonts w:ascii="Arial" w:hAnsi="Arial" w:cs="Arial"/>
                <w:b/>
                <w:sz w:val="22"/>
                <w:szCs w:val="22"/>
              </w:rPr>
              <w:t>del Texto Definitivo</w:t>
            </w:r>
          </w:p>
        </w:tc>
        <w:tc>
          <w:tcPr>
            <w:tcW w:w="3843" w:type="dxa"/>
            <w:vAlign w:val="center"/>
          </w:tcPr>
          <w:p w:rsidR="009750B3" w:rsidRPr="00B013EC" w:rsidRDefault="009750B3" w:rsidP="009B5992">
            <w:pPr>
              <w:spacing w:line="360" w:lineRule="auto"/>
              <w:jc w:val="center"/>
              <w:rPr>
                <w:rFonts w:ascii="Arial" w:hAnsi="Arial" w:cs="Arial"/>
                <w:b/>
                <w:sz w:val="22"/>
                <w:szCs w:val="22"/>
              </w:rPr>
            </w:pPr>
            <w:r w:rsidRPr="00B013EC">
              <w:rPr>
                <w:rFonts w:ascii="Arial" w:hAnsi="Arial" w:cs="Arial"/>
                <w:b/>
                <w:sz w:val="22"/>
                <w:szCs w:val="22"/>
              </w:rPr>
              <w:t>Número de artículo</w:t>
            </w:r>
            <w:r w:rsidR="009B5992">
              <w:rPr>
                <w:rFonts w:ascii="Arial" w:hAnsi="Arial" w:cs="Arial"/>
                <w:b/>
                <w:sz w:val="22"/>
                <w:szCs w:val="22"/>
              </w:rPr>
              <w:t xml:space="preserve"> </w:t>
            </w:r>
            <w:r w:rsidR="00207A04">
              <w:rPr>
                <w:rFonts w:ascii="Arial" w:hAnsi="Arial" w:cs="Arial"/>
                <w:b/>
                <w:sz w:val="22"/>
                <w:szCs w:val="22"/>
              </w:rPr>
              <w:t>del Texto de Referencia (Ley</w:t>
            </w:r>
            <w:r w:rsidR="006B019A" w:rsidRPr="00B013EC">
              <w:rPr>
                <w:rFonts w:ascii="Arial" w:hAnsi="Arial" w:cs="Arial"/>
                <w:b/>
                <w:sz w:val="22"/>
                <w:szCs w:val="22"/>
              </w:rPr>
              <w:t xml:space="preserve"> 4</w:t>
            </w:r>
            <w:r w:rsidR="00207A04">
              <w:rPr>
                <w:rFonts w:ascii="Arial" w:hAnsi="Arial" w:cs="Arial"/>
                <w:b/>
                <w:sz w:val="22"/>
                <w:szCs w:val="22"/>
              </w:rPr>
              <w:t>.</w:t>
            </w:r>
            <w:r w:rsidR="006B019A" w:rsidRPr="00B013EC">
              <w:rPr>
                <w:rFonts w:ascii="Arial" w:hAnsi="Arial" w:cs="Arial"/>
                <w:b/>
                <w:sz w:val="22"/>
                <w:szCs w:val="22"/>
              </w:rPr>
              <w:t>417</w:t>
            </w:r>
            <w:r w:rsidRPr="00B013EC">
              <w:rPr>
                <w:rFonts w:ascii="Arial" w:hAnsi="Arial" w:cs="Arial"/>
                <w:b/>
                <w:sz w:val="22"/>
                <w:szCs w:val="22"/>
              </w:rPr>
              <w:t>)</w:t>
            </w:r>
          </w:p>
        </w:tc>
        <w:tc>
          <w:tcPr>
            <w:tcW w:w="2977" w:type="dxa"/>
            <w:vAlign w:val="center"/>
          </w:tcPr>
          <w:p w:rsidR="009750B3" w:rsidRPr="00B013EC" w:rsidRDefault="009750B3" w:rsidP="00B013EC">
            <w:pPr>
              <w:spacing w:line="360" w:lineRule="auto"/>
              <w:jc w:val="center"/>
              <w:rPr>
                <w:rFonts w:ascii="Arial" w:hAnsi="Arial" w:cs="Arial"/>
                <w:b/>
                <w:sz w:val="22"/>
                <w:szCs w:val="22"/>
              </w:rPr>
            </w:pPr>
            <w:r w:rsidRPr="00B013EC">
              <w:rPr>
                <w:rFonts w:ascii="Arial" w:hAnsi="Arial" w:cs="Arial"/>
                <w:b/>
                <w:sz w:val="22"/>
                <w:szCs w:val="22"/>
              </w:rPr>
              <w:t>Observaciones</w:t>
            </w:r>
          </w:p>
        </w:tc>
      </w:tr>
      <w:tr w:rsidR="009750B3" w:rsidRPr="00B013EC" w:rsidTr="009B5992">
        <w:trPr>
          <w:jc w:val="center"/>
        </w:trPr>
        <w:tc>
          <w:tcPr>
            <w:tcW w:w="9730" w:type="dxa"/>
            <w:gridSpan w:val="3"/>
            <w:vAlign w:val="center"/>
          </w:tcPr>
          <w:p w:rsidR="009750B3" w:rsidRPr="00B013EC" w:rsidRDefault="009750B3" w:rsidP="00B013EC">
            <w:pPr>
              <w:spacing w:line="360" w:lineRule="auto"/>
              <w:jc w:val="center"/>
              <w:rPr>
                <w:rFonts w:ascii="Arial" w:hAnsi="Arial" w:cs="Arial"/>
                <w:sz w:val="22"/>
                <w:szCs w:val="22"/>
              </w:rPr>
            </w:pPr>
            <w:r w:rsidRPr="00B013EC">
              <w:rPr>
                <w:rFonts w:ascii="Arial" w:hAnsi="Arial" w:cs="Arial"/>
                <w:sz w:val="22"/>
                <w:szCs w:val="22"/>
              </w:rPr>
              <w:t xml:space="preserve">La numeración de los artículos del Texto Definitivo corresponde a la numeración original del </w:t>
            </w:r>
            <w:r w:rsidR="002B50BA" w:rsidRPr="00B013EC">
              <w:rPr>
                <w:rFonts w:ascii="Arial" w:hAnsi="Arial" w:cs="Arial"/>
                <w:sz w:val="22"/>
                <w:szCs w:val="22"/>
              </w:rPr>
              <w:t xml:space="preserve">Anexo de la Ley Nº </w:t>
            </w:r>
            <w:r w:rsidR="006B019A" w:rsidRPr="00B013EC">
              <w:rPr>
                <w:rFonts w:ascii="Arial" w:hAnsi="Arial" w:cs="Arial"/>
                <w:sz w:val="22"/>
                <w:szCs w:val="22"/>
              </w:rPr>
              <w:t>4</w:t>
            </w:r>
            <w:r w:rsidR="00207A04">
              <w:rPr>
                <w:rFonts w:ascii="Arial" w:hAnsi="Arial" w:cs="Arial"/>
                <w:sz w:val="22"/>
                <w:szCs w:val="22"/>
              </w:rPr>
              <w:t>.</w:t>
            </w:r>
            <w:r w:rsidR="006B019A" w:rsidRPr="00B013EC">
              <w:rPr>
                <w:rFonts w:ascii="Arial" w:hAnsi="Arial" w:cs="Arial"/>
                <w:sz w:val="22"/>
                <w:szCs w:val="22"/>
              </w:rPr>
              <w:t>417</w:t>
            </w:r>
            <w:r w:rsidR="00E17802" w:rsidRPr="00B013EC">
              <w:rPr>
                <w:rFonts w:ascii="Arial" w:hAnsi="Arial" w:cs="Arial"/>
                <w:sz w:val="22"/>
                <w:szCs w:val="22"/>
              </w:rPr>
              <w:t>.</w:t>
            </w:r>
          </w:p>
        </w:tc>
      </w:tr>
    </w:tbl>
    <w:p w:rsidR="006C7CAC" w:rsidRPr="00B013EC" w:rsidRDefault="006C7CAC" w:rsidP="00B013EC">
      <w:pPr>
        <w:spacing w:line="360" w:lineRule="auto"/>
        <w:rPr>
          <w:rFonts w:ascii="Arial" w:hAnsi="Arial" w:cs="Arial"/>
          <w:sz w:val="22"/>
          <w:szCs w:val="22"/>
        </w:rPr>
      </w:pPr>
    </w:p>
    <w:p w:rsidR="00866451" w:rsidRPr="00B013EC" w:rsidRDefault="00866451" w:rsidP="00B013EC">
      <w:pPr>
        <w:spacing w:line="360" w:lineRule="auto"/>
        <w:jc w:val="both"/>
        <w:rPr>
          <w:rFonts w:ascii="Arial" w:hAnsi="Arial" w:cs="Arial"/>
          <w:b/>
          <w:sz w:val="22"/>
          <w:szCs w:val="22"/>
        </w:rPr>
      </w:pPr>
      <w:r w:rsidRPr="00B013EC">
        <w:rPr>
          <w:rFonts w:ascii="Arial" w:hAnsi="Arial" w:cs="Arial"/>
          <w:b/>
          <w:sz w:val="22"/>
          <w:szCs w:val="22"/>
          <w:u w:val="single"/>
        </w:rPr>
        <w:t>Observaciones Generales</w:t>
      </w:r>
      <w:r w:rsidRPr="00B013EC">
        <w:rPr>
          <w:rFonts w:ascii="Arial" w:hAnsi="Arial" w:cs="Arial"/>
          <w:b/>
          <w:sz w:val="22"/>
          <w:szCs w:val="22"/>
        </w:rPr>
        <w:t>:</w:t>
      </w:r>
    </w:p>
    <w:p w:rsidR="00866451" w:rsidRPr="00B013EC" w:rsidRDefault="00866451" w:rsidP="003335D0">
      <w:pPr>
        <w:spacing w:line="360" w:lineRule="auto"/>
        <w:jc w:val="both"/>
        <w:rPr>
          <w:rFonts w:ascii="Arial" w:hAnsi="Arial" w:cs="Arial"/>
          <w:sz w:val="22"/>
          <w:szCs w:val="22"/>
        </w:rPr>
      </w:pPr>
      <w:r w:rsidRPr="00B013EC">
        <w:rPr>
          <w:rFonts w:ascii="Arial" w:hAnsi="Arial" w:cs="Arial"/>
          <w:sz w:val="22"/>
          <w:szCs w:val="22"/>
        </w:rPr>
        <w:t># La presente norma contiene remisiones externas #</w:t>
      </w:r>
    </w:p>
    <w:sectPr w:rsidR="00866451" w:rsidRPr="00B013EC" w:rsidSect="00B013EC">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F5038C"/>
    <w:multiLevelType w:val="hybridMultilevel"/>
    <w:tmpl w:val="8682A14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05398A"/>
    <w:rsid w:val="00144658"/>
    <w:rsid w:val="001B0345"/>
    <w:rsid w:val="001B7412"/>
    <w:rsid w:val="00207A04"/>
    <w:rsid w:val="00292F33"/>
    <w:rsid w:val="002B50BA"/>
    <w:rsid w:val="002D6431"/>
    <w:rsid w:val="003335D0"/>
    <w:rsid w:val="003468AB"/>
    <w:rsid w:val="00347488"/>
    <w:rsid w:val="003B3FA5"/>
    <w:rsid w:val="00440396"/>
    <w:rsid w:val="004C25FC"/>
    <w:rsid w:val="0064142B"/>
    <w:rsid w:val="00685897"/>
    <w:rsid w:val="006B019A"/>
    <w:rsid w:val="006C7CAC"/>
    <w:rsid w:val="006E08CC"/>
    <w:rsid w:val="0072200C"/>
    <w:rsid w:val="00866451"/>
    <w:rsid w:val="00896AE3"/>
    <w:rsid w:val="008C0716"/>
    <w:rsid w:val="00952755"/>
    <w:rsid w:val="009750B3"/>
    <w:rsid w:val="009B5992"/>
    <w:rsid w:val="009C2DFF"/>
    <w:rsid w:val="009F57E5"/>
    <w:rsid w:val="00A176F3"/>
    <w:rsid w:val="00A21BE3"/>
    <w:rsid w:val="00A75770"/>
    <w:rsid w:val="00AC1AFD"/>
    <w:rsid w:val="00B013EC"/>
    <w:rsid w:val="00B42DF0"/>
    <w:rsid w:val="00B81818"/>
    <w:rsid w:val="00BD4EB0"/>
    <w:rsid w:val="00C27F32"/>
    <w:rsid w:val="00C80804"/>
    <w:rsid w:val="00CB62D3"/>
    <w:rsid w:val="00CB6325"/>
    <w:rsid w:val="00CD42AC"/>
    <w:rsid w:val="00CD78C1"/>
    <w:rsid w:val="00E17802"/>
    <w:rsid w:val="00E33559"/>
    <w:rsid w:val="00EC72A3"/>
    <w:rsid w:val="00EF6AF5"/>
    <w:rsid w:val="00F2378B"/>
    <w:rsid w:val="00F44EDB"/>
    <w:rsid w:val="00F60149"/>
    <w:rsid w:val="00F734F6"/>
    <w:rsid w:val="00FD52DD"/>
    <w:rsid w:val="00FF0A04"/>
    <w:rsid w:val="00FF362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8AB"/>
    <w:rPr>
      <w:lang w:val="es-ES" w:eastAsia="es-ES"/>
    </w:rPr>
  </w:style>
  <w:style w:type="paragraph" w:styleId="Ttulo2">
    <w:name w:val="heading 2"/>
    <w:basedOn w:val="Normal"/>
    <w:next w:val="Normal"/>
    <w:qFormat/>
    <w:rsid w:val="003468AB"/>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3468AB"/>
    <w:rPr>
      <w:i/>
    </w:rPr>
  </w:style>
  <w:style w:type="character" w:styleId="Textoennegrita">
    <w:name w:val="Strong"/>
    <w:basedOn w:val="Fuentedeprrafopredeter"/>
    <w:qFormat/>
    <w:rsid w:val="003468AB"/>
    <w:rPr>
      <w:b/>
    </w:rPr>
  </w:style>
  <w:style w:type="paragraph" w:styleId="Textosinformato">
    <w:name w:val="Plain Text"/>
    <w:basedOn w:val="Normal"/>
    <w:semiHidden/>
    <w:rsid w:val="003468AB"/>
    <w:rPr>
      <w:rFonts w:ascii="Courier New" w:hAnsi="Courier New"/>
      <w:szCs w:val="24"/>
    </w:rPr>
  </w:style>
  <w:style w:type="character" w:styleId="MquinadeescribirHTML">
    <w:name w:val="HTML Typewriter"/>
    <w:basedOn w:val="Fuentedeprrafopredeter"/>
    <w:rsid w:val="003468AB"/>
    <w:rPr>
      <w:rFonts w:ascii="Courier New" w:eastAsia="Times New Roman" w:hAnsi="Courier New" w:cs="Courier New"/>
      <w:sz w:val="20"/>
      <w:szCs w:val="20"/>
    </w:rPr>
  </w:style>
  <w:style w:type="character" w:customStyle="1" w:styleId="nptstitlef">
    <w:name w:val="npt_stit lef"/>
    <w:basedOn w:val="Fuentedeprrafopredeter"/>
    <w:rsid w:val="003468AB"/>
  </w:style>
  <w:style w:type="paragraph" w:styleId="Textodeglobo">
    <w:name w:val="Balloon Text"/>
    <w:basedOn w:val="Normal"/>
    <w:link w:val="TextodegloboCar"/>
    <w:uiPriority w:val="99"/>
    <w:semiHidden/>
    <w:unhideWhenUsed/>
    <w:rsid w:val="00A75770"/>
    <w:rPr>
      <w:rFonts w:ascii="Tahoma" w:hAnsi="Tahoma" w:cs="Tahoma"/>
      <w:sz w:val="16"/>
      <w:szCs w:val="16"/>
    </w:rPr>
  </w:style>
  <w:style w:type="character" w:customStyle="1" w:styleId="TextodegloboCar">
    <w:name w:val="Texto de globo Car"/>
    <w:basedOn w:val="Fuentedeprrafopredeter"/>
    <w:link w:val="Textodeglobo"/>
    <w:uiPriority w:val="99"/>
    <w:semiHidden/>
    <w:rsid w:val="00A75770"/>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A75770"/>
    <w:rPr>
      <w:rFonts w:ascii="Tahoma" w:hAnsi="Tahoma" w:cs="Tahoma"/>
      <w:sz w:val="16"/>
      <w:szCs w:val="16"/>
    </w:rPr>
  </w:style>
  <w:style w:type="character" w:customStyle="1" w:styleId="TextodegloboCar">
    <w:name w:val="Texto de globo Car"/>
    <w:basedOn w:val="Fuentedeprrafopredeter"/>
    <w:link w:val="Textodeglobo"/>
    <w:uiPriority w:val="99"/>
    <w:semiHidden/>
    <w:rsid w:val="00A75770"/>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1251</Words>
  <Characters>6885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30</cp:revision>
  <dcterms:created xsi:type="dcterms:W3CDTF">2014-11-26T21:21:00Z</dcterms:created>
  <dcterms:modified xsi:type="dcterms:W3CDTF">2015-10-23T19:51:00Z</dcterms:modified>
</cp:coreProperties>
</file>