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E7459" w:rsidRDefault="007A6F3B" w:rsidP="00CE745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E7459">
        <w:rPr>
          <w:rFonts w:ascii="Arial" w:hAnsi="Arial" w:cs="Arial"/>
          <w:b/>
          <w:sz w:val="22"/>
          <w:szCs w:val="22"/>
        </w:rPr>
        <w:t>LC-4282</w:t>
      </w:r>
    </w:p>
    <w:p w:rsidR="00CE7459" w:rsidRDefault="00CE7459" w:rsidP="00CE745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E7459" w:rsidRPr="00CE7459" w:rsidRDefault="00DA00B4" w:rsidP="00CE745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A00B4">
        <w:rPr>
          <w:rFonts w:ascii="Arial" w:hAnsi="Arial" w:cs="Arial"/>
          <w:b/>
          <w:sz w:val="22"/>
          <w:szCs w:val="22"/>
        </w:rPr>
        <w:t>LEY G - N° 4.282</w:t>
      </w:r>
    </w:p>
    <w:p w:rsidR="00CE7459" w:rsidRDefault="00CE7459" w:rsidP="00CE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A6F3B" w:rsidRPr="00CE7459" w:rsidRDefault="007A6F3B" w:rsidP="00CE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7459">
        <w:rPr>
          <w:rFonts w:ascii="Arial" w:hAnsi="Arial" w:cs="Arial"/>
          <w:sz w:val="22"/>
          <w:szCs w:val="22"/>
        </w:rPr>
        <w:t>Artículo 1°</w:t>
      </w:r>
      <w:r w:rsidR="00A44AF7" w:rsidRPr="00CE7459">
        <w:rPr>
          <w:rFonts w:ascii="Arial" w:hAnsi="Arial" w:cs="Arial"/>
          <w:sz w:val="22"/>
          <w:szCs w:val="22"/>
        </w:rPr>
        <w:t xml:space="preserve"> </w:t>
      </w:r>
      <w:r w:rsidRPr="00CE7459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CE7459">
        <w:rPr>
          <w:rFonts w:ascii="Arial" w:hAnsi="Arial" w:cs="Arial"/>
          <w:sz w:val="22"/>
          <w:szCs w:val="22"/>
        </w:rPr>
        <w:t>Institúyese</w:t>
      </w:r>
      <w:proofErr w:type="spellEnd"/>
      <w:r w:rsidRPr="00CE7459">
        <w:rPr>
          <w:rFonts w:ascii="Arial" w:hAnsi="Arial" w:cs="Arial"/>
          <w:sz w:val="22"/>
          <w:szCs w:val="22"/>
        </w:rPr>
        <w:t xml:space="preserve"> el “Día por la igualdad salarial entre mujeres y hombres" el 22 de abril de cada año. </w:t>
      </w:r>
    </w:p>
    <w:p w:rsidR="00A44AF7" w:rsidRPr="00CE7459" w:rsidRDefault="00A44AF7" w:rsidP="00CE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A6F3B" w:rsidRPr="00CE7459" w:rsidRDefault="007A6F3B" w:rsidP="00CE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7459">
        <w:rPr>
          <w:rFonts w:ascii="Arial" w:hAnsi="Arial" w:cs="Arial"/>
          <w:sz w:val="22"/>
          <w:szCs w:val="22"/>
        </w:rPr>
        <w:t xml:space="preserve">Artículo </w:t>
      </w:r>
      <w:r w:rsidR="00A44AF7" w:rsidRPr="00CE7459">
        <w:rPr>
          <w:rFonts w:ascii="Arial" w:hAnsi="Arial" w:cs="Arial"/>
          <w:sz w:val="22"/>
          <w:szCs w:val="22"/>
        </w:rPr>
        <w:t xml:space="preserve">2° </w:t>
      </w:r>
      <w:r w:rsidRPr="00CE7459">
        <w:rPr>
          <w:rFonts w:ascii="Arial" w:hAnsi="Arial" w:cs="Arial"/>
          <w:sz w:val="22"/>
          <w:szCs w:val="22"/>
        </w:rPr>
        <w:t xml:space="preserve">- El Poder Ejecutivo coordinará actividades en la Ciudad de Buenos Aires tendientes a disminuir la brecha salarial entre mujeres y hombres mediante la sensibilización, concientización y comunicación a la sociedad sobre la realidad salarial de las mujeres. </w:t>
      </w:r>
    </w:p>
    <w:p w:rsidR="0009329B" w:rsidRPr="00CE7459" w:rsidRDefault="0009329B" w:rsidP="00CE7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E7459" w:rsidTr="003A2640">
        <w:trPr>
          <w:jc w:val="center"/>
        </w:trPr>
        <w:tc>
          <w:tcPr>
            <w:tcW w:w="8969" w:type="dxa"/>
            <w:gridSpan w:val="2"/>
          </w:tcPr>
          <w:p w:rsidR="0009329B" w:rsidRPr="00CE7459" w:rsidRDefault="0009329B" w:rsidP="00CE745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E745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E745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A00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282</w:t>
            </w:r>
          </w:p>
          <w:p w:rsidR="0009329B" w:rsidRPr="00CE7459" w:rsidRDefault="0009329B" w:rsidP="00CE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E7459" w:rsidTr="003A2640">
        <w:trPr>
          <w:jc w:val="center"/>
        </w:trPr>
        <w:tc>
          <w:tcPr>
            <w:tcW w:w="3780" w:type="dxa"/>
            <w:vAlign w:val="center"/>
          </w:tcPr>
          <w:p w:rsidR="0009329B" w:rsidRPr="00CE7459" w:rsidRDefault="0009329B" w:rsidP="00CE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E7459" w:rsidRDefault="0009329B" w:rsidP="00CE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E7459" w:rsidRDefault="0009329B" w:rsidP="00CE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E745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E7459" w:rsidRDefault="0009329B" w:rsidP="00CE745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E745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A6F3B" w:rsidRPr="00CE7459">
              <w:rPr>
                <w:rFonts w:ascii="Arial" w:hAnsi="Arial" w:cs="Arial"/>
                <w:sz w:val="22"/>
                <w:szCs w:val="22"/>
              </w:rPr>
              <w:t>4</w:t>
            </w:r>
            <w:r w:rsidR="00DA00B4">
              <w:rPr>
                <w:rFonts w:ascii="Arial" w:hAnsi="Arial" w:cs="Arial"/>
                <w:sz w:val="22"/>
                <w:szCs w:val="22"/>
              </w:rPr>
              <w:t>.</w:t>
            </w:r>
            <w:r w:rsidR="007A6F3B" w:rsidRPr="00CE7459">
              <w:rPr>
                <w:rFonts w:ascii="Arial" w:hAnsi="Arial" w:cs="Arial"/>
                <w:sz w:val="22"/>
                <w:szCs w:val="22"/>
              </w:rPr>
              <w:t>282</w:t>
            </w:r>
            <w:r w:rsidRPr="00CE745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E7459" w:rsidRDefault="0009329B" w:rsidP="00CE745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E7459" w:rsidTr="003A2640">
        <w:trPr>
          <w:jc w:val="center"/>
        </w:trPr>
        <w:tc>
          <w:tcPr>
            <w:tcW w:w="8969" w:type="dxa"/>
            <w:gridSpan w:val="3"/>
          </w:tcPr>
          <w:p w:rsidR="0009329B" w:rsidRPr="00CE7459" w:rsidRDefault="0009329B" w:rsidP="00CE745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E745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E745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A00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282</w:t>
            </w:r>
          </w:p>
          <w:p w:rsidR="0009329B" w:rsidRPr="00CE7459" w:rsidRDefault="0009329B" w:rsidP="00CE74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E7459" w:rsidTr="003A2640">
        <w:trPr>
          <w:jc w:val="center"/>
        </w:trPr>
        <w:tc>
          <w:tcPr>
            <w:tcW w:w="3090" w:type="dxa"/>
            <w:vAlign w:val="center"/>
          </w:tcPr>
          <w:p w:rsidR="0009329B" w:rsidRPr="00CE7459" w:rsidRDefault="0009329B" w:rsidP="00CE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E7459" w:rsidRDefault="0009329B" w:rsidP="00CE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E7459" w:rsidRDefault="0009329B" w:rsidP="00CE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E7459" w:rsidRDefault="003A2640" w:rsidP="00CE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A00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A6F3B" w:rsidRPr="00CE7459">
              <w:rPr>
                <w:rFonts w:ascii="Arial" w:hAnsi="Arial" w:cs="Arial"/>
                <w:b/>
                <w:sz w:val="22"/>
                <w:szCs w:val="22"/>
              </w:rPr>
              <w:t>282</w:t>
            </w:r>
            <w:r w:rsidR="0009329B" w:rsidRPr="00CE745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E7459" w:rsidRDefault="0009329B" w:rsidP="00CE745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E745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E7459" w:rsidTr="003A2640">
        <w:trPr>
          <w:jc w:val="center"/>
        </w:trPr>
        <w:tc>
          <w:tcPr>
            <w:tcW w:w="8969" w:type="dxa"/>
            <w:gridSpan w:val="3"/>
          </w:tcPr>
          <w:p w:rsidR="0009329B" w:rsidRPr="00CE7459" w:rsidRDefault="0009329B" w:rsidP="00CE745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745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A6F3B" w:rsidRPr="00CE7459">
              <w:rPr>
                <w:rFonts w:ascii="Arial" w:hAnsi="Arial" w:cs="Arial"/>
                <w:sz w:val="22"/>
                <w:szCs w:val="22"/>
              </w:rPr>
              <w:t>4</w:t>
            </w:r>
            <w:r w:rsidR="00DA00B4">
              <w:rPr>
                <w:rFonts w:ascii="Arial" w:hAnsi="Arial" w:cs="Arial"/>
                <w:sz w:val="22"/>
                <w:szCs w:val="22"/>
              </w:rPr>
              <w:t>.</w:t>
            </w:r>
            <w:r w:rsidR="007A6F3B" w:rsidRPr="00CE7459">
              <w:rPr>
                <w:rFonts w:ascii="Arial" w:hAnsi="Arial" w:cs="Arial"/>
                <w:sz w:val="22"/>
                <w:szCs w:val="22"/>
              </w:rPr>
              <w:t>282</w:t>
            </w:r>
            <w:r w:rsidRPr="00CE745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E7459" w:rsidRDefault="0009329B" w:rsidP="00CE745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E7459" w:rsidSect="00CE745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169F4"/>
    <w:rsid w:val="005C0D00"/>
    <w:rsid w:val="005D403A"/>
    <w:rsid w:val="006506AC"/>
    <w:rsid w:val="006B1B39"/>
    <w:rsid w:val="00725D90"/>
    <w:rsid w:val="007A6F3B"/>
    <w:rsid w:val="0099157C"/>
    <w:rsid w:val="00A44AF7"/>
    <w:rsid w:val="00A476C0"/>
    <w:rsid w:val="00BF0F88"/>
    <w:rsid w:val="00C67C06"/>
    <w:rsid w:val="00CE7459"/>
    <w:rsid w:val="00DA00B4"/>
    <w:rsid w:val="00E46C2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2015-09-29T15:35:00Z</dcterms:modified>
</cp:coreProperties>
</file>