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46FF9" w:rsidRDefault="00560E5A" w:rsidP="00346FF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6FF9">
        <w:rPr>
          <w:rFonts w:ascii="Arial" w:hAnsi="Arial" w:cs="Arial"/>
          <w:b/>
          <w:sz w:val="22"/>
          <w:szCs w:val="22"/>
        </w:rPr>
        <w:t>LC-4200</w:t>
      </w:r>
    </w:p>
    <w:p w:rsidR="00346FF9" w:rsidRDefault="00346FF9" w:rsidP="00346FF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46FF9" w:rsidRPr="00346FF9" w:rsidRDefault="006074F9" w:rsidP="00346FF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074F9">
        <w:rPr>
          <w:rFonts w:ascii="Arial" w:hAnsi="Arial" w:cs="Arial"/>
          <w:b/>
          <w:sz w:val="22"/>
          <w:szCs w:val="22"/>
        </w:rPr>
        <w:t>LEY G - N° 4.200</w:t>
      </w:r>
    </w:p>
    <w:p w:rsidR="00346FF9" w:rsidRDefault="00346FF9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0E5A" w:rsidRPr="00346FF9" w:rsidRDefault="00560E5A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6FF9">
        <w:rPr>
          <w:rFonts w:ascii="Arial" w:hAnsi="Arial" w:cs="Arial"/>
          <w:sz w:val="22"/>
          <w:szCs w:val="22"/>
        </w:rPr>
        <w:t xml:space="preserve">Artículo 1°.- Establécese la "Semana del Reciclado", que se llevará a cabo entre el 10 y el 17 de mayo de cada año. </w:t>
      </w:r>
    </w:p>
    <w:p w:rsidR="00346FF9" w:rsidRDefault="00346FF9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0E5A" w:rsidRPr="00346FF9" w:rsidRDefault="00560E5A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6FF9">
        <w:rPr>
          <w:rFonts w:ascii="Arial" w:hAnsi="Arial" w:cs="Arial"/>
          <w:sz w:val="22"/>
          <w:szCs w:val="22"/>
        </w:rPr>
        <w:t xml:space="preserve">Artículo 2°.- Establécese "Día del Recuperador Urbano", que se llevará a cabo el 10 de mayo de cada año. </w:t>
      </w:r>
    </w:p>
    <w:p w:rsidR="00346FF9" w:rsidRDefault="00346FF9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0E5A" w:rsidRPr="00346FF9" w:rsidRDefault="00560E5A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6FF9">
        <w:rPr>
          <w:rFonts w:ascii="Arial" w:hAnsi="Arial" w:cs="Arial"/>
          <w:sz w:val="22"/>
          <w:szCs w:val="22"/>
        </w:rPr>
        <w:t>Artículo 3°.- Durante la "Semana del Reciclado", la Autoridad de Aplicación: a) Realizará una amplia campaña de difusión a fin de divulgar los beneficios y la necesidad de la separación en origen y el reciclado de residuos. b) Fomentará en las escuelas primarias y los colegios secundarios de la Ciudad, en el marco de la Ley 1687 (Ley de Educación Ambiental)</w:t>
      </w:r>
      <w:r w:rsidR="00437EAF" w:rsidRPr="00346FF9">
        <w:rPr>
          <w:rFonts w:ascii="Arial" w:hAnsi="Arial" w:cs="Arial"/>
          <w:sz w:val="22"/>
          <w:szCs w:val="22"/>
        </w:rPr>
        <w:t xml:space="preserve"> #</w:t>
      </w:r>
      <w:r w:rsidRPr="00346FF9">
        <w:rPr>
          <w:rFonts w:ascii="Arial" w:hAnsi="Arial" w:cs="Arial"/>
          <w:sz w:val="22"/>
          <w:szCs w:val="22"/>
        </w:rPr>
        <w:t xml:space="preserve">, la realización de charlas informativas entre alumnos y trabajadores de las Cooperativas de Recicladores y Organizaciones de Recuperadores Urbanos, entre otras acciones. </w:t>
      </w:r>
    </w:p>
    <w:p w:rsidR="00346FF9" w:rsidRDefault="00346FF9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0E5A" w:rsidRDefault="00560E5A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6FF9">
        <w:rPr>
          <w:rFonts w:ascii="Arial" w:hAnsi="Arial" w:cs="Arial"/>
          <w:sz w:val="22"/>
          <w:szCs w:val="22"/>
        </w:rPr>
        <w:t xml:space="preserve">Artículo 4°.- El Poder Ejecutivo, a través del Ministerio de Ambiente y Espacio Público, será la Autoridad de Aplicación de la presente Ley. </w:t>
      </w:r>
    </w:p>
    <w:p w:rsidR="006074F9" w:rsidRPr="00346FF9" w:rsidRDefault="006074F9" w:rsidP="00346F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46FF9" w:rsidTr="00346FF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46FF9" w:rsidRDefault="0009329B" w:rsidP="00346FF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46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6FF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074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200</w:t>
            </w:r>
          </w:p>
          <w:p w:rsidR="0009329B" w:rsidRPr="00346FF9" w:rsidRDefault="0009329B" w:rsidP="00346F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46FF9" w:rsidTr="00346FF9">
        <w:trPr>
          <w:jc w:val="center"/>
        </w:trPr>
        <w:tc>
          <w:tcPr>
            <w:tcW w:w="3780" w:type="dxa"/>
            <w:vAlign w:val="center"/>
          </w:tcPr>
          <w:p w:rsidR="006074F9" w:rsidRDefault="0009329B" w:rsidP="006074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074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09329B" w:rsidRPr="00346FF9" w:rsidRDefault="0009329B" w:rsidP="006074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46FF9" w:rsidRDefault="0009329B" w:rsidP="00346F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46FF9" w:rsidTr="00346FF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346FF9" w:rsidRDefault="0009329B" w:rsidP="00346F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6FF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60E5A" w:rsidRPr="00346FF9">
              <w:rPr>
                <w:rFonts w:ascii="Arial" w:hAnsi="Arial" w:cs="Arial"/>
                <w:sz w:val="22"/>
                <w:szCs w:val="22"/>
              </w:rPr>
              <w:t>4</w:t>
            </w:r>
            <w:r w:rsidR="006074F9">
              <w:rPr>
                <w:rFonts w:ascii="Arial" w:hAnsi="Arial" w:cs="Arial"/>
                <w:sz w:val="22"/>
                <w:szCs w:val="22"/>
              </w:rPr>
              <w:t>.</w:t>
            </w:r>
            <w:r w:rsidR="00560E5A" w:rsidRPr="00346FF9">
              <w:rPr>
                <w:rFonts w:ascii="Arial" w:hAnsi="Arial" w:cs="Arial"/>
                <w:sz w:val="22"/>
                <w:szCs w:val="22"/>
              </w:rPr>
              <w:t>200</w:t>
            </w:r>
            <w:r w:rsidRPr="00346F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46FF9" w:rsidRDefault="0009329B" w:rsidP="00346FF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46FF9" w:rsidTr="00346FF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46FF9" w:rsidRDefault="0009329B" w:rsidP="00346FF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46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6FF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074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200</w:t>
            </w:r>
          </w:p>
          <w:p w:rsidR="0009329B" w:rsidRPr="00346FF9" w:rsidRDefault="0009329B" w:rsidP="00346F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46FF9" w:rsidTr="00346FF9">
        <w:trPr>
          <w:jc w:val="center"/>
        </w:trPr>
        <w:tc>
          <w:tcPr>
            <w:tcW w:w="3090" w:type="dxa"/>
            <w:vAlign w:val="center"/>
          </w:tcPr>
          <w:p w:rsidR="0009329B" w:rsidRPr="00346FF9" w:rsidRDefault="0009329B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6FF9" w:rsidRDefault="0009329B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46FF9" w:rsidRDefault="0009329B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46FF9" w:rsidRDefault="003A2640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074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60E5A" w:rsidRPr="00346FF9">
              <w:rPr>
                <w:rFonts w:ascii="Arial" w:hAnsi="Arial" w:cs="Arial"/>
                <w:b/>
                <w:sz w:val="22"/>
                <w:szCs w:val="22"/>
              </w:rPr>
              <w:t>200</w:t>
            </w:r>
            <w:r w:rsidR="0009329B" w:rsidRPr="00346FF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346FF9" w:rsidRDefault="00346FF9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09329B" w:rsidRPr="00346FF9" w:rsidRDefault="0009329B" w:rsidP="00346F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6FF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46FF9" w:rsidTr="00346FF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46FF9" w:rsidRDefault="0009329B" w:rsidP="00346FF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6FF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60E5A" w:rsidRPr="00346FF9">
              <w:rPr>
                <w:rFonts w:ascii="Arial" w:hAnsi="Arial" w:cs="Arial"/>
                <w:sz w:val="22"/>
                <w:szCs w:val="22"/>
              </w:rPr>
              <w:t>4</w:t>
            </w:r>
            <w:r w:rsidR="006074F9">
              <w:rPr>
                <w:rFonts w:ascii="Arial" w:hAnsi="Arial" w:cs="Arial"/>
                <w:sz w:val="22"/>
                <w:szCs w:val="22"/>
              </w:rPr>
              <w:t>.</w:t>
            </w:r>
            <w:r w:rsidR="00560E5A" w:rsidRPr="00346FF9">
              <w:rPr>
                <w:rFonts w:ascii="Arial" w:hAnsi="Arial" w:cs="Arial"/>
                <w:sz w:val="22"/>
                <w:szCs w:val="22"/>
              </w:rPr>
              <w:t>200</w:t>
            </w:r>
            <w:r w:rsidRPr="00346F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074F9" w:rsidRDefault="006074F9" w:rsidP="00346FF9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074F9" w:rsidRDefault="006074F9" w:rsidP="00346FF9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346FF9" w:rsidRDefault="00F914CB" w:rsidP="00346FF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46FF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46FF9">
        <w:rPr>
          <w:rFonts w:ascii="Arial" w:hAnsi="Arial" w:cs="Arial"/>
          <w:b/>
          <w:sz w:val="22"/>
          <w:szCs w:val="22"/>
        </w:rPr>
        <w:t>:</w:t>
      </w:r>
    </w:p>
    <w:p w:rsidR="00560E5A" w:rsidRPr="00346FF9" w:rsidRDefault="00560E5A" w:rsidP="00346FF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346FF9">
        <w:rPr>
          <w:rFonts w:ascii="Arial" w:hAnsi="Arial" w:cs="Arial"/>
          <w:sz w:val="22"/>
          <w:szCs w:val="22"/>
          <w:shd w:val="clear" w:color="auto" w:fill="FFFFFF"/>
        </w:rPr>
        <w:lastRenderedPageBreak/>
        <w:t>Se deja constancia que las referencias al/los organismo/s consignados se refieren al/los mencionado/s en la norma o aquel/los que actualmente los hubieren sustituido en las atribuciones y funciones previstas en la presente.</w:t>
      </w:r>
    </w:p>
    <w:p w:rsidR="00437EAF" w:rsidRPr="00346FF9" w:rsidRDefault="00437EAF" w:rsidP="00346FF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346FF9">
        <w:rPr>
          <w:rFonts w:ascii="Arial" w:hAnsi="Arial" w:cs="Arial"/>
          <w:sz w:val="22"/>
          <w:szCs w:val="22"/>
          <w:shd w:val="clear" w:color="auto" w:fill="FFFFFF"/>
        </w:rPr>
        <w:t># La presente norma contiene remisiones externas #</w:t>
      </w:r>
    </w:p>
    <w:sectPr w:rsidR="00437EAF" w:rsidRPr="00346FF9" w:rsidSect="00346FF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42EB8"/>
    <w:multiLevelType w:val="hybridMultilevel"/>
    <w:tmpl w:val="CB4A4BB0"/>
    <w:lvl w:ilvl="0" w:tplc="17EC12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2471F"/>
    <w:rsid w:val="00333DA6"/>
    <w:rsid w:val="00346FF9"/>
    <w:rsid w:val="003A2640"/>
    <w:rsid w:val="00437EAF"/>
    <w:rsid w:val="004A7641"/>
    <w:rsid w:val="004F2999"/>
    <w:rsid w:val="00560E5A"/>
    <w:rsid w:val="00565FC7"/>
    <w:rsid w:val="005C0D00"/>
    <w:rsid w:val="005D403A"/>
    <w:rsid w:val="006074F9"/>
    <w:rsid w:val="006506AC"/>
    <w:rsid w:val="006B1B39"/>
    <w:rsid w:val="00862507"/>
    <w:rsid w:val="00A476C0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60E5A"/>
  </w:style>
  <w:style w:type="character" w:customStyle="1" w:styleId="il">
    <w:name w:val="il"/>
    <w:basedOn w:val="Fuentedeprrafopredeter"/>
    <w:rsid w:val="00560E5A"/>
  </w:style>
  <w:style w:type="paragraph" w:styleId="Prrafodelista">
    <w:name w:val="List Paragraph"/>
    <w:basedOn w:val="Normal"/>
    <w:uiPriority w:val="34"/>
    <w:qFormat/>
    <w:rsid w:val="00346F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2015-09-29T15:25:00Z</dcterms:modified>
</cp:coreProperties>
</file>