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C265F" w:rsidRDefault="0059527D" w:rsidP="003C265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C265F">
        <w:rPr>
          <w:rFonts w:ascii="Arial" w:hAnsi="Arial" w:cs="Arial"/>
          <w:b/>
          <w:sz w:val="22"/>
          <w:szCs w:val="22"/>
        </w:rPr>
        <w:t>LC-3838</w:t>
      </w:r>
    </w:p>
    <w:p w:rsidR="00436F76" w:rsidRDefault="00436F76" w:rsidP="00436F7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3C265F" w:rsidRDefault="0009329B" w:rsidP="00436F7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C265F">
        <w:rPr>
          <w:rFonts w:ascii="Arial" w:hAnsi="Arial" w:cs="Arial"/>
          <w:b/>
          <w:sz w:val="22"/>
          <w:szCs w:val="22"/>
        </w:rPr>
        <w:t xml:space="preserve">LEY </w:t>
      </w:r>
      <w:r w:rsidR="0059527D" w:rsidRPr="003C265F">
        <w:rPr>
          <w:rFonts w:ascii="Arial" w:hAnsi="Arial" w:cs="Arial"/>
          <w:b/>
          <w:sz w:val="22"/>
          <w:szCs w:val="22"/>
        </w:rPr>
        <w:t>G</w:t>
      </w:r>
      <w:r w:rsidRPr="003C265F">
        <w:rPr>
          <w:rFonts w:ascii="Arial" w:hAnsi="Arial" w:cs="Arial"/>
          <w:b/>
          <w:sz w:val="22"/>
          <w:szCs w:val="22"/>
        </w:rPr>
        <w:t xml:space="preserve"> - N° </w:t>
      </w:r>
      <w:r w:rsidR="0059527D" w:rsidRPr="003C265F">
        <w:rPr>
          <w:rFonts w:ascii="Arial" w:hAnsi="Arial" w:cs="Arial"/>
          <w:b/>
          <w:sz w:val="22"/>
          <w:szCs w:val="22"/>
        </w:rPr>
        <w:t>3</w:t>
      </w:r>
      <w:r w:rsidR="003C265F">
        <w:rPr>
          <w:rFonts w:ascii="Arial" w:hAnsi="Arial" w:cs="Arial"/>
          <w:b/>
          <w:sz w:val="22"/>
          <w:szCs w:val="22"/>
        </w:rPr>
        <w:t>.</w:t>
      </w:r>
      <w:r w:rsidR="0059527D" w:rsidRPr="003C265F">
        <w:rPr>
          <w:rFonts w:ascii="Arial" w:hAnsi="Arial" w:cs="Arial"/>
          <w:b/>
          <w:sz w:val="22"/>
          <w:szCs w:val="22"/>
        </w:rPr>
        <w:t>838</w:t>
      </w:r>
    </w:p>
    <w:p w:rsidR="003C265F" w:rsidRDefault="003C265F" w:rsidP="003C2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9527D" w:rsidRPr="003C265F" w:rsidRDefault="0059527D" w:rsidP="003C2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C265F">
        <w:rPr>
          <w:rFonts w:ascii="Arial" w:hAnsi="Arial" w:cs="Arial"/>
          <w:sz w:val="22"/>
          <w:szCs w:val="22"/>
        </w:rPr>
        <w:t xml:space="preserve">Artículo 1°.- Declarase Bien Integrante del Patrimonio Cultural de la Ciudad Autónoma de Buenos Aires en los términos de la Ley 1.227 #, Art. 4°, inciso “e“, al Lago del Parque General Paz sito en la intersección de las avenidas </w:t>
      </w:r>
      <w:proofErr w:type="spellStart"/>
      <w:r w:rsidRPr="003C265F">
        <w:rPr>
          <w:rFonts w:ascii="Arial" w:hAnsi="Arial" w:cs="Arial"/>
          <w:sz w:val="22"/>
          <w:szCs w:val="22"/>
        </w:rPr>
        <w:t>Crisólogo</w:t>
      </w:r>
      <w:proofErr w:type="spellEnd"/>
      <w:r w:rsidRPr="003C265F">
        <w:rPr>
          <w:rFonts w:ascii="Arial" w:hAnsi="Arial" w:cs="Arial"/>
          <w:sz w:val="22"/>
          <w:szCs w:val="22"/>
        </w:rPr>
        <w:t xml:space="preserve"> Larralde y General Paz del barrio de Saavedra. </w:t>
      </w:r>
    </w:p>
    <w:p w:rsidR="003C265F" w:rsidRDefault="003C265F" w:rsidP="003C2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9527D" w:rsidRPr="003C265F" w:rsidRDefault="0059527D" w:rsidP="003C2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C265F">
        <w:rPr>
          <w:rFonts w:ascii="Arial" w:hAnsi="Arial" w:cs="Arial"/>
          <w:sz w:val="22"/>
          <w:szCs w:val="22"/>
        </w:rPr>
        <w:t>Artículo 2°.- El Pod</w:t>
      </w:r>
      <w:r w:rsidR="00436F76">
        <w:rPr>
          <w:rFonts w:ascii="Arial" w:hAnsi="Arial" w:cs="Arial"/>
          <w:sz w:val="22"/>
          <w:szCs w:val="22"/>
        </w:rPr>
        <w:t xml:space="preserve">er Ejecutivo señalizará con </w:t>
      </w:r>
      <w:proofErr w:type="spellStart"/>
      <w:r w:rsidR="00436F76">
        <w:rPr>
          <w:rFonts w:ascii="Arial" w:hAnsi="Arial" w:cs="Arial"/>
          <w:sz w:val="22"/>
          <w:szCs w:val="22"/>
        </w:rPr>
        <w:t>cart</w:t>
      </w:r>
      <w:r w:rsidRPr="003C265F">
        <w:rPr>
          <w:rFonts w:ascii="Arial" w:hAnsi="Arial" w:cs="Arial"/>
          <w:sz w:val="22"/>
          <w:szCs w:val="22"/>
        </w:rPr>
        <w:t>elería</w:t>
      </w:r>
      <w:proofErr w:type="spellEnd"/>
      <w:r w:rsidRPr="003C265F">
        <w:rPr>
          <w:rFonts w:ascii="Arial" w:hAnsi="Arial" w:cs="Arial"/>
          <w:sz w:val="22"/>
          <w:szCs w:val="22"/>
        </w:rPr>
        <w:t xml:space="preserve"> ilustrativa sobre la actividad biológica que se desarrolle en la laguna. </w:t>
      </w:r>
    </w:p>
    <w:p w:rsidR="0009329B" w:rsidRPr="003C265F" w:rsidRDefault="0009329B" w:rsidP="003C26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C265F" w:rsidTr="003A2640">
        <w:trPr>
          <w:jc w:val="center"/>
        </w:trPr>
        <w:tc>
          <w:tcPr>
            <w:tcW w:w="8969" w:type="dxa"/>
            <w:gridSpan w:val="2"/>
          </w:tcPr>
          <w:p w:rsidR="0009329B" w:rsidRPr="003C265F" w:rsidRDefault="0009329B" w:rsidP="003C26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9527D" w:rsidRPr="003C265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C265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C265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9527D" w:rsidRPr="003C265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36F7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9527D" w:rsidRPr="003C265F">
              <w:rPr>
                <w:rFonts w:ascii="Arial" w:hAnsi="Arial" w:cs="Arial"/>
                <w:b/>
                <w:sz w:val="22"/>
                <w:szCs w:val="22"/>
              </w:rPr>
              <w:t>838</w:t>
            </w:r>
          </w:p>
          <w:p w:rsidR="0009329B" w:rsidRPr="003C265F" w:rsidRDefault="0009329B" w:rsidP="003C26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C265F" w:rsidTr="003A2640">
        <w:trPr>
          <w:jc w:val="center"/>
        </w:trPr>
        <w:tc>
          <w:tcPr>
            <w:tcW w:w="3780" w:type="dxa"/>
            <w:vAlign w:val="center"/>
          </w:tcPr>
          <w:p w:rsidR="0009329B" w:rsidRPr="003C265F" w:rsidRDefault="0009329B" w:rsidP="003C26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C265F" w:rsidRDefault="0009329B" w:rsidP="003C26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C265F" w:rsidRDefault="0009329B" w:rsidP="00436F7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C265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C265F" w:rsidRDefault="0009329B" w:rsidP="003C265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C265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9527D" w:rsidRPr="003C265F">
              <w:rPr>
                <w:rFonts w:ascii="Arial" w:hAnsi="Arial" w:cs="Arial"/>
                <w:sz w:val="22"/>
                <w:szCs w:val="22"/>
              </w:rPr>
              <w:t>3</w:t>
            </w:r>
            <w:r w:rsidR="00436F76">
              <w:rPr>
                <w:rFonts w:ascii="Arial" w:hAnsi="Arial" w:cs="Arial"/>
                <w:sz w:val="22"/>
                <w:szCs w:val="22"/>
              </w:rPr>
              <w:t>.</w:t>
            </w:r>
            <w:r w:rsidR="0059527D" w:rsidRPr="003C265F">
              <w:rPr>
                <w:rFonts w:ascii="Arial" w:hAnsi="Arial" w:cs="Arial"/>
                <w:sz w:val="22"/>
                <w:szCs w:val="22"/>
              </w:rPr>
              <w:t>838</w:t>
            </w:r>
            <w:r w:rsidRPr="003C265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C265F" w:rsidRDefault="0009329B" w:rsidP="003C265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C265F" w:rsidTr="003A2640">
        <w:trPr>
          <w:jc w:val="center"/>
        </w:trPr>
        <w:tc>
          <w:tcPr>
            <w:tcW w:w="8969" w:type="dxa"/>
            <w:gridSpan w:val="3"/>
          </w:tcPr>
          <w:p w:rsidR="0009329B" w:rsidRPr="003C265F" w:rsidRDefault="0009329B" w:rsidP="003C26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3C265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9527D" w:rsidRPr="003C265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C265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C265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9527D" w:rsidRPr="003C265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36F7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9527D" w:rsidRPr="003C265F">
              <w:rPr>
                <w:rFonts w:ascii="Arial" w:hAnsi="Arial" w:cs="Arial"/>
                <w:b/>
                <w:sz w:val="22"/>
                <w:szCs w:val="22"/>
              </w:rPr>
              <w:t>838</w:t>
            </w:r>
          </w:p>
          <w:p w:rsidR="0009329B" w:rsidRPr="003C265F" w:rsidRDefault="0009329B" w:rsidP="003C26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C265F" w:rsidTr="003A2640">
        <w:trPr>
          <w:jc w:val="center"/>
        </w:trPr>
        <w:tc>
          <w:tcPr>
            <w:tcW w:w="3090" w:type="dxa"/>
            <w:vAlign w:val="center"/>
          </w:tcPr>
          <w:p w:rsidR="0009329B" w:rsidRPr="003C265F" w:rsidRDefault="0009329B" w:rsidP="003C26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C265F" w:rsidRDefault="0009329B" w:rsidP="003C26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C265F" w:rsidRDefault="0009329B" w:rsidP="003C26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C265F" w:rsidRDefault="003A2640" w:rsidP="003C265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9527D" w:rsidRPr="003C265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36F7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9527D" w:rsidRPr="003C265F">
              <w:rPr>
                <w:rFonts w:ascii="Arial" w:hAnsi="Arial" w:cs="Arial"/>
                <w:b/>
                <w:sz w:val="22"/>
                <w:szCs w:val="22"/>
              </w:rPr>
              <w:t>838</w:t>
            </w:r>
            <w:r w:rsidR="0009329B" w:rsidRPr="003C265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C265F" w:rsidRDefault="0009329B" w:rsidP="00436F7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265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C265F" w:rsidTr="003A2640">
        <w:trPr>
          <w:jc w:val="center"/>
        </w:trPr>
        <w:tc>
          <w:tcPr>
            <w:tcW w:w="8969" w:type="dxa"/>
            <w:gridSpan w:val="3"/>
          </w:tcPr>
          <w:p w:rsidR="0009329B" w:rsidRPr="003C265F" w:rsidRDefault="0009329B" w:rsidP="003C265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C265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9527D" w:rsidRPr="003C265F">
              <w:rPr>
                <w:rFonts w:ascii="Arial" w:hAnsi="Arial" w:cs="Arial"/>
                <w:sz w:val="22"/>
                <w:szCs w:val="22"/>
              </w:rPr>
              <w:t>3</w:t>
            </w:r>
            <w:r w:rsidR="00436F76">
              <w:rPr>
                <w:rFonts w:ascii="Arial" w:hAnsi="Arial" w:cs="Arial"/>
                <w:sz w:val="22"/>
                <w:szCs w:val="22"/>
              </w:rPr>
              <w:t>.</w:t>
            </w:r>
            <w:r w:rsidR="0059527D" w:rsidRPr="003C265F">
              <w:rPr>
                <w:rFonts w:ascii="Arial" w:hAnsi="Arial" w:cs="Arial"/>
                <w:sz w:val="22"/>
                <w:szCs w:val="22"/>
              </w:rPr>
              <w:t>838</w:t>
            </w:r>
            <w:r w:rsidRPr="003C265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C265F" w:rsidRDefault="0009329B" w:rsidP="003C265F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3C265F" w:rsidRDefault="00F914CB" w:rsidP="003C265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C265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C265F">
        <w:rPr>
          <w:rFonts w:ascii="Arial" w:hAnsi="Arial" w:cs="Arial"/>
          <w:b/>
          <w:sz w:val="22"/>
          <w:szCs w:val="22"/>
        </w:rPr>
        <w:t>:</w:t>
      </w:r>
    </w:p>
    <w:p w:rsidR="0059527D" w:rsidRPr="00436F76" w:rsidRDefault="0059527D" w:rsidP="00436F76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436F76">
        <w:rPr>
          <w:rFonts w:ascii="Arial" w:hAnsi="Arial"/>
          <w:sz w:val="22"/>
          <w:szCs w:val="22"/>
        </w:rPr>
        <w:t># La presente Norma contiene remisiones externas #</w:t>
      </w:r>
    </w:p>
    <w:p w:rsidR="00436F76" w:rsidRPr="00436F76" w:rsidRDefault="00BA3239" w:rsidP="00436F76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Se corrigió el error formal deslizado en el artículo 2, colocándose la palabra “</w:t>
      </w:r>
      <w:proofErr w:type="spellStart"/>
      <w:r>
        <w:rPr>
          <w:rFonts w:ascii="Arial" w:hAnsi="Arial"/>
          <w:sz w:val="22"/>
          <w:szCs w:val="22"/>
        </w:rPr>
        <w:t>cartelería</w:t>
      </w:r>
      <w:proofErr w:type="spellEnd"/>
      <w:r>
        <w:rPr>
          <w:rFonts w:ascii="Arial" w:hAnsi="Arial"/>
          <w:sz w:val="22"/>
          <w:szCs w:val="22"/>
        </w:rPr>
        <w:t>” en lugar de “carcelería” como erróneamente salió publicado.</w:t>
      </w:r>
    </w:p>
    <w:sectPr w:rsidR="00436F76" w:rsidRPr="00436F76" w:rsidSect="003C265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B6526"/>
    <w:multiLevelType w:val="hybridMultilevel"/>
    <w:tmpl w:val="76D088E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3C265F"/>
    <w:rsid w:val="00436F76"/>
    <w:rsid w:val="004A7641"/>
    <w:rsid w:val="0059527D"/>
    <w:rsid w:val="005C0D00"/>
    <w:rsid w:val="005D403A"/>
    <w:rsid w:val="006506AC"/>
    <w:rsid w:val="006B1B39"/>
    <w:rsid w:val="00A049B9"/>
    <w:rsid w:val="00A476C0"/>
    <w:rsid w:val="00BA3239"/>
    <w:rsid w:val="00BF0F88"/>
    <w:rsid w:val="00C02065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36F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2015-09-11T19:12:00Z</dcterms:modified>
</cp:coreProperties>
</file>