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755284" w:rsidP="008D37C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8D37C5">
        <w:rPr>
          <w:rFonts w:ascii="Arial" w:hAnsi="Arial" w:cs="Arial"/>
          <w:b/>
          <w:sz w:val="22"/>
          <w:szCs w:val="22"/>
        </w:rPr>
        <w:t>LC-3795</w:t>
      </w:r>
    </w:p>
    <w:p w:rsidR="008D37C5" w:rsidRPr="008D37C5" w:rsidRDefault="008D37C5" w:rsidP="008D37C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8D37C5" w:rsidRPr="008D37C5" w:rsidRDefault="005D09A3" w:rsidP="008D37C5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5D09A3">
        <w:rPr>
          <w:rFonts w:ascii="Arial" w:hAnsi="Arial" w:cs="Arial"/>
          <w:b/>
          <w:sz w:val="22"/>
          <w:szCs w:val="22"/>
        </w:rPr>
        <w:t>LEY G - N° 3.795</w:t>
      </w:r>
    </w:p>
    <w:p w:rsidR="008D37C5" w:rsidRDefault="008D37C5" w:rsidP="008D37C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55284" w:rsidRPr="008D37C5" w:rsidRDefault="00755284" w:rsidP="008D37C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D37C5">
        <w:rPr>
          <w:rFonts w:ascii="Arial" w:hAnsi="Arial" w:cs="Arial"/>
          <w:sz w:val="22"/>
          <w:szCs w:val="22"/>
        </w:rPr>
        <w:t xml:space="preserve">Artículo 1°.- Declarase Monumento Histórico de acuerdo con la Ley 1.227 #, Art. 4°, inciso b) al Instituto Félix Fernando </w:t>
      </w:r>
      <w:proofErr w:type="spellStart"/>
      <w:r w:rsidRPr="008D37C5">
        <w:rPr>
          <w:rFonts w:ascii="Arial" w:hAnsi="Arial" w:cs="Arial"/>
          <w:sz w:val="22"/>
          <w:szCs w:val="22"/>
        </w:rPr>
        <w:t>Bemasconi</w:t>
      </w:r>
      <w:proofErr w:type="spellEnd"/>
      <w:r w:rsidRPr="008D37C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D37C5">
        <w:rPr>
          <w:rFonts w:ascii="Arial" w:hAnsi="Arial" w:cs="Arial"/>
          <w:sz w:val="22"/>
          <w:szCs w:val="22"/>
        </w:rPr>
        <w:t>sito</w:t>
      </w:r>
      <w:proofErr w:type="spellEnd"/>
      <w:r w:rsidRPr="008D37C5">
        <w:rPr>
          <w:rFonts w:ascii="Arial" w:hAnsi="Arial" w:cs="Arial"/>
          <w:sz w:val="22"/>
          <w:szCs w:val="22"/>
        </w:rPr>
        <w:t xml:space="preserve"> entre las calles </w:t>
      </w:r>
      <w:proofErr w:type="spellStart"/>
      <w:r w:rsidRPr="008D37C5">
        <w:rPr>
          <w:rFonts w:ascii="Arial" w:hAnsi="Arial" w:cs="Arial"/>
          <w:sz w:val="22"/>
          <w:szCs w:val="22"/>
        </w:rPr>
        <w:t>Cátulo</w:t>
      </w:r>
      <w:proofErr w:type="spellEnd"/>
      <w:r w:rsidRPr="008D37C5">
        <w:rPr>
          <w:rFonts w:ascii="Arial" w:hAnsi="Arial" w:cs="Arial"/>
          <w:sz w:val="22"/>
          <w:szCs w:val="22"/>
        </w:rPr>
        <w:t xml:space="preserve"> Castillo, Catamarca, </w:t>
      </w:r>
      <w:proofErr w:type="spellStart"/>
      <w:r w:rsidRPr="008D37C5">
        <w:rPr>
          <w:rFonts w:ascii="Arial" w:hAnsi="Arial" w:cs="Arial"/>
          <w:sz w:val="22"/>
          <w:szCs w:val="22"/>
        </w:rPr>
        <w:t>Rondeau</w:t>
      </w:r>
      <w:proofErr w:type="spellEnd"/>
      <w:r w:rsidRPr="008D37C5">
        <w:rPr>
          <w:rFonts w:ascii="Arial" w:hAnsi="Arial" w:cs="Arial"/>
          <w:sz w:val="22"/>
          <w:szCs w:val="22"/>
        </w:rPr>
        <w:t xml:space="preserve"> y Esteban De Luca.</w:t>
      </w:r>
    </w:p>
    <w:p w:rsidR="0009329B" w:rsidRPr="008D37C5" w:rsidRDefault="0009329B" w:rsidP="008D37C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8D37C5" w:rsidTr="003A2640">
        <w:trPr>
          <w:jc w:val="center"/>
        </w:trPr>
        <w:tc>
          <w:tcPr>
            <w:tcW w:w="8969" w:type="dxa"/>
            <w:gridSpan w:val="2"/>
          </w:tcPr>
          <w:p w:rsidR="0009329B" w:rsidRPr="008D37C5" w:rsidRDefault="0009329B" w:rsidP="008D37C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8D37C5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755284" w:rsidRPr="008D37C5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8D37C5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755284" w:rsidRPr="008D37C5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8D37C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55284" w:rsidRPr="008D37C5">
              <w:rPr>
                <w:rFonts w:ascii="Arial" w:hAnsi="Arial" w:cs="Arial"/>
                <w:b/>
                <w:sz w:val="22"/>
                <w:szCs w:val="22"/>
              </w:rPr>
              <w:t>795</w:t>
            </w:r>
          </w:p>
          <w:p w:rsidR="0009329B" w:rsidRPr="008D37C5" w:rsidRDefault="0009329B" w:rsidP="008D37C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8D37C5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8D37C5" w:rsidTr="003A2640">
        <w:trPr>
          <w:jc w:val="center"/>
        </w:trPr>
        <w:tc>
          <w:tcPr>
            <w:tcW w:w="3780" w:type="dxa"/>
            <w:vAlign w:val="center"/>
          </w:tcPr>
          <w:p w:rsidR="0009329B" w:rsidRPr="008D37C5" w:rsidRDefault="0009329B" w:rsidP="008D37C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D37C5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8D37C5" w:rsidRDefault="0009329B" w:rsidP="008D37C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D37C5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8D37C5" w:rsidRDefault="0009329B" w:rsidP="008D37C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D37C5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8D37C5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8D37C5" w:rsidRDefault="0009329B" w:rsidP="008D37C5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8D37C5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755284" w:rsidRPr="008D37C5">
              <w:rPr>
                <w:rFonts w:ascii="Arial" w:hAnsi="Arial" w:cs="Arial"/>
                <w:sz w:val="22"/>
                <w:szCs w:val="22"/>
              </w:rPr>
              <w:t>3</w:t>
            </w:r>
            <w:r w:rsidR="005D09A3">
              <w:rPr>
                <w:rFonts w:ascii="Arial" w:hAnsi="Arial" w:cs="Arial"/>
                <w:sz w:val="22"/>
                <w:szCs w:val="22"/>
              </w:rPr>
              <w:t>.</w:t>
            </w:r>
            <w:r w:rsidR="00755284" w:rsidRPr="008D37C5">
              <w:rPr>
                <w:rFonts w:ascii="Arial" w:hAnsi="Arial" w:cs="Arial"/>
                <w:sz w:val="22"/>
                <w:szCs w:val="22"/>
              </w:rPr>
              <w:t>795</w:t>
            </w:r>
            <w:r w:rsidRPr="008D37C5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8D37C5" w:rsidRDefault="0009329B" w:rsidP="008D37C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8D37C5" w:rsidTr="003A2640">
        <w:trPr>
          <w:jc w:val="center"/>
        </w:trPr>
        <w:tc>
          <w:tcPr>
            <w:tcW w:w="8969" w:type="dxa"/>
            <w:gridSpan w:val="3"/>
          </w:tcPr>
          <w:p w:rsidR="0009329B" w:rsidRPr="008D37C5" w:rsidRDefault="0009329B" w:rsidP="008D37C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bookmarkStart w:id="0" w:name="_GoBack"/>
            <w:bookmarkEnd w:id="0"/>
            <w:r w:rsidRPr="008D37C5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755284" w:rsidRPr="008D37C5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8D37C5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755284" w:rsidRPr="008D37C5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8D37C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55284" w:rsidRPr="008D37C5">
              <w:rPr>
                <w:rFonts w:ascii="Arial" w:hAnsi="Arial" w:cs="Arial"/>
                <w:b/>
                <w:sz w:val="22"/>
                <w:szCs w:val="22"/>
              </w:rPr>
              <w:t>795</w:t>
            </w:r>
          </w:p>
          <w:p w:rsidR="0009329B" w:rsidRPr="008D37C5" w:rsidRDefault="0009329B" w:rsidP="008D37C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8D37C5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8D37C5" w:rsidTr="003A2640">
        <w:trPr>
          <w:jc w:val="center"/>
        </w:trPr>
        <w:tc>
          <w:tcPr>
            <w:tcW w:w="3090" w:type="dxa"/>
            <w:vAlign w:val="center"/>
          </w:tcPr>
          <w:p w:rsidR="0009329B" w:rsidRPr="008D37C5" w:rsidRDefault="0009329B" w:rsidP="008D37C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D37C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8D37C5" w:rsidRDefault="0009329B" w:rsidP="008D37C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D37C5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8D37C5" w:rsidRDefault="0009329B" w:rsidP="008D37C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D37C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8D37C5" w:rsidRDefault="003A2640" w:rsidP="008D37C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D37C5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755284" w:rsidRPr="008D37C5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5D09A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55284" w:rsidRPr="008D37C5">
              <w:rPr>
                <w:rFonts w:ascii="Arial" w:hAnsi="Arial" w:cs="Arial"/>
                <w:b/>
                <w:sz w:val="22"/>
                <w:szCs w:val="22"/>
              </w:rPr>
              <w:t>795</w:t>
            </w:r>
            <w:r w:rsidR="0009329B" w:rsidRPr="008D37C5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8D37C5" w:rsidRDefault="0009329B" w:rsidP="008D37C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D37C5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8D37C5" w:rsidTr="003A2640">
        <w:trPr>
          <w:jc w:val="center"/>
        </w:trPr>
        <w:tc>
          <w:tcPr>
            <w:tcW w:w="8969" w:type="dxa"/>
            <w:gridSpan w:val="3"/>
          </w:tcPr>
          <w:p w:rsidR="0009329B" w:rsidRPr="008D37C5" w:rsidRDefault="0009329B" w:rsidP="008D37C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D37C5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755284" w:rsidRPr="008D37C5">
              <w:rPr>
                <w:rFonts w:ascii="Arial" w:hAnsi="Arial" w:cs="Arial"/>
                <w:sz w:val="22"/>
                <w:szCs w:val="22"/>
              </w:rPr>
              <w:t>3</w:t>
            </w:r>
            <w:r w:rsidR="005D09A3">
              <w:rPr>
                <w:rFonts w:ascii="Arial" w:hAnsi="Arial" w:cs="Arial"/>
                <w:sz w:val="22"/>
                <w:szCs w:val="22"/>
              </w:rPr>
              <w:t>.</w:t>
            </w:r>
            <w:r w:rsidR="00755284" w:rsidRPr="008D37C5">
              <w:rPr>
                <w:rFonts w:ascii="Arial" w:hAnsi="Arial" w:cs="Arial"/>
                <w:sz w:val="22"/>
                <w:szCs w:val="22"/>
              </w:rPr>
              <w:t>795</w:t>
            </w:r>
            <w:r w:rsidRPr="008D37C5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8D37C5" w:rsidRDefault="0009329B" w:rsidP="008D37C5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8D37C5" w:rsidRDefault="00F914CB" w:rsidP="008D37C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8D37C5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8D37C5">
        <w:rPr>
          <w:rFonts w:ascii="Arial" w:hAnsi="Arial" w:cs="Arial"/>
          <w:b/>
          <w:sz w:val="22"/>
          <w:szCs w:val="22"/>
        </w:rPr>
        <w:t>:</w:t>
      </w:r>
    </w:p>
    <w:p w:rsidR="00755284" w:rsidRPr="008D37C5" w:rsidRDefault="00755284" w:rsidP="008D37C5">
      <w:pPr>
        <w:spacing w:line="360" w:lineRule="auto"/>
        <w:rPr>
          <w:rFonts w:ascii="Arial" w:hAnsi="Arial" w:cs="Arial"/>
          <w:sz w:val="22"/>
          <w:szCs w:val="22"/>
        </w:rPr>
      </w:pPr>
      <w:r w:rsidRPr="008D37C5">
        <w:rPr>
          <w:rFonts w:ascii="Arial" w:hAnsi="Arial"/>
          <w:sz w:val="22"/>
          <w:szCs w:val="22"/>
        </w:rPr>
        <w:t># La presente Norma contiene remisiones externas #</w:t>
      </w:r>
    </w:p>
    <w:sectPr w:rsidR="00755284" w:rsidRPr="008D37C5" w:rsidSect="008D37C5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2B476A"/>
    <w:rsid w:val="002D2DC8"/>
    <w:rsid w:val="00333DA6"/>
    <w:rsid w:val="00371E1B"/>
    <w:rsid w:val="003A2640"/>
    <w:rsid w:val="004A7641"/>
    <w:rsid w:val="005C0D00"/>
    <w:rsid w:val="005D09A3"/>
    <w:rsid w:val="005D403A"/>
    <w:rsid w:val="006506AC"/>
    <w:rsid w:val="006B1B39"/>
    <w:rsid w:val="00755284"/>
    <w:rsid w:val="008D37C5"/>
    <w:rsid w:val="00A476C0"/>
    <w:rsid w:val="00BF0F88"/>
    <w:rsid w:val="00C67C06"/>
    <w:rsid w:val="00F06D18"/>
    <w:rsid w:val="00F76F73"/>
    <w:rsid w:val="00F91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114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2015-09-28T19:14:00Z</dcterms:modified>
</cp:coreProperties>
</file>