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E5013A" w:rsidRDefault="00905AAD" w:rsidP="00E5013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5013A">
        <w:rPr>
          <w:rFonts w:ascii="Arial" w:hAnsi="Arial" w:cs="Arial"/>
          <w:b/>
          <w:sz w:val="22"/>
          <w:szCs w:val="22"/>
        </w:rPr>
        <w:t>LC-3790</w:t>
      </w:r>
    </w:p>
    <w:p w:rsidR="00E5013A" w:rsidRDefault="00E5013A" w:rsidP="00E5013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E5013A" w:rsidRPr="00E5013A" w:rsidRDefault="00FE13EC" w:rsidP="00E5013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E13EC">
        <w:rPr>
          <w:rFonts w:ascii="Arial" w:hAnsi="Arial" w:cs="Arial"/>
          <w:b/>
          <w:sz w:val="22"/>
          <w:szCs w:val="22"/>
        </w:rPr>
        <w:t>LEY G - N° 3.790</w:t>
      </w:r>
    </w:p>
    <w:p w:rsidR="00E5013A" w:rsidRDefault="00E5013A" w:rsidP="00E5013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05AAD" w:rsidRPr="00E5013A" w:rsidRDefault="00905AAD" w:rsidP="00E5013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5013A">
        <w:rPr>
          <w:rFonts w:ascii="Arial" w:hAnsi="Arial" w:cs="Arial"/>
          <w:sz w:val="22"/>
          <w:szCs w:val="22"/>
        </w:rPr>
        <w:t xml:space="preserve">Artículo 1°.- Declárase Sitio Histórico en los términos del art. 4 inc. a) de la Ley N°1227 #, al inmueble sito en la calle </w:t>
      </w:r>
      <w:proofErr w:type="spellStart"/>
      <w:r w:rsidRPr="00E5013A">
        <w:rPr>
          <w:rFonts w:ascii="Arial" w:hAnsi="Arial" w:cs="Arial"/>
          <w:sz w:val="22"/>
          <w:szCs w:val="22"/>
        </w:rPr>
        <w:t>Azopardo</w:t>
      </w:r>
      <w:proofErr w:type="spellEnd"/>
      <w:r w:rsidRPr="00E5013A">
        <w:rPr>
          <w:rFonts w:ascii="Arial" w:hAnsi="Arial" w:cs="Arial"/>
          <w:sz w:val="22"/>
          <w:szCs w:val="22"/>
        </w:rPr>
        <w:t xml:space="preserve"> 650, delimitado por las calles México, Ing. </w:t>
      </w:r>
      <w:proofErr w:type="spellStart"/>
      <w:r w:rsidRPr="00E5013A">
        <w:rPr>
          <w:rFonts w:ascii="Arial" w:hAnsi="Arial" w:cs="Arial"/>
          <w:sz w:val="22"/>
          <w:szCs w:val="22"/>
        </w:rPr>
        <w:t>Huergo</w:t>
      </w:r>
      <w:proofErr w:type="spellEnd"/>
      <w:r w:rsidRPr="00E5013A">
        <w:rPr>
          <w:rFonts w:ascii="Arial" w:hAnsi="Arial" w:cs="Arial"/>
          <w:sz w:val="22"/>
          <w:szCs w:val="22"/>
        </w:rPr>
        <w:t xml:space="preserve"> y Chile, conocido como “</w:t>
      </w:r>
      <w:proofErr w:type="spellStart"/>
      <w:r w:rsidRPr="00E5013A">
        <w:rPr>
          <w:rFonts w:ascii="Arial" w:hAnsi="Arial" w:cs="Arial"/>
          <w:sz w:val="22"/>
          <w:szCs w:val="22"/>
        </w:rPr>
        <w:t>GarageAzopardo</w:t>
      </w:r>
      <w:proofErr w:type="spellEnd"/>
      <w:r w:rsidRPr="00E5013A">
        <w:rPr>
          <w:rFonts w:ascii="Arial" w:hAnsi="Arial" w:cs="Arial"/>
          <w:sz w:val="22"/>
          <w:szCs w:val="22"/>
        </w:rPr>
        <w:t>“.</w:t>
      </w:r>
    </w:p>
    <w:p w:rsidR="0009329B" w:rsidRPr="00E5013A" w:rsidRDefault="0009329B" w:rsidP="00E5013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E5013A" w:rsidTr="003A2640">
        <w:trPr>
          <w:jc w:val="center"/>
        </w:trPr>
        <w:tc>
          <w:tcPr>
            <w:tcW w:w="8969" w:type="dxa"/>
            <w:gridSpan w:val="2"/>
          </w:tcPr>
          <w:p w:rsidR="0009329B" w:rsidRPr="00E5013A" w:rsidRDefault="0009329B" w:rsidP="00E5013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bookmarkStart w:id="0" w:name="_GoBack"/>
            <w:r w:rsidRPr="00E5013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05AAD" w:rsidRPr="00E5013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E5013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05AAD" w:rsidRPr="00E5013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E5013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05AAD" w:rsidRPr="00E5013A">
              <w:rPr>
                <w:rFonts w:ascii="Arial" w:hAnsi="Arial" w:cs="Arial"/>
                <w:b/>
                <w:sz w:val="22"/>
                <w:szCs w:val="22"/>
              </w:rPr>
              <w:t>790</w:t>
            </w:r>
          </w:p>
          <w:p w:rsidR="0009329B" w:rsidRPr="00E5013A" w:rsidRDefault="0009329B" w:rsidP="00E5013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5013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E5013A" w:rsidTr="003A2640">
        <w:trPr>
          <w:jc w:val="center"/>
        </w:trPr>
        <w:tc>
          <w:tcPr>
            <w:tcW w:w="3780" w:type="dxa"/>
            <w:vAlign w:val="center"/>
          </w:tcPr>
          <w:p w:rsidR="0009329B" w:rsidRPr="00E5013A" w:rsidRDefault="0009329B" w:rsidP="00E5013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5013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E5013A" w:rsidRDefault="0009329B" w:rsidP="00E5013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5013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E5013A" w:rsidRDefault="0009329B" w:rsidP="00E5013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5013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E5013A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E5013A" w:rsidRDefault="0009329B" w:rsidP="00E5013A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E5013A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905AAD" w:rsidRPr="00E5013A">
              <w:rPr>
                <w:rFonts w:ascii="Arial" w:hAnsi="Arial" w:cs="Arial"/>
                <w:sz w:val="22"/>
                <w:szCs w:val="22"/>
              </w:rPr>
              <w:t>3</w:t>
            </w:r>
            <w:r w:rsidR="00FE13EC">
              <w:rPr>
                <w:rFonts w:ascii="Arial" w:hAnsi="Arial" w:cs="Arial"/>
                <w:sz w:val="22"/>
                <w:szCs w:val="22"/>
              </w:rPr>
              <w:t>.</w:t>
            </w:r>
            <w:r w:rsidR="00905AAD" w:rsidRPr="00E5013A">
              <w:rPr>
                <w:rFonts w:ascii="Arial" w:hAnsi="Arial" w:cs="Arial"/>
                <w:sz w:val="22"/>
                <w:szCs w:val="22"/>
              </w:rPr>
              <w:t>790.</w:t>
            </w:r>
          </w:p>
        </w:tc>
      </w:tr>
      <w:bookmarkEnd w:id="0"/>
    </w:tbl>
    <w:p w:rsidR="0009329B" w:rsidRPr="00E5013A" w:rsidRDefault="0009329B" w:rsidP="00E5013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E5013A" w:rsidTr="003A2640">
        <w:trPr>
          <w:jc w:val="center"/>
        </w:trPr>
        <w:tc>
          <w:tcPr>
            <w:tcW w:w="8969" w:type="dxa"/>
            <w:gridSpan w:val="3"/>
          </w:tcPr>
          <w:p w:rsidR="0009329B" w:rsidRPr="00E5013A" w:rsidRDefault="0009329B" w:rsidP="00E5013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5013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05AAD" w:rsidRPr="00E5013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E5013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05AAD" w:rsidRPr="00E5013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FE13E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05AAD" w:rsidRPr="00E5013A">
              <w:rPr>
                <w:rFonts w:ascii="Arial" w:hAnsi="Arial" w:cs="Arial"/>
                <w:b/>
                <w:sz w:val="22"/>
                <w:szCs w:val="22"/>
              </w:rPr>
              <w:t>790</w:t>
            </w:r>
          </w:p>
          <w:p w:rsidR="0009329B" w:rsidRPr="00E5013A" w:rsidRDefault="0009329B" w:rsidP="00E5013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5013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E5013A" w:rsidTr="003A2640">
        <w:trPr>
          <w:jc w:val="center"/>
        </w:trPr>
        <w:tc>
          <w:tcPr>
            <w:tcW w:w="3090" w:type="dxa"/>
            <w:vAlign w:val="center"/>
          </w:tcPr>
          <w:p w:rsidR="0009329B" w:rsidRPr="00E5013A" w:rsidRDefault="0009329B" w:rsidP="00E5013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5013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5013A" w:rsidRDefault="0009329B" w:rsidP="00E5013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5013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E5013A" w:rsidRDefault="0009329B" w:rsidP="00E5013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5013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5013A" w:rsidRDefault="003A2640" w:rsidP="00E5013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5013A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905AAD" w:rsidRPr="00E5013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FE13E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05AAD" w:rsidRPr="00E5013A">
              <w:rPr>
                <w:rFonts w:ascii="Arial" w:hAnsi="Arial" w:cs="Arial"/>
                <w:b/>
                <w:sz w:val="22"/>
                <w:szCs w:val="22"/>
              </w:rPr>
              <w:t>790</w:t>
            </w:r>
            <w:r w:rsidR="0009329B" w:rsidRPr="00E5013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E5013A" w:rsidRDefault="0009329B" w:rsidP="00E5013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5013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E5013A" w:rsidTr="003A2640">
        <w:trPr>
          <w:jc w:val="center"/>
        </w:trPr>
        <w:tc>
          <w:tcPr>
            <w:tcW w:w="8969" w:type="dxa"/>
            <w:gridSpan w:val="3"/>
          </w:tcPr>
          <w:p w:rsidR="0009329B" w:rsidRPr="00E5013A" w:rsidRDefault="0009329B" w:rsidP="00E5013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5013A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905AAD" w:rsidRPr="00E5013A">
              <w:rPr>
                <w:rFonts w:ascii="Arial" w:hAnsi="Arial" w:cs="Arial"/>
                <w:sz w:val="22"/>
                <w:szCs w:val="22"/>
              </w:rPr>
              <w:t>3</w:t>
            </w:r>
            <w:r w:rsidR="00FE13EC">
              <w:rPr>
                <w:rFonts w:ascii="Arial" w:hAnsi="Arial" w:cs="Arial"/>
                <w:sz w:val="22"/>
                <w:szCs w:val="22"/>
              </w:rPr>
              <w:t>.</w:t>
            </w:r>
            <w:r w:rsidR="00905AAD" w:rsidRPr="00E5013A">
              <w:rPr>
                <w:rFonts w:ascii="Arial" w:hAnsi="Arial" w:cs="Arial"/>
                <w:sz w:val="22"/>
                <w:szCs w:val="22"/>
              </w:rPr>
              <w:t>790</w:t>
            </w:r>
            <w:r w:rsidRPr="00E5013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5013A" w:rsidRDefault="0009329B" w:rsidP="00E5013A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E5013A" w:rsidRDefault="00F914CB" w:rsidP="00E5013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5013A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E5013A">
        <w:rPr>
          <w:rFonts w:ascii="Arial" w:hAnsi="Arial" w:cs="Arial"/>
          <w:b/>
          <w:sz w:val="22"/>
          <w:szCs w:val="22"/>
        </w:rPr>
        <w:t>:</w:t>
      </w:r>
    </w:p>
    <w:p w:rsidR="00905AAD" w:rsidRPr="00E5013A" w:rsidRDefault="00905AAD" w:rsidP="00E5013A">
      <w:pPr>
        <w:spacing w:line="360" w:lineRule="auto"/>
        <w:rPr>
          <w:rFonts w:ascii="Arial" w:hAnsi="Arial" w:cs="Arial"/>
          <w:sz w:val="22"/>
          <w:szCs w:val="22"/>
        </w:rPr>
      </w:pPr>
      <w:r w:rsidRPr="00E5013A">
        <w:rPr>
          <w:rFonts w:ascii="Arial" w:hAnsi="Arial"/>
          <w:sz w:val="22"/>
          <w:szCs w:val="22"/>
        </w:rPr>
        <w:t># La presente Norma contiene remisiones externas #</w:t>
      </w:r>
    </w:p>
    <w:sectPr w:rsidR="00905AAD" w:rsidRPr="00E5013A" w:rsidSect="00E5013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A7641"/>
    <w:rsid w:val="00520939"/>
    <w:rsid w:val="005C0D00"/>
    <w:rsid w:val="005D403A"/>
    <w:rsid w:val="0061790F"/>
    <w:rsid w:val="006506AC"/>
    <w:rsid w:val="006B1B39"/>
    <w:rsid w:val="00905AAD"/>
    <w:rsid w:val="00A476C0"/>
    <w:rsid w:val="00BF0F88"/>
    <w:rsid w:val="00C67C06"/>
    <w:rsid w:val="00E5013A"/>
    <w:rsid w:val="00F76F73"/>
    <w:rsid w:val="00F914CB"/>
    <w:rsid w:val="00FE13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2015-09-28T19:13:00Z</dcterms:modified>
</cp:coreProperties>
</file>