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85233" w:rsidRDefault="009B116D" w:rsidP="00F8523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5233">
        <w:rPr>
          <w:rFonts w:ascii="Arial" w:hAnsi="Arial" w:cs="Arial"/>
          <w:b/>
          <w:sz w:val="22"/>
          <w:szCs w:val="22"/>
        </w:rPr>
        <w:t>LC-3770</w:t>
      </w:r>
    </w:p>
    <w:p w:rsidR="00F85233" w:rsidRDefault="00F85233" w:rsidP="00F8523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85233" w:rsidRPr="00F85233" w:rsidRDefault="00253420" w:rsidP="00F8523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53420">
        <w:rPr>
          <w:rFonts w:ascii="Arial" w:hAnsi="Arial" w:cs="Arial"/>
          <w:b/>
          <w:sz w:val="22"/>
          <w:szCs w:val="22"/>
        </w:rPr>
        <w:t>LEY G - N° 3.770</w:t>
      </w:r>
    </w:p>
    <w:p w:rsidR="00F85233" w:rsidRDefault="00F85233" w:rsidP="00F8523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B116D" w:rsidRPr="00F85233" w:rsidRDefault="009B116D" w:rsidP="00F8523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5233">
        <w:rPr>
          <w:rFonts w:ascii="Arial" w:hAnsi="Arial" w:cs="Arial"/>
          <w:sz w:val="22"/>
          <w:szCs w:val="22"/>
        </w:rPr>
        <w:t>Artículo 1º.-Declárase Sitio Histórico de la Ciudad Autónoma de Buenos Aires en los términos del Art. 4º, inciso “a</w:t>
      </w:r>
      <w:proofErr w:type="gramStart"/>
      <w:r w:rsidRPr="00F85233">
        <w:rPr>
          <w:rFonts w:ascii="Arial" w:hAnsi="Arial" w:cs="Arial"/>
          <w:sz w:val="22"/>
          <w:szCs w:val="22"/>
        </w:rPr>
        <w:t>“ de</w:t>
      </w:r>
      <w:proofErr w:type="gramEnd"/>
      <w:r w:rsidRPr="00F85233">
        <w:rPr>
          <w:rFonts w:ascii="Arial" w:hAnsi="Arial" w:cs="Arial"/>
          <w:sz w:val="22"/>
          <w:szCs w:val="22"/>
        </w:rPr>
        <w:t xml:space="preserve"> la Ley 1227 #, al inmueble sito en la calle Tte. Gral. Juan D. Perón 2535, denominado “Palazzo </w:t>
      </w:r>
      <w:proofErr w:type="spellStart"/>
      <w:r w:rsidRPr="00F85233">
        <w:rPr>
          <w:rFonts w:ascii="Arial" w:hAnsi="Arial" w:cs="Arial"/>
          <w:sz w:val="22"/>
          <w:szCs w:val="22"/>
        </w:rPr>
        <w:t>Rossini</w:t>
      </w:r>
      <w:proofErr w:type="spellEnd"/>
      <w:r w:rsidRPr="00F85233">
        <w:rPr>
          <w:rFonts w:ascii="Arial" w:hAnsi="Arial" w:cs="Arial"/>
          <w:sz w:val="22"/>
          <w:szCs w:val="22"/>
        </w:rPr>
        <w:t>“.</w:t>
      </w:r>
    </w:p>
    <w:p w:rsidR="0009329B" w:rsidRPr="00F85233" w:rsidRDefault="0009329B" w:rsidP="00F8523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85233" w:rsidTr="003A2640">
        <w:trPr>
          <w:jc w:val="center"/>
        </w:trPr>
        <w:tc>
          <w:tcPr>
            <w:tcW w:w="8969" w:type="dxa"/>
            <w:gridSpan w:val="2"/>
          </w:tcPr>
          <w:p w:rsidR="0009329B" w:rsidRPr="00F85233" w:rsidRDefault="0009329B" w:rsidP="00F8523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F8523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534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770</w:t>
            </w:r>
          </w:p>
          <w:p w:rsidR="0009329B" w:rsidRPr="00F85233" w:rsidRDefault="0009329B" w:rsidP="00F852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85233" w:rsidTr="003A2640">
        <w:trPr>
          <w:jc w:val="center"/>
        </w:trPr>
        <w:tc>
          <w:tcPr>
            <w:tcW w:w="3780" w:type="dxa"/>
            <w:vAlign w:val="center"/>
          </w:tcPr>
          <w:p w:rsidR="0009329B" w:rsidRPr="00F85233" w:rsidRDefault="0009329B" w:rsidP="00F852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85233" w:rsidRDefault="0009329B" w:rsidP="00F852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85233" w:rsidRDefault="0009329B" w:rsidP="00F852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8523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85233" w:rsidRDefault="0009329B" w:rsidP="00F8523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F8523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B116D" w:rsidRPr="00F85233">
              <w:rPr>
                <w:rFonts w:ascii="Arial" w:hAnsi="Arial" w:cs="Arial"/>
                <w:sz w:val="22"/>
                <w:szCs w:val="22"/>
              </w:rPr>
              <w:t>3</w:t>
            </w:r>
            <w:r w:rsidR="00253420">
              <w:rPr>
                <w:rFonts w:ascii="Arial" w:hAnsi="Arial" w:cs="Arial"/>
                <w:sz w:val="22"/>
                <w:szCs w:val="22"/>
              </w:rPr>
              <w:t>.</w:t>
            </w:r>
            <w:r w:rsidR="009B116D" w:rsidRPr="00F85233">
              <w:rPr>
                <w:rFonts w:ascii="Arial" w:hAnsi="Arial" w:cs="Arial"/>
                <w:sz w:val="22"/>
                <w:szCs w:val="22"/>
              </w:rPr>
              <w:t>770</w:t>
            </w:r>
            <w:r w:rsidRPr="00F8523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85233" w:rsidRDefault="0009329B" w:rsidP="00F8523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85233" w:rsidTr="003A2640">
        <w:trPr>
          <w:jc w:val="center"/>
        </w:trPr>
        <w:tc>
          <w:tcPr>
            <w:tcW w:w="8969" w:type="dxa"/>
            <w:gridSpan w:val="3"/>
          </w:tcPr>
          <w:p w:rsidR="0009329B" w:rsidRPr="00F85233" w:rsidRDefault="0009329B" w:rsidP="00F8523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F8523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F8523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534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770</w:t>
            </w:r>
          </w:p>
          <w:p w:rsidR="0009329B" w:rsidRPr="00F85233" w:rsidRDefault="0009329B" w:rsidP="00F8523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85233" w:rsidTr="003A2640">
        <w:trPr>
          <w:jc w:val="center"/>
        </w:trPr>
        <w:tc>
          <w:tcPr>
            <w:tcW w:w="3090" w:type="dxa"/>
            <w:vAlign w:val="center"/>
          </w:tcPr>
          <w:p w:rsidR="0009329B" w:rsidRPr="00F85233" w:rsidRDefault="0009329B" w:rsidP="00F8523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85233" w:rsidRDefault="0009329B" w:rsidP="00F8523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85233" w:rsidRDefault="0009329B" w:rsidP="00F8523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85233" w:rsidRDefault="003A2640" w:rsidP="00F8523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5342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B116D" w:rsidRPr="00F85233">
              <w:rPr>
                <w:rFonts w:ascii="Arial" w:hAnsi="Arial" w:cs="Arial"/>
                <w:b/>
                <w:sz w:val="22"/>
                <w:szCs w:val="22"/>
              </w:rPr>
              <w:t>770</w:t>
            </w:r>
            <w:r w:rsidR="0009329B" w:rsidRPr="00F8523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85233" w:rsidRDefault="0009329B" w:rsidP="00F8523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8523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85233" w:rsidTr="003A2640">
        <w:trPr>
          <w:jc w:val="center"/>
        </w:trPr>
        <w:tc>
          <w:tcPr>
            <w:tcW w:w="8969" w:type="dxa"/>
            <w:gridSpan w:val="3"/>
          </w:tcPr>
          <w:p w:rsidR="0009329B" w:rsidRPr="00F85233" w:rsidRDefault="0009329B" w:rsidP="00F8523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8523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B116D" w:rsidRPr="00F85233">
              <w:rPr>
                <w:rFonts w:ascii="Arial" w:hAnsi="Arial" w:cs="Arial"/>
                <w:sz w:val="22"/>
                <w:szCs w:val="22"/>
              </w:rPr>
              <w:t>3</w:t>
            </w:r>
            <w:r w:rsidR="00253420">
              <w:rPr>
                <w:rFonts w:ascii="Arial" w:hAnsi="Arial" w:cs="Arial"/>
                <w:sz w:val="22"/>
                <w:szCs w:val="22"/>
              </w:rPr>
              <w:t>.</w:t>
            </w:r>
            <w:r w:rsidR="009B116D" w:rsidRPr="00F85233">
              <w:rPr>
                <w:rFonts w:ascii="Arial" w:hAnsi="Arial" w:cs="Arial"/>
                <w:sz w:val="22"/>
                <w:szCs w:val="22"/>
              </w:rPr>
              <w:t>770</w:t>
            </w:r>
            <w:r w:rsidRPr="00F8523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85233" w:rsidRDefault="0009329B" w:rsidP="00F8523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85233" w:rsidRDefault="00F914CB" w:rsidP="00F8523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8523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85233">
        <w:rPr>
          <w:rFonts w:ascii="Arial" w:hAnsi="Arial" w:cs="Arial"/>
          <w:b/>
          <w:sz w:val="22"/>
          <w:szCs w:val="22"/>
        </w:rPr>
        <w:t>:</w:t>
      </w:r>
    </w:p>
    <w:p w:rsidR="009B116D" w:rsidRPr="00F85233" w:rsidRDefault="009B116D" w:rsidP="00F85233">
      <w:pPr>
        <w:spacing w:line="360" w:lineRule="auto"/>
        <w:rPr>
          <w:rFonts w:ascii="Arial" w:hAnsi="Arial" w:cs="Arial"/>
          <w:sz w:val="22"/>
          <w:szCs w:val="22"/>
        </w:rPr>
      </w:pPr>
      <w:r w:rsidRPr="00F85233">
        <w:rPr>
          <w:rFonts w:ascii="Arial" w:hAnsi="Arial"/>
          <w:sz w:val="22"/>
          <w:szCs w:val="22"/>
        </w:rPr>
        <w:t># La presente Norma contiene remisiones externas #</w:t>
      </w:r>
    </w:p>
    <w:sectPr w:rsidR="009B116D" w:rsidRPr="00F85233" w:rsidSect="00F8523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53420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64064"/>
    <w:rsid w:val="009B116D"/>
    <w:rsid w:val="00A476C0"/>
    <w:rsid w:val="00BF0F88"/>
    <w:rsid w:val="00C67C06"/>
    <w:rsid w:val="00F76F73"/>
    <w:rsid w:val="00F85233"/>
    <w:rsid w:val="00F914CB"/>
    <w:rsid w:val="00FA6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2015-09-28T19:07:00Z</dcterms:modified>
</cp:coreProperties>
</file>