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Pr="00A81646" w:rsidRDefault="007E700C" w:rsidP="00A81646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A81646">
        <w:rPr>
          <w:rFonts w:ascii="Arial" w:hAnsi="Arial" w:cs="Arial"/>
          <w:b/>
          <w:sz w:val="22"/>
          <w:szCs w:val="22"/>
        </w:rPr>
        <w:t>LC-3739</w:t>
      </w:r>
    </w:p>
    <w:p w:rsidR="00A81646" w:rsidRPr="00A81646" w:rsidRDefault="00A81646" w:rsidP="00A81646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A81646" w:rsidRDefault="001B129C" w:rsidP="001B129C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1B129C">
        <w:rPr>
          <w:rFonts w:ascii="Arial" w:hAnsi="Arial" w:cs="Arial"/>
          <w:b/>
          <w:sz w:val="22"/>
          <w:szCs w:val="22"/>
        </w:rPr>
        <w:t>LEY G - N° 3.739</w:t>
      </w:r>
    </w:p>
    <w:p w:rsidR="001B129C" w:rsidRPr="001B129C" w:rsidRDefault="001B129C" w:rsidP="001B129C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7E700C" w:rsidRPr="00A81646" w:rsidRDefault="007E700C" w:rsidP="00A81646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A81646">
        <w:rPr>
          <w:rFonts w:ascii="Arial" w:hAnsi="Arial" w:cs="Arial"/>
          <w:sz w:val="22"/>
          <w:szCs w:val="22"/>
        </w:rPr>
        <w:t>Artículo 1º.- Declárase Patrimonio Histórico y Cultural de la Ciudad Autónoma de Buenos Aires, en un todo de acuerdo con la Ley 1</w:t>
      </w:r>
      <w:r w:rsidR="001B129C">
        <w:rPr>
          <w:rFonts w:ascii="Arial" w:hAnsi="Arial" w:cs="Arial"/>
          <w:sz w:val="22"/>
          <w:szCs w:val="22"/>
        </w:rPr>
        <w:t>.</w:t>
      </w:r>
      <w:r w:rsidRPr="00A81646">
        <w:rPr>
          <w:rFonts w:ascii="Arial" w:hAnsi="Arial" w:cs="Arial"/>
          <w:sz w:val="22"/>
          <w:szCs w:val="22"/>
        </w:rPr>
        <w:t>227 #, al edificio que ocupa y al Colegio N° 3 Mariano Moreno, ubicado en la Avenida Rivadavia 3577 de esta Ciudad.</w:t>
      </w:r>
    </w:p>
    <w:p w:rsidR="00A81646" w:rsidRDefault="00A81646" w:rsidP="00A81646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7E700C" w:rsidRPr="00A81646" w:rsidRDefault="007E700C" w:rsidP="00A81646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A81646">
        <w:rPr>
          <w:rFonts w:ascii="Arial" w:hAnsi="Arial" w:cs="Arial"/>
          <w:sz w:val="22"/>
          <w:szCs w:val="22"/>
        </w:rPr>
        <w:t>Art. 2º.- El Poder Ejecutivo, a través de los organismos correspondientes, implementará los mecanismos correspondientes y necesarios para la recuperación y puesta en valor del mencionado Colegio Mariano Moreno.</w:t>
      </w:r>
    </w:p>
    <w:p w:rsidR="0009329B" w:rsidRPr="00A81646" w:rsidRDefault="0009329B" w:rsidP="00A81646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189"/>
      </w:tblGrid>
      <w:tr w:rsidR="0009329B" w:rsidRPr="00A81646" w:rsidTr="00A81646">
        <w:trPr>
          <w:jc w:val="center"/>
        </w:trPr>
        <w:tc>
          <w:tcPr>
            <w:tcW w:w="8969" w:type="dxa"/>
            <w:gridSpan w:val="2"/>
            <w:vAlign w:val="center"/>
          </w:tcPr>
          <w:p w:rsidR="0009329B" w:rsidRPr="00A81646" w:rsidRDefault="0009329B" w:rsidP="00A81646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A81646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7E700C" w:rsidRPr="00A81646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Pr="00A81646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7E700C" w:rsidRPr="00A81646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="001B129C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7E700C" w:rsidRPr="00A81646">
              <w:rPr>
                <w:rFonts w:ascii="Arial" w:hAnsi="Arial" w:cs="Arial"/>
                <w:b/>
                <w:sz w:val="22"/>
                <w:szCs w:val="22"/>
              </w:rPr>
              <w:t>739</w:t>
            </w:r>
          </w:p>
          <w:p w:rsidR="0009329B" w:rsidRPr="00A81646" w:rsidRDefault="0009329B" w:rsidP="00A81646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A81646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A81646" w:rsidTr="00A81646">
        <w:trPr>
          <w:jc w:val="center"/>
        </w:trPr>
        <w:tc>
          <w:tcPr>
            <w:tcW w:w="3780" w:type="dxa"/>
            <w:vAlign w:val="center"/>
          </w:tcPr>
          <w:p w:rsidR="0009329B" w:rsidRPr="00A81646" w:rsidRDefault="0009329B" w:rsidP="00A81646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A81646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</w:p>
          <w:p w:rsidR="0009329B" w:rsidRPr="00A81646" w:rsidRDefault="0009329B" w:rsidP="00A81646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A81646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89" w:type="dxa"/>
            <w:vAlign w:val="center"/>
          </w:tcPr>
          <w:p w:rsidR="0009329B" w:rsidRPr="00A81646" w:rsidRDefault="0009329B" w:rsidP="00A81646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A81646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A81646" w:rsidTr="00A81646">
        <w:trPr>
          <w:trHeight w:val="555"/>
          <w:jc w:val="center"/>
        </w:trPr>
        <w:tc>
          <w:tcPr>
            <w:tcW w:w="8969" w:type="dxa"/>
            <w:gridSpan w:val="2"/>
            <w:vAlign w:val="center"/>
          </w:tcPr>
          <w:p w:rsidR="0009329B" w:rsidRPr="00A81646" w:rsidRDefault="0009329B" w:rsidP="00A81646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A81646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original de la Ley </w:t>
            </w:r>
            <w:r w:rsidR="007E700C" w:rsidRPr="00A81646">
              <w:rPr>
                <w:rFonts w:ascii="Arial" w:hAnsi="Arial" w:cs="Arial"/>
                <w:sz w:val="22"/>
                <w:szCs w:val="22"/>
              </w:rPr>
              <w:t>3</w:t>
            </w:r>
            <w:r w:rsidR="001B129C">
              <w:rPr>
                <w:rFonts w:ascii="Arial" w:hAnsi="Arial" w:cs="Arial"/>
                <w:sz w:val="22"/>
                <w:szCs w:val="22"/>
              </w:rPr>
              <w:t>.</w:t>
            </w:r>
            <w:r w:rsidR="007E700C" w:rsidRPr="00A81646">
              <w:rPr>
                <w:rFonts w:ascii="Arial" w:hAnsi="Arial" w:cs="Arial"/>
                <w:sz w:val="22"/>
                <w:szCs w:val="22"/>
              </w:rPr>
              <w:t>739.</w:t>
            </w:r>
          </w:p>
        </w:tc>
      </w:tr>
    </w:tbl>
    <w:p w:rsidR="0009329B" w:rsidRPr="00A81646" w:rsidRDefault="0009329B" w:rsidP="00A81646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029"/>
      </w:tblGrid>
      <w:tr w:rsidR="0009329B" w:rsidRPr="00A81646" w:rsidTr="003A2640">
        <w:trPr>
          <w:jc w:val="center"/>
        </w:trPr>
        <w:tc>
          <w:tcPr>
            <w:tcW w:w="8969" w:type="dxa"/>
            <w:gridSpan w:val="3"/>
          </w:tcPr>
          <w:p w:rsidR="0009329B" w:rsidRPr="00A81646" w:rsidRDefault="0009329B" w:rsidP="00A81646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bookmarkStart w:id="0" w:name="_GoBack"/>
            <w:bookmarkEnd w:id="0"/>
            <w:r w:rsidRPr="00A81646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7E700C" w:rsidRPr="00A81646">
              <w:rPr>
                <w:rFonts w:ascii="Arial" w:hAnsi="Arial" w:cs="Arial"/>
                <w:b/>
                <w:sz w:val="22"/>
                <w:szCs w:val="22"/>
              </w:rPr>
              <w:t xml:space="preserve">G </w:t>
            </w:r>
            <w:r w:rsidRPr="00A81646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7E700C" w:rsidRPr="00A81646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="001B129C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7E700C" w:rsidRPr="00A81646">
              <w:rPr>
                <w:rFonts w:ascii="Arial" w:hAnsi="Arial" w:cs="Arial"/>
                <w:b/>
                <w:sz w:val="22"/>
                <w:szCs w:val="22"/>
              </w:rPr>
              <w:t>739</w:t>
            </w:r>
          </w:p>
          <w:p w:rsidR="0009329B" w:rsidRPr="00A81646" w:rsidRDefault="0009329B" w:rsidP="00A81646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A81646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A81646" w:rsidTr="003A2640">
        <w:trPr>
          <w:jc w:val="center"/>
        </w:trPr>
        <w:tc>
          <w:tcPr>
            <w:tcW w:w="3090" w:type="dxa"/>
            <w:vAlign w:val="center"/>
          </w:tcPr>
          <w:p w:rsidR="0009329B" w:rsidRPr="00A81646" w:rsidRDefault="0009329B" w:rsidP="00A81646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A81646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A81646" w:rsidRDefault="0009329B" w:rsidP="00A81646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A81646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A81646" w:rsidRDefault="0009329B" w:rsidP="00A81646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A81646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A81646" w:rsidRDefault="003A2640" w:rsidP="00A81646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A81646">
              <w:rPr>
                <w:rFonts w:ascii="Arial" w:hAnsi="Arial" w:cs="Arial"/>
                <w:b/>
                <w:sz w:val="22"/>
                <w:szCs w:val="22"/>
              </w:rPr>
              <w:t xml:space="preserve">del Texto de Referencia (Ley </w:t>
            </w:r>
            <w:r w:rsidR="007E700C" w:rsidRPr="00A81646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="001B129C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7E700C" w:rsidRPr="00A81646">
              <w:rPr>
                <w:rFonts w:ascii="Arial" w:hAnsi="Arial" w:cs="Arial"/>
                <w:b/>
                <w:sz w:val="22"/>
                <w:szCs w:val="22"/>
              </w:rPr>
              <w:t>739</w:t>
            </w:r>
            <w:r w:rsidR="0009329B" w:rsidRPr="00A81646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029" w:type="dxa"/>
            <w:vAlign w:val="center"/>
          </w:tcPr>
          <w:p w:rsidR="0009329B" w:rsidRPr="00A81646" w:rsidRDefault="0009329B" w:rsidP="00A81646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A81646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A81646" w:rsidTr="003A2640">
        <w:trPr>
          <w:jc w:val="center"/>
        </w:trPr>
        <w:tc>
          <w:tcPr>
            <w:tcW w:w="8969" w:type="dxa"/>
            <w:gridSpan w:val="3"/>
          </w:tcPr>
          <w:p w:rsidR="0009329B" w:rsidRPr="00A81646" w:rsidRDefault="0009329B" w:rsidP="00A81646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A81646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Ley </w:t>
            </w:r>
            <w:r w:rsidR="007E700C" w:rsidRPr="00A81646">
              <w:rPr>
                <w:rFonts w:ascii="Arial" w:hAnsi="Arial" w:cs="Arial"/>
                <w:sz w:val="22"/>
                <w:szCs w:val="22"/>
              </w:rPr>
              <w:t>3</w:t>
            </w:r>
            <w:r w:rsidR="001B129C">
              <w:rPr>
                <w:rFonts w:ascii="Arial" w:hAnsi="Arial" w:cs="Arial"/>
                <w:sz w:val="22"/>
                <w:szCs w:val="22"/>
              </w:rPr>
              <w:t>.</w:t>
            </w:r>
            <w:r w:rsidR="007E700C" w:rsidRPr="00A81646">
              <w:rPr>
                <w:rFonts w:ascii="Arial" w:hAnsi="Arial" w:cs="Arial"/>
                <w:sz w:val="22"/>
                <w:szCs w:val="22"/>
              </w:rPr>
              <w:t>739</w:t>
            </w:r>
            <w:r w:rsidRPr="00A81646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A81646" w:rsidRDefault="0009329B" w:rsidP="00A81646">
      <w:pPr>
        <w:spacing w:line="360" w:lineRule="auto"/>
        <w:rPr>
          <w:rFonts w:ascii="Arial" w:hAnsi="Arial" w:cs="Arial"/>
          <w:sz w:val="22"/>
          <w:szCs w:val="22"/>
        </w:rPr>
      </w:pPr>
    </w:p>
    <w:p w:rsidR="0009329B" w:rsidRPr="00A81646" w:rsidRDefault="00F914CB" w:rsidP="00A81646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A81646">
        <w:rPr>
          <w:rFonts w:ascii="Arial" w:hAnsi="Arial" w:cs="Arial"/>
          <w:b/>
          <w:sz w:val="22"/>
          <w:szCs w:val="22"/>
          <w:u w:val="single"/>
        </w:rPr>
        <w:t>Observaciones Generales</w:t>
      </w:r>
      <w:r w:rsidRPr="00A81646">
        <w:rPr>
          <w:rFonts w:ascii="Arial" w:hAnsi="Arial" w:cs="Arial"/>
          <w:b/>
          <w:sz w:val="22"/>
          <w:szCs w:val="22"/>
        </w:rPr>
        <w:t>:</w:t>
      </w:r>
    </w:p>
    <w:p w:rsidR="007E700C" w:rsidRPr="00A81646" w:rsidRDefault="007E700C" w:rsidP="00A81646">
      <w:pPr>
        <w:spacing w:line="360" w:lineRule="auto"/>
        <w:rPr>
          <w:rFonts w:ascii="Arial" w:hAnsi="Arial" w:cs="Arial"/>
          <w:sz w:val="22"/>
          <w:szCs w:val="22"/>
        </w:rPr>
      </w:pPr>
      <w:r w:rsidRPr="00A81646">
        <w:rPr>
          <w:rFonts w:ascii="Arial" w:hAnsi="Arial"/>
          <w:sz w:val="22"/>
          <w:szCs w:val="22"/>
        </w:rPr>
        <w:t># La presente Norma contiene remisiones externas #</w:t>
      </w:r>
    </w:p>
    <w:sectPr w:rsidR="007E700C" w:rsidRPr="00A81646" w:rsidSect="00A81646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9329B"/>
    <w:rsid w:val="0009329B"/>
    <w:rsid w:val="001B129C"/>
    <w:rsid w:val="002B476A"/>
    <w:rsid w:val="002D2DC8"/>
    <w:rsid w:val="00333DA6"/>
    <w:rsid w:val="003A2640"/>
    <w:rsid w:val="004A7641"/>
    <w:rsid w:val="004C51D5"/>
    <w:rsid w:val="005C0D00"/>
    <w:rsid w:val="005D403A"/>
    <w:rsid w:val="006506AC"/>
    <w:rsid w:val="006B1B39"/>
    <w:rsid w:val="007E700C"/>
    <w:rsid w:val="00A476C0"/>
    <w:rsid w:val="00A544F6"/>
    <w:rsid w:val="00A81646"/>
    <w:rsid w:val="00BF0F88"/>
    <w:rsid w:val="00C67C06"/>
    <w:rsid w:val="00F76F73"/>
    <w:rsid w:val="00F914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152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5</cp:revision>
  <dcterms:created xsi:type="dcterms:W3CDTF">2014-09-03T18:46:00Z</dcterms:created>
  <dcterms:modified xsi:type="dcterms:W3CDTF">2015-09-28T19:04:00Z</dcterms:modified>
</cp:coreProperties>
</file>