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297" w:rsidRPr="00E971B1" w:rsidRDefault="007C4297" w:rsidP="00E971B1">
      <w:pPr>
        <w:spacing w:after="0" w:line="360" w:lineRule="auto"/>
        <w:rPr>
          <w:rFonts w:ascii="Arial" w:hAnsi="Arial" w:cs="Arial"/>
          <w:b/>
        </w:rPr>
      </w:pPr>
      <w:r w:rsidRPr="00E971B1">
        <w:rPr>
          <w:rFonts w:ascii="Arial" w:hAnsi="Arial" w:cs="Arial"/>
          <w:b/>
        </w:rPr>
        <w:t xml:space="preserve">LC-3643 </w:t>
      </w:r>
    </w:p>
    <w:p w:rsidR="007C4297" w:rsidRPr="00E971B1" w:rsidRDefault="007C4297" w:rsidP="00E971B1">
      <w:pPr>
        <w:spacing w:after="0" w:line="360" w:lineRule="auto"/>
        <w:rPr>
          <w:rFonts w:ascii="Arial" w:hAnsi="Arial" w:cs="Arial"/>
          <w:b/>
        </w:rPr>
      </w:pPr>
    </w:p>
    <w:p w:rsidR="002B07BF" w:rsidRPr="00E971B1" w:rsidRDefault="002B07BF" w:rsidP="002B07BF">
      <w:pPr>
        <w:spacing w:after="0" w:line="360" w:lineRule="auto"/>
        <w:jc w:val="center"/>
        <w:rPr>
          <w:rFonts w:ascii="Arial" w:hAnsi="Arial" w:cs="Arial"/>
          <w:b/>
        </w:rPr>
      </w:pPr>
      <w:r w:rsidRPr="00E971B1">
        <w:rPr>
          <w:rFonts w:ascii="Arial" w:hAnsi="Arial" w:cs="Arial"/>
          <w:b/>
        </w:rPr>
        <w:t>LEY O – Nº 3.643</w:t>
      </w:r>
    </w:p>
    <w:p w:rsidR="00A4020A" w:rsidRPr="00E971B1" w:rsidRDefault="00A4020A" w:rsidP="00E971B1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</w:rPr>
      </w:pPr>
    </w:p>
    <w:p w:rsidR="007C4297" w:rsidRPr="00E971B1" w:rsidRDefault="00E971B1" w:rsidP="00E971B1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Artículo 1º </w:t>
      </w:r>
      <w:r w:rsidR="00810FD7" w:rsidRPr="00E971B1">
        <w:rPr>
          <w:rFonts w:ascii="Arial" w:hAnsi="Arial" w:cs="Arial"/>
        </w:rPr>
        <w:t xml:space="preserve">- </w:t>
      </w:r>
      <w:proofErr w:type="spellStart"/>
      <w:r w:rsidR="00810FD7" w:rsidRPr="00E971B1">
        <w:rPr>
          <w:rFonts w:ascii="Arial" w:hAnsi="Arial" w:cs="Arial"/>
        </w:rPr>
        <w:t>Establé</w:t>
      </w:r>
      <w:r w:rsidR="007C4297" w:rsidRPr="00E971B1">
        <w:rPr>
          <w:rFonts w:ascii="Arial" w:hAnsi="Arial" w:cs="Arial"/>
        </w:rPr>
        <w:t>cese</w:t>
      </w:r>
      <w:proofErr w:type="spellEnd"/>
      <w:r w:rsidR="007C4297" w:rsidRPr="00E971B1">
        <w:rPr>
          <w:rFonts w:ascii="Arial" w:hAnsi="Arial" w:cs="Arial"/>
        </w:rPr>
        <w:t xml:space="preserve"> el carácter de call</w:t>
      </w:r>
      <w:r w:rsidR="00810FD7" w:rsidRPr="00E971B1">
        <w:rPr>
          <w:rFonts w:ascii="Arial" w:hAnsi="Arial" w:cs="Arial"/>
        </w:rPr>
        <w:t>e de convivencia a la calle Bolí</w:t>
      </w:r>
      <w:r w:rsidR="007C4297" w:rsidRPr="00E971B1">
        <w:rPr>
          <w:rFonts w:ascii="Arial" w:hAnsi="Arial" w:cs="Arial"/>
        </w:rPr>
        <w:t>var entre</w:t>
      </w:r>
      <w:r w:rsidR="00A4020A" w:rsidRPr="00E971B1">
        <w:rPr>
          <w:rFonts w:ascii="Arial" w:hAnsi="Arial" w:cs="Arial"/>
        </w:rPr>
        <w:t xml:space="preserve"> </w:t>
      </w:r>
      <w:r w:rsidR="007C4297" w:rsidRPr="00E971B1">
        <w:rPr>
          <w:rFonts w:ascii="Arial" w:hAnsi="Arial" w:cs="Arial"/>
        </w:rPr>
        <w:t xml:space="preserve">Hipólito </w:t>
      </w:r>
      <w:proofErr w:type="spellStart"/>
      <w:r w:rsidR="007C4297" w:rsidRPr="00E971B1">
        <w:rPr>
          <w:rFonts w:ascii="Arial" w:hAnsi="Arial" w:cs="Arial"/>
        </w:rPr>
        <w:t>Yrigoyen</w:t>
      </w:r>
      <w:proofErr w:type="spellEnd"/>
      <w:r w:rsidR="007C4297" w:rsidRPr="00E971B1">
        <w:rPr>
          <w:rFonts w:ascii="Arial" w:hAnsi="Arial" w:cs="Arial"/>
        </w:rPr>
        <w:t xml:space="preserve"> y Moreno y a la calle Alsina entre Perú y Defensa, con las siguientes características:</w:t>
      </w:r>
    </w:p>
    <w:p w:rsidR="007C4297" w:rsidRPr="00E971B1" w:rsidRDefault="007C4297" w:rsidP="00D76CAE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Arial" w:hAnsi="Arial" w:cs="Arial"/>
        </w:rPr>
      </w:pPr>
      <w:r w:rsidRPr="00E971B1">
        <w:rPr>
          <w:rFonts w:ascii="Arial" w:hAnsi="Arial" w:cs="Arial"/>
        </w:rPr>
        <w:t xml:space="preserve">a) </w:t>
      </w:r>
      <w:r w:rsidR="00D76CAE">
        <w:rPr>
          <w:rFonts w:ascii="Arial" w:hAnsi="Arial" w:cs="Arial"/>
        </w:rPr>
        <w:tab/>
      </w:r>
      <w:r w:rsidRPr="00E971B1">
        <w:rPr>
          <w:rFonts w:ascii="Arial" w:hAnsi="Arial" w:cs="Arial"/>
        </w:rPr>
        <w:t xml:space="preserve">Velocidad máxima de circulación de </w:t>
      </w:r>
      <w:smartTag w:uri="urn:schemas-microsoft-com:office:smarttags" w:element="metricconverter">
        <w:smartTagPr>
          <w:attr w:name="ProductID" w:val="20 km/h"/>
        </w:smartTagPr>
        <w:r w:rsidRPr="00E971B1">
          <w:rPr>
            <w:rFonts w:ascii="Arial" w:hAnsi="Arial" w:cs="Arial"/>
          </w:rPr>
          <w:t>20 km/h</w:t>
        </w:r>
      </w:smartTag>
      <w:r w:rsidRPr="00E971B1">
        <w:rPr>
          <w:rFonts w:ascii="Arial" w:hAnsi="Arial" w:cs="Arial"/>
        </w:rPr>
        <w:t>.</w:t>
      </w:r>
    </w:p>
    <w:p w:rsidR="007C4297" w:rsidRPr="00E971B1" w:rsidRDefault="007C4297" w:rsidP="00D76CAE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Arial" w:hAnsi="Arial" w:cs="Arial"/>
        </w:rPr>
      </w:pPr>
      <w:r w:rsidRPr="00E971B1">
        <w:rPr>
          <w:rFonts w:ascii="Arial" w:hAnsi="Arial" w:cs="Arial"/>
        </w:rPr>
        <w:t xml:space="preserve">b) </w:t>
      </w:r>
      <w:r w:rsidR="00D76CAE">
        <w:rPr>
          <w:rFonts w:ascii="Arial" w:hAnsi="Arial" w:cs="Arial"/>
        </w:rPr>
        <w:tab/>
      </w:r>
      <w:r w:rsidRPr="00E971B1">
        <w:rPr>
          <w:rFonts w:ascii="Arial" w:hAnsi="Arial" w:cs="Arial"/>
        </w:rPr>
        <w:t xml:space="preserve">Altura máxima de los vehículos: </w:t>
      </w:r>
      <w:smartTag w:uri="urn:schemas-microsoft-com:office:smarttags" w:element="metricconverter">
        <w:smartTagPr>
          <w:attr w:name="ProductID" w:val="2.10 m"/>
        </w:smartTagPr>
        <w:r w:rsidRPr="00E971B1">
          <w:rPr>
            <w:rFonts w:ascii="Arial" w:hAnsi="Arial" w:cs="Arial"/>
          </w:rPr>
          <w:t>2.10 m</w:t>
        </w:r>
      </w:smartTag>
      <w:r w:rsidRPr="00E971B1">
        <w:rPr>
          <w:rFonts w:ascii="Arial" w:hAnsi="Arial" w:cs="Arial"/>
        </w:rPr>
        <w:t>.</w:t>
      </w:r>
    </w:p>
    <w:p w:rsidR="007C4297" w:rsidRPr="00E971B1" w:rsidRDefault="007C4297" w:rsidP="00D76CAE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Arial" w:hAnsi="Arial" w:cs="Arial"/>
        </w:rPr>
      </w:pPr>
      <w:r w:rsidRPr="00E971B1">
        <w:rPr>
          <w:rFonts w:ascii="Arial" w:hAnsi="Arial" w:cs="Arial"/>
        </w:rPr>
        <w:t xml:space="preserve">c) </w:t>
      </w:r>
      <w:r w:rsidR="00D76CAE">
        <w:rPr>
          <w:rFonts w:ascii="Arial" w:hAnsi="Arial" w:cs="Arial"/>
        </w:rPr>
        <w:tab/>
      </w:r>
      <w:r w:rsidRPr="00E971B1">
        <w:rPr>
          <w:rFonts w:ascii="Arial" w:hAnsi="Arial" w:cs="Arial"/>
        </w:rPr>
        <w:t>Peso máximo de los vehículos: 4,6 Toneladas.</w:t>
      </w:r>
    </w:p>
    <w:p w:rsidR="007C4297" w:rsidRPr="00E971B1" w:rsidRDefault="007C4297" w:rsidP="00E971B1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</w:p>
    <w:p w:rsidR="007C4297" w:rsidRPr="00E971B1" w:rsidRDefault="00E971B1" w:rsidP="00E971B1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Artículo 2° </w:t>
      </w:r>
      <w:r w:rsidR="007C4297" w:rsidRPr="00E971B1">
        <w:rPr>
          <w:rFonts w:ascii="Arial" w:hAnsi="Arial" w:cs="Arial"/>
        </w:rPr>
        <w:t xml:space="preserve">- Sin perjuicio de las restricciones establecidas en el artículo precedente, en el tramo de la calle </w:t>
      </w:r>
      <w:proofErr w:type="spellStart"/>
      <w:r w:rsidR="007C4297" w:rsidRPr="00E971B1">
        <w:rPr>
          <w:rFonts w:ascii="Arial" w:hAnsi="Arial" w:cs="Arial"/>
        </w:rPr>
        <w:t>Bolivar</w:t>
      </w:r>
      <w:proofErr w:type="spellEnd"/>
      <w:r w:rsidR="007C4297" w:rsidRPr="00E971B1">
        <w:rPr>
          <w:rFonts w:ascii="Arial" w:hAnsi="Arial" w:cs="Arial"/>
        </w:rPr>
        <w:t xml:space="preserve"> entre Alsina y Moreno sólo se admite la circulación de vehículos de pasajeros de hasta siete (7) plazas.</w:t>
      </w:r>
    </w:p>
    <w:p w:rsidR="007C4297" w:rsidRPr="00E971B1" w:rsidRDefault="007C4297" w:rsidP="00E971B1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</w:p>
    <w:p w:rsidR="007C4297" w:rsidRPr="00E971B1" w:rsidRDefault="00E971B1" w:rsidP="00E971B1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 xml:space="preserve">Artículo 3° </w:t>
      </w:r>
      <w:r w:rsidR="007C4297" w:rsidRPr="00E971B1">
        <w:rPr>
          <w:rFonts w:ascii="Arial" w:hAnsi="Arial" w:cs="Arial"/>
        </w:rPr>
        <w:t xml:space="preserve">- Las restricciones de los incisos b) y c) del artículo 1° y del artículo 2° no </w:t>
      </w:r>
      <w:r w:rsidR="007C4297" w:rsidRPr="00E971B1">
        <w:rPr>
          <w:rFonts w:ascii="Arial" w:hAnsi="Arial" w:cs="Arial"/>
          <w:color w:val="000000"/>
        </w:rPr>
        <w:t>alcanzan a los vehículos de emergencia o en servicio de emergencia, transporte postal o de valores bancarios y los afectados a servicios públicos.</w:t>
      </w:r>
    </w:p>
    <w:p w:rsidR="007C4297" w:rsidRPr="00E971B1" w:rsidRDefault="007C4297" w:rsidP="00E971B1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</w:p>
    <w:p w:rsidR="007C4297" w:rsidRPr="00E971B1" w:rsidRDefault="00E971B1" w:rsidP="00E971B1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Artículo 4° </w:t>
      </w:r>
      <w:r w:rsidR="007C4297" w:rsidRPr="00E971B1">
        <w:rPr>
          <w:rFonts w:ascii="Arial" w:hAnsi="Arial" w:cs="Arial"/>
          <w:color w:val="000000"/>
        </w:rPr>
        <w:t>- Se prohíbe el estacionamiento general de vehículos junto a ambas aceras todos los días durante las veinticuatro (24) horas en los tramos de arterias citados en el artículo 1° de la presente.</w:t>
      </w:r>
    </w:p>
    <w:p w:rsidR="007C4297" w:rsidRPr="00E971B1" w:rsidRDefault="007C4297" w:rsidP="00E971B1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</w:p>
    <w:p w:rsidR="007C4297" w:rsidRPr="00E971B1" w:rsidRDefault="00E971B1" w:rsidP="00E971B1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Artículo 5° </w:t>
      </w:r>
      <w:r w:rsidR="007C4297" w:rsidRPr="00E971B1">
        <w:rPr>
          <w:rFonts w:ascii="Arial" w:hAnsi="Arial" w:cs="Arial"/>
          <w:color w:val="000000"/>
        </w:rPr>
        <w:t xml:space="preserve">- </w:t>
      </w:r>
      <w:proofErr w:type="spellStart"/>
      <w:r w:rsidR="007C4297" w:rsidRPr="00E971B1">
        <w:rPr>
          <w:rFonts w:ascii="Arial" w:hAnsi="Arial" w:cs="Arial"/>
          <w:color w:val="000000"/>
        </w:rPr>
        <w:t>Disp</w:t>
      </w:r>
      <w:r w:rsidR="00810FD7" w:rsidRPr="00E971B1">
        <w:rPr>
          <w:rFonts w:ascii="Arial" w:hAnsi="Arial" w:cs="Arial"/>
          <w:color w:val="000000"/>
        </w:rPr>
        <w:t>ó</w:t>
      </w:r>
      <w:r w:rsidR="007C4297" w:rsidRPr="00E971B1">
        <w:rPr>
          <w:rFonts w:ascii="Arial" w:hAnsi="Arial" w:cs="Arial"/>
          <w:color w:val="000000"/>
        </w:rPr>
        <w:t>nese</w:t>
      </w:r>
      <w:proofErr w:type="spellEnd"/>
      <w:r w:rsidR="007C4297" w:rsidRPr="00E971B1">
        <w:rPr>
          <w:rFonts w:ascii="Arial" w:hAnsi="Arial" w:cs="Arial"/>
          <w:color w:val="000000"/>
        </w:rPr>
        <w:t xml:space="preserve"> la inclusión de las arterias mencionadas en el artículo 1° en el Plan de Remodelación y Mantenimiento de Aceras (PRYMA), cumpliendo con las características del mismo: diseño particularizado, reparación de veredas, colocación de rampas, colocación de farolas e integración de equipamiento urbano.</w:t>
      </w:r>
    </w:p>
    <w:p w:rsidR="007C4297" w:rsidRPr="00E971B1" w:rsidRDefault="007C4297" w:rsidP="00E971B1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</w:p>
    <w:p w:rsidR="007C4297" w:rsidRPr="00E971B1" w:rsidRDefault="00E971B1" w:rsidP="00E971B1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Artículo 6° </w:t>
      </w:r>
      <w:r w:rsidR="00810FD7" w:rsidRPr="00E971B1">
        <w:rPr>
          <w:rFonts w:ascii="Arial" w:hAnsi="Arial" w:cs="Arial"/>
          <w:color w:val="000000"/>
        </w:rPr>
        <w:t xml:space="preserve">- </w:t>
      </w:r>
      <w:proofErr w:type="spellStart"/>
      <w:r w:rsidR="00810FD7" w:rsidRPr="00E971B1">
        <w:rPr>
          <w:rFonts w:ascii="Arial" w:hAnsi="Arial" w:cs="Arial"/>
          <w:color w:val="000000"/>
        </w:rPr>
        <w:t>Establé</w:t>
      </w:r>
      <w:r w:rsidR="007C4297" w:rsidRPr="00E971B1">
        <w:rPr>
          <w:rFonts w:ascii="Arial" w:hAnsi="Arial" w:cs="Arial"/>
          <w:color w:val="000000"/>
        </w:rPr>
        <w:t>cense</w:t>
      </w:r>
      <w:proofErr w:type="spellEnd"/>
      <w:r w:rsidR="007C4297" w:rsidRPr="00E971B1">
        <w:rPr>
          <w:rFonts w:ascii="Arial" w:hAnsi="Arial" w:cs="Arial"/>
          <w:color w:val="000000"/>
        </w:rPr>
        <w:t xml:space="preserve"> los siguientes sentidos únicos de circulación:</w:t>
      </w:r>
    </w:p>
    <w:p w:rsidR="007C4297" w:rsidRPr="00E971B1" w:rsidRDefault="007C4297" w:rsidP="00D76CAE">
      <w:pPr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Arial" w:hAnsi="Arial" w:cs="Arial"/>
          <w:color w:val="000000"/>
        </w:rPr>
      </w:pPr>
      <w:r w:rsidRPr="00E971B1">
        <w:rPr>
          <w:rFonts w:ascii="Arial" w:hAnsi="Arial" w:cs="Arial"/>
          <w:color w:val="000000"/>
        </w:rPr>
        <w:t xml:space="preserve">a) </w:t>
      </w:r>
      <w:r w:rsidR="00D76CAE">
        <w:rPr>
          <w:rFonts w:ascii="Arial" w:hAnsi="Arial" w:cs="Arial"/>
          <w:color w:val="000000"/>
        </w:rPr>
        <w:tab/>
      </w:r>
      <w:r w:rsidRPr="00E971B1">
        <w:rPr>
          <w:rFonts w:ascii="Arial" w:hAnsi="Arial" w:cs="Arial"/>
          <w:color w:val="000000"/>
        </w:rPr>
        <w:t>Calle Perú, desde la calle Alsina hasta la Av. Belgrano, sentido Norte - Sur.</w:t>
      </w:r>
    </w:p>
    <w:p w:rsidR="007C4297" w:rsidRPr="00E971B1" w:rsidRDefault="007C4297" w:rsidP="00D76CAE">
      <w:pPr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Arial" w:hAnsi="Arial" w:cs="Arial"/>
          <w:color w:val="000000"/>
        </w:rPr>
      </w:pPr>
      <w:r w:rsidRPr="00E971B1">
        <w:rPr>
          <w:rFonts w:ascii="Arial" w:hAnsi="Arial" w:cs="Arial"/>
          <w:color w:val="000000"/>
        </w:rPr>
        <w:t xml:space="preserve">b) </w:t>
      </w:r>
      <w:r w:rsidR="00D76CAE">
        <w:rPr>
          <w:rFonts w:ascii="Arial" w:hAnsi="Arial" w:cs="Arial"/>
          <w:color w:val="000000"/>
        </w:rPr>
        <w:tab/>
      </w:r>
      <w:r w:rsidRPr="00E971B1">
        <w:rPr>
          <w:rFonts w:ascii="Arial" w:hAnsi="Arial" w:cs="Arial"/>
          <w:color w:val="000000"/>
        </w:rPr>
        <w:t>Calle Bol</w:t>
      </w:r>
      <w:r w:rsidR="00810FD7" w:rsidRPr="00E971B1">
        <w:rPr>
          <w:rFonts w:ascii="Arial" w:hAnsi="Arial" w:cs="Arial"/>
          <w:color w:val="000000"/>
        </w:rPr>
        <w:t>í</w:t>
      </w:r>
      <w:r w:rsidRPr="00E971B1">
        <w:rPr>
          <w:rFonts w:ascii="Arial" w:hAnsi="Arial" w:cs="Arial"/>
          <w:color w:val="000000"/>
        </w:rPr>
        <w:t>var, desde Av. Belgrano hasta la calle Moreno, sentido Sur - Norte.</w:t>
      </w:r>
    </w:p>
    <w:p w:rsidR="007C4297" w:rsidRPr="00E971B1" w:rsidRDefault="007C4297" w:rsidP="00E971B1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</w:p>
    <w:p w:rsidR="007C4297" w:rsidRPr="00E971B1" w:rsidRDefault="00E971B1" w:rsidP="00E971B1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Artículo 7° </w:t>
      </w:r>
      <w:r w:rsidR="007C4297" w:rsidRPr="00E971B1">
        <w:rPr>
          <w:rFonts w:ascii="Arial" w:hAnsi="Arial" w:cs="Arial"/>
          <w:color w:val="000000"/>
        </w:rPr>
        <w:t>- Fac</w:t>
      </w:r>
      <w:r w:rsidR="00810FD7" w:rsidRPr="00E971B1">
        <w:rPr>
          <w:rFonts w:ascii="Arial" w:hAnsi="Arial" w:cs="Arial"/>
          <w:color w:val="000000"/>
        </w:rPr>
        <w:t>u</w:t>
      </w:r>
      <w:r w:rsidR="007C4297" w:rsidRPr="00E971B1">
        <w:rPr>
          <w:rFonts w:ascii="Arial" w:hAnsi="Arial" w:cs="Arial"/>
          <w:color w:val="000000"/>
        </w:rPr>
        <w:t>ltase a la Autoridad de Aplicación del Código de Tránsito y Transporte # a conceder excepciones puntuales a las restricciones de los artículos 1° y 2°, sólo cuando circunstancias debidamente fundadas y acreditadas así lo ameriten.</w:t>
      </w:r>
    </w:p>
    <w:p w:rsidR="007C4297" w:rsidRDefault="007C4297" w:rsidP="00E971B1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</w:p>
    <w:p w:rsidR="002B07BF" w:rsidRPr="00E971B1" w:rsidRDefault="002B07BF" w:rsidP="00E971B1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</w:p>
    <w:tbl>
      <w:tblPr>
        <w:tblW w:w="0" w:type="auto"/>
        <w:jc w:val="center"/>
        <w:tblInd w:w="-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5702"/>
        <w:gridCol w:w="4082"/>
      </w:tblGrid>
      <w:tr w:rsidR="007C4297" w:rsidRPr="00E971B1" w:rsidTr="00E971B1">
        <w:trPr>
          <w:jc w:val="center"/>
        </w:trPr>
        <w:tc>
          <w:tcPr>
            <w:tcW w:w="9784" w:type="dxa"/>
            <w:gridSpan w:val="2"/>
            <w:tcBorders>
              <w:top w:val="single" w:sz="4" w:space="0" w:color="auto"/>
            </w:tcBorders>
            <w:vAlign w:val="center"/>
          </w:tcPr>
          <w:p w:rsidR="007C4297" w:rsidRPr="00E971B1" w:rsidRDefault="007C4297" w:rsidP="00E971B1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E971B1">
              <w:rPr>
                <w:rFonts w:ascii="Arial" w:hAnsi="Arial" w:cs="Arial"/>
                <w:b/>
                <w:sz w:val="22"/>
                <w:szCs w:val="22"/>
              </w:rPr>
              <w:lastRenderedPageBreak/>
              <w:t>LEY O  - N° 3</w:t>
            </w:r>
            <w:r w:rsidR="00810FD7" w:rsidRPr="00E971B1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E971B1">
              <w:rPr>
                <w:rFonts w:ascii="Arial" w:hAnsi="Arial" w:cs="Arial"/>
                <w:b/>
                <w:sz w:val="22"/>
                <w:szCs w:val="22"/>
              </w:rPr>
              <w:t>643</w:t>
            </w:r>
          </w:p>
          <w:p w:rsidR="007C4297" w:rsidRPr="00E971B1" w:rsidRDefault="007C4297" w:rsidP="00E971B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E971B1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7C4297" w:rsidRPr="00E971B1" w:rsidTr="00E971B1">
        <w:trPr>
          <w:jc w:val="center"/>
        </w:trPr>
        <w:tc>
          <w:tcPr>
            <w:tcW w:w="5702" w:type="dxa"/>
            <w:vAlign w:val="center"/>
          </w:tcPr>
          <w:p w:rsidR="007C4297" w:rsidRPr="00E971B1" w:rsidRDefault="007C4297" w:rsidP="002B07B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971B1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  <w:r w:rsidR="002B07BF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E971B1">
              <w:rPr>
                <w:rFonts w:ascii="Arial" w:hAnsi="Arial" w:cs="Arial"/>
                <w:b/>
                <w:sz w:val="22"/>
                <w:szCs w:val="22"/>
              </w:rPr>
              <w:t>del Texto</w:t>
            </w:r>
            <w:r w:rsidR="00A4020A" w:rsidRPr="00E971B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E971B1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4082" w:type="dxa"/>
            <w:vAlign w:val="center"/>
          </w:tcPr>
          <w:p w:rsidR="007C4297" w:rsidRPr="00E971B1" w:rsidRDefault="007C4297" w:rsidP="00E971B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971B1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7C4297" w:rsidRPr="00E971B1" w:rsidTr="00E971B1">
        <w:trPr>
          <w:trHeight w:val="555"/>
          <w:jc w:val="center"/>
        </w:trPr>
        <w:tc>
          <w:tcPr>
            <w:tcW w:w="9784" w:type="dxa"/>
            <w:gridSpan w:val="2"/>
            <w:tcBorders>
              <w:bottom w:val="single" w:sz="4" w:space="0" w:color="auto"/>
            </w:tcBorders>
          </w:tcPr>
          <w:p w:rsidR="007C4297" w:rsidRPr="00E971B1" w:rsidRDefault="007C4297" w:rsidP="00E971B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971B1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810FD7" w:rsidRPr="00E971B1">
              <w:rPr>
                <w:rFonts w:ascii="Arial" w:hAnsi="Arial" w:cs="Arial"/>
                <w:sz w:val="22"/>
                <w:szCs w:val="22"/>
              </w:rPr>
              <w:t xml:space="preserve">Nº </w:t>
            </w:r>
            <w:r w:rsidRPr="00E971B1">
              <w:rPr>
                <w:rFonts w:ascii="Arial" w:hAnsi="Arial" w:cs="Arial"/>
                <w:sz w:val="22"/>
                <w:szCs w:val="22"/>
              </w:rPr>
              <w:t>3</w:t>
            </w:r>
            <w:r w:rsidR="00810FD7" w:rsidRPr="00E971B1">
              <w:rPr>
                <w:rFonts w:ascii="Arial" w:hAnsi="Arial" w:cs="Arial"/>
                <w:sz w:val="22"/>
                <w:szCs w:val="22"/>
              </w:rPr>
              <w:t>.</w:t>
            </w:r>
            <w:r w:rsidRPr="00E971B1">
              <w:rPr>
                <w:rFonts w:ascii="Arial" w:hAnsi="Arial" w:cs="Arial"/>
                <w:sz w:val="22"/>
                <w:szCs w:val="22"/>
              </w:rPr>
              <w:t>643</w:t>
            </w:r>
          </w:p>
        </w:tc>
      </w:tr>
    </w:tbl>
    <w:p w:rsidR="007C4297" w:rsidRPr="00E971B1" w:rsidRDefault="007C4297" w:rsidP="00E971B1">
      <w:pPr>
        <w:spacing w:after="0" w:line="360" w:lineRule="auto"/>
        <w:jc w:val="center"/>
        <w:rPr>
          <w:rFonts w:ascii="Arial" w:hAnsi="Arial" w:cs="Arial"/>
          <w:b/>
        </w:rPr>
      </w:pPr>
    </w:p>
    <w:tbl>
      <w:tblPr>
        <w:tblW w:w="0" w:type="auto"/>
        <w:jc w:val="center"/>
        <w:tblInd w:w="-6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210"/>
        <w:gridCol w:w="3969"/>
        <w:gridCol w:w="2629"/>
      </w:tblGrid>
      <w:tr w:rsidR="007C4297" w:rsidRPr="00E971B1" w:rsidTr="00E971B1">
        <w:trPr>
          <w:jc w:val="center"/>
        </w:trPr>
        <w:tc>
          <w:tcPr>
            <w:tcW w:w="9808" w:type="dxa"/>
            <w:gridSpan w:val="3"/>
            <w:vAlign w:val="center"/>
          </w:tcPr>
          <w:p w:rsidR="007C4297" w:rsidRPr="00E971B1" w:rsidRDefault="007C4297" w:rsidP="00E971B1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E971B1">
              <w:rPr>
                <w:rFonts w:ascii="Arial" w:hAnsi="Arial" w:cs="Arial"/>
                <w:b/>
                <w:sz w:val="22"/>
                <w:szCs w:val="22"/>
              </w:rPr>
              <w:t>LEY O - N° 3</w:t>
            </w:r>
            <w:r w:rsidR="00810FD7" w:rsidRPr="00E971B1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E971B1">
              <w:rPr>
                <w:rFonts w:ascii="Arial" w:hAnsi="Arial" w:cs="Arial"/>
                <w:b/>
                <w:sz w:val="22"/>
                <w:szCs w:val="22"/>
              </w:rPr>
              <w:t>643</w:t>
            </w:r>
          </w:p>
          <w:p w:rsidR="007C4297" w:rsidRPr="00E971B1" w:rsidRDefault="007C4297" w:rsidP="00E971B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971B1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7C4297" w:rsidRPr="00E971B1" w:rsidTr="00E971B1">
        <w:trPr>
          <w:jc w:val="center"/>
        </w:trPr>
        <w:tc>
          <w:tcPr>
            <w:tcW w:w="3210" w:type="dxa"/>
            <w:vAlign w:val="center"/>
          </w:tcPr>
          <w:p w:rsidR="007C4297" w:rsidRPr="00E971B1" w:rsidRDefault="007C4297" w:rsidP="00E971B1">
            <w:pPr>
              <w:spacing w:after="0" w:line="360" w:lineRule="auto"/>
              <w:jc w:val="center"/>
              <w:rPr>
                <w:rFonts w:ascii="Arial" w:hAnsi="Arial" w:cs="Arial"/>
                <w:b/>
                <w:lang w:val="es-ES" w:eastAsia="es-ES"/>
              </w:rPr>
            </w:pPr>
            <w:r w:rsidRPr="00E971B1">
              <w:rPr>
                <w:rFonts w:ascii="Arial" w:hAnsi="Arial" w:cs="Arial"/>
                <w:b/>
              </w:rPr>
              <w:t>Número de artículo del Texto Definitivo</w:t>
            </w:r>
          </w:p>
        </w:tc>
        <w:tc>
          <w:tcPr>
            <w:tcW w:w="3969" w:type="dxa"/>
            <w:vAlign w:val="center"/>
          </w:tcPr>
          <w:p w:rsidR="007C4297" w:rsidRPr="00E971B1" w:rsidRDefault="007C4297" w:rsidP="00E971B1">
            <w:pPr>
              <w:spacing w:after="0" w:line="360" w:lineRule="auto"/>
              <w:jc w:val="center"/>
              <w:rPr>
                <w:rFonts w:ascii="Arial" w:hAnsi="Arial" w:cs="Arial"/>
                <w:b/>
                <w:lang w:val="es-ES" w:eastAsia="es-ES"/>
              </w:rPr>
            </w:pPr>
            <w:r w:rsidRPr="00E971B1">
              <w:rPr>
                <w:rFonts w:ascii="Arial" w:hAnsi="Arial" w:cs="Arial"/>
                <w:b/>
              </w:rPr>
              <w:t>Número de artículo del Texto de Referencia (Ley 3</w:t>
            </w:r>
            <w:r w:rsidR="00810FD7" w:rsidRPr="00E971B1">
              <w:rPr>
                <w:rFonts w:ascii="Arial" w:hAnsi="Arial" w:cs="Arial"/>
                <w:b/>
              </w:rPr>
              <w:t>.</w:t>
            </w:r>
            <w:r w:rsidRPr="00E971B1">
              <w:rPr>
                <w:rFonts w:ascii="Arial" w:hAnsi="Arial" w:cs="Arial"/>
                <w:b/>
              </w:rPr>
              <w:t>643 )</w:t>
            </w:r>
          </w:p>
        </w:tc>
        <w:tc>
          <w:tcPr>
            <w:tcW w:w="2629" w:type="dxa"/>
            <w:vAlign w:val="center"/>
          </w:tcPr>
          <w:p w:rsidR="007C4297" w:rsidRPr="00E971B1" w:rsidRDefault="007C4297" w:rsidP="00E971B1">
            <w:pPr>
              <w:spacing w:after="0" w:line="360" w:lineRule="auto"/>
              <w:jc w:val="center"/>
              <w:rPr>
                <w:rFonts w:ascii="Arial" w:hAnsi="Arial" w:cs="Arial"/>
                <w:b/>
                <w:lang w:val="es-ES" w:eastAsia="es-ES"/>
              </w:rPr>
            </w:pPr>
            <w:r w:rsidRPr="00E971B1">
              <w:rPr>
                <w:rFonts w:ascii="Arial" w:hAnsi="Arial" w:cs="Arial"/>
                <w:b/>
              </w:rPr>
              <w:t>Observaciones</w:t>
            </w:r>
          </w:p>
        </w:tc>
      </w:tr>
      <w:tr w:rsidR="007C4297" w:rsidRPr="00E971B1" w:rsidTr="00E971B1">
        <w:trPr>
          <w:jc w:val="center"/>
        </w:trPr>
        <w:tc>
          <w:tcPr>
            <w:tcW w:w="9808" w:type="dxa"/>
            <w:gridSpan w:val="3"/>
          </w:tcPr>
          <w:p w:rsidR="007C4297" w:rsidRPr="00E971B1" w:rsidRDefault="007C4297" w:rsidP="00E971B1">
            <w:pPr>
              <w:spacing w:after="0" w:line="360" w:lineRule="auto"/>
              <w:jc w:val="center"/>
              <w:rPr>
                <w:rFonts w:ascii="Arial" w:hAnsi="Arial" w:cs="Arial"/>
                <w:lang w:val="es-ES" w:eastAsia="es-ES"/>
              </w:rPr>
            </w:pPr>
            <w:r w:rsidRPr="00E971B1">
              <w:rPr>
                <w:rFonts w:ascii="Arial" w:hAnsi="Arial" w:cs="Arial"/>
              </w:rPr>
              <w:t xml:space="preserve">La numeración de los artículos del Texto Definitivo corresponde a la numeración original de la Ley </w:t>
            </w:r>
            <w:r w:rsidR="00810FD7" w:rsidRPr="00E971B1">
              <w:rPr>
                <w:rFonts w:ascii="Arial" w:hAnsi="Arial" w:cs="Arial"/>
              </w:rPr>
              <w:t xml:space="preserve">Nº </w:t>
            </w:r>
            <w:r w:rsidRPr="00E971B1">
              <w:rPr>
                <w:rFonts w:ascii="Arial" w:hAnsi="Arial" w:cs="Arial"/>
              </w:rPr>
              <w:t>3</w:t>
            </w:r>
            <w:r w:rsidR="00810FD7" w:rsidRPr="00E971B1">
              <w:rPr>
                <w:rFonts w:ascii="Arial" w:hAnsi="Arial" w:cs="Arial"/>
              </w:rPr>
              <w:t>.</w:t>
            </w:r>
            <w:r w:rsidRPr="00E971B1">
              <w:rPr>
                <w:rFonts w:ascii="Arial" w:hAnsi="Arial" w:cs="Arial"/>
              </w:rPr>
              <w:t>643</w:t>
            </w:r>
          </w:p>
        </w:tc>
      </w:tr>
    </w:tbl>
    <w:p w:rsidR="007C4297" w:rsidRPr="00E971B1" w:rsidRDefault="007C4297" w:rsidP="00E971B1">
      <w:pPr>
        <w:spacing w:after="0" w:line="360" w:lineRule="auto"/>
        <w:jc w:val="both"/>
        <w:rPr>
          <w:rFonts w:ascii="Arial" w:hAnsi="Arial" w:cs="Arial"/>
        </w:rPr>
      </w:pPr>
    </w:p>
    <w:p w:rsidR="007C4297" w:rsidRPr="00E971B1" w:rsidRDefault="007C4297" w:rsidP="00E971B1">
      <w:pPr>
        <w:spacing w:after="0" w:line="360" w:lineRule="auto"/>
        <w:jc w:val="both"/>
        <w:rPr>
          <w:rFonts w:ascii="Arial" w:hAnsi="Arial" w:cs="Arial"/>
          <w:b/>
        </w:rPr>
      </w:pPr>
      <w:r w:rsidRPr="00E971B1">
        <w:rPr>
          <w:rFonts w:ascii="Arial" w:hAnsi="Arial" w:cs="Arial"/>
          <w:b/>
          <w:u w:val="single"/>
        </w:rPr>
        <w:t>Observaciones Generales</w:t>
      </w:r>
      <w:r w:rsidR="00E971B1">
        <w:rPr>
          <w:rFonts w:ascii="Arial" w:hAnsi="Arial" w:cs="Arial"/>
          <w:b/>
        </w:rPr>
        <w:t>:</w:t>
      </w:r>
    </w:p>
    <w:p w:rsidR="007C4297" w:rsidRPr="00E971B1" w:rsidRDefault="007C4297" w:rsidP="00E971B1">
      <w:pPr>
        <w:pStyle w:val="Prrafodelista"/>
        <w:numPr>
          <w:ilvl w:val="0"/>
          <w:numId w:val="1"/>
        </w:numPr>
        <w:spacing w:after="0" w:line="360" w:lineRule="auto"/>
        <w:ind w:left="567" w:hanging="567"/>
        <w:jc w:val="both"/>
        <w:rPr>
          <w:rFonts w:ascii="Arial" w:hAnsi="Arial" w:cs="Arial"/>
        </w:rPr>
      </w:pPr>
      <w:r w:rsidRPr="00E971B1">
        <w:rPr>
          <w:rFonts w:ascii="Arial" w:hAnsi="Arial" w:cs="Arial"/>
        </w:rPr>
        <w:t># La presente Norma contiene remisiones externas #</w:t>
      </w:r>
    </w:p>
    <w:p w:rsidR="007C4297" w:rsidRPr="00E971B1" w:rsidRDefault="007C4297" w:rsidP="00E971B1">
      <w:pPr>
        <w:pStyle w:val="Prrafodelista"/>
        <w:numPr>
          <w:ilvl w:val="0"/>
          <w:numId w:val="1"/>
        </w:numPr>
        <w:spacing w:after="0" w:line="360" w:lineRule="auto"/>
        <w:ind w:left="567" w:hanging="567"/>
        <w:jc w:val="both"/>
        <w:rPr>
          <w:rFonts w:ascii="Arial" w:hAnsi="Arial" w:cs="Arial"/>
        </w:rPr>
      </w:pPr>
      <w:r w:rsidRPr="00E971B1">
        <w:rPr>
          <w:rFonts w:ascii="Arial" w:hAnsi="Arial" w:cs="Arial"/>
        </w:rPr>
        <w:t xml:space="preserve">Se deja constancia que las referencias al/los organismos consignados se refieren al/los mencionados en las normas, o a aquellos que actualmente los hubieren sustituido en las atribuciones y funciones previstas en la presente. </w:t>
      </w:r>
    </w:p>
    <w:p w:rsidR="00810FD7" w:rsidRPr="00E971B1" w:rsidRDefault="002B07BF" w:rsidP="00E971B1">
      <w:pPr>
        <w:pStyle w:val="Prrafodelista"/>
        <w:numPr>
          <w:ilvl w:val="0"/>
          <w:numId w:val="1"/>
        </w:numPr>
        <w:spacing w:after="0" w:line="360" w:lineRule="auto"/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Si </w:t>
      </w:r>
      <w:r w:rsidR="00810FD7" w:rsidRPr="00E971B1">
        <w:rPr>
          <w:rFonts w:ascii="Arial" w:hAnsi="Arial" w:cs="Arial"/>
        </w:rPr>
        <w:t>bien el criterio general en los Digestos anteriores y en el presente es no incluir normas de sentidos de circulación, al confeccionar el Texto Definitivo de la presente Ley y a los fines de evitar su fragmentación,  se mantuvieron los artículos referidos a dicho tema.</w:t>
      </w:r>
    </w:p>
    <w:p w:rsidR="00810FD7" w:rsidRPr="00E971B1" w:rsidRDefault="00810FD7" w:rsidP="00E971B1">
      <w:pPr>
        <w:pStyle w:val="Prrafodelista"/>
        <w:spacing w:after="0" w:line="360" w:lineRule="auto"/>
        <w:ind w:left="426"/>
        <w:jc w:val="both"/>
        <w:rPr>
          <w:rFonts w:ascii="Arial" w:hAnsi="Arial" w:cs="Arial"/>
        </w:rPr>
      </w:pPr>
    </w:p>
    <w:sectPr w:rsidR="00810FD7" w:rsidRPr="00E971B1" w:rsidSect="00A4020A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A22424"/>
    <w:multiLevelType w:val="hybridMultilevel"/>
    <w:tmpl w:val="800CB0C8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8116FA"/>
    <w:rsid w:val="00021EDA"/>
    <w:rsid w:val="002B07BF"/>
    <w:rsid w:val="002E3FD5"/>
    <w:rsid w:val="003365D9"/>
    <w:rsid w:val="0036631F"/>
    <w:rsid w:val="003D6534"/>
    <w:rsid w:val="0044117C"/>
    <w:rsid w:val="004625F8"/>
    <w:rsid w:val="005F23B9"/>
    <w:rsid w:val="007A4B41"/>
    <w:rsid w:val="007A4B5E"/>
    <w:rsid w:val="007C4297"/>
    <w:rsid w:val="00810FD7"/>
    <w:rsid w:val="008116FA"/>
    <w:rsid w:val="00835788"/>
    <w:rsid w:val="008A0B57"/>
    <w:rsid w:val="008C3D58"/>
    <w:rsid w:val="00A201E5"/>
    <w:rsid w:val="00A4020A"/>
    <w:rsid w:val="00A56855"/>
    <w:rsid w:val="00B040E2"/>
    <w:rsid w:val="00B709B6"/>
    <w:rsid w:val="00C234B8"/>
    <w:rsid w:val="00D32245"/>
    <w:rsid w:val="00D736BB"/>
    <w:rsid w:val="00D76CAE"/>
    <w:rsid w:val="00DD4C47"/>
    <w:rsid w:val="00E8179C"/>
    <w:rsid w:val="00E8620E"/>
    <w:rsid w:val="00E87F6C"/>
    <w:rsid w:val="00E971B1"/>
    <w:rsid w:val="00EA4411"/>
    <w:rsid w:val="00EC17F8"/>
    <w:rsid w:val="00ED4788"/>
    <w:rsid w:val="00F57372"/>
    <w:rsid w:val="00F74E08"/>
    <w:rsid w:val="00FC48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717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16FA"/>
    <w:pPr>
      <w:spacing w:after="200" w:line="276" w:lineRule="auto"/>
    </w:pPr>
    <w:rPr>
      <w:lang w:val="es-AR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99"/>
    <w:rsid w:val="008116F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sinformato">
    <w:name w:val="Plain Text"/>
    <w:basedOn w:val="Normal"/>
    <w:link w:val="TextosinformatoCar"/>
    <w:uiPriority w:val="99"/>
    <w:rsid w:val="00021EDA"/>
    <w:pPr>
      <w:spacing w:after="0" w:line="240" w:lineRule="auto"/>
    </w:pPr>
    <w:rPr>
      <w:rFonts w:ascii="Courier New" w:eastAsia="Times New Roman" w:hAnsi="Courier New"/>
      <w:sz w:val="20"/>
      <w:szCs w:val="24"/>
      <w:lang w:val="es-ES" w:eastAsia="es-ES"/>
    </w:rPr>
  </w:style>
  <w:style w:type="character" w:customStyle="1" w:styleId="TextosinformatoCar">
    <w:name w:val="Texto sin formato Car"/>
    <w:basedOn w:val="Fuentedeprrafopredeter"/>
    <w:link w:val="Textosinformato"/>
    <w:uiPriority w:val="99"/>
    <w:locked/>
    <w:rsid w:val="00021EDA"/>
    <w:rPr>
      <w:rFonts w:ascii="Courier New" w:eastAsia="Times New Roman" w:hAnsi="Courier New" w:cs="Times New Roman"/>
      <w:sz w:val="24"/>
      <w:szCs w:val="24"/>
      <w:lang w:val="es-ES" w:eastAsia="es-ES" w:bidi="ar-SA"/>
    </w:rPr>
  </w:style>
  <w:style w:type="paragraph" w:styleId="Prrafodelista">
    <w:name w:val="List Paragraph"/>
    <w:basedOn w:val="Normal"/>
    <w:uiPriority w:val="34"/>
    <w:qFormat/>
    <w:rsid w:val="00A4020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135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2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441</Words>
  <Characters>2427</Characters>
  <Application>Microsoft Office Word</Application>
  <DocSecurity>0</DocSecurity>
  <Lines>20</Lines>
  <Paragraphs>5</Paragraphs>
  <ScaleCrop>false</ScaleCrop>
  <Company/>
  <LinksUpToDate>false</LinksUpToDate>
  <CharactersWithSpaces>2863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LC-3643</dc:title>
  <dc:creator>usuario</dc:creator>
  <cp:lastModifiedBy>usuario</cp:lastModifiedBy>
  <cp:revision>7</cp:revision>
  <cp:lastPrinted>2014-09-01T23:20:00Z</cp:lastPrinted>
  <dcterms:created xsi:type="dcterms:W3CDTF">2015-01-20T13:08:00Z</dcterms:created>
  <dcterms:modified xsi:type="dcterms:W3CDTF">2015-09-23T18:23:00Z</dcterms:modified>
</cp:coreProperties>
</file>