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947" w:rsidRPr="008507B0" w:rsidRDefault="007A0947" w:rsidP="008507B0">
      <w:pPr>
        <w:spacing w:line="360" w:lineRule="auto"/>
        <w:rPr>
          <w:rFonts w:ascii="Arial" w:hAnsi="Arial" w:cs="Arial"/>
          <w:b/>
          <w:sz w:val="22"/>
          <w:szCs w:val="22"/>
        </w:rPr>
      </w:pPr>
      <w:r w:rsidRPr="008507B0">
        <w:rPr>
          <w:rFonts w:ascii="Arial" w:hAnsi="Arial" w:cs="Arial"/>
          <w:b/>
          <w:sz w:val="22"/>
          <w:szCs w:val="22"/>
        </w:rPr>
        <w:t>LC-3518</w:t>
      </w:r>
    </w:p>
    <w:p w:rsidR="007A0947" w:rsidRPr="008507B0" w:rsidRDefault="007A0947" w:rsidP="008507B0">
      <w:pPr>
        <w:spacing w:line="360" w:lineRule="auto"/>
        <w:rPr>
          <w:rFonts w:ascii="Arial" w:hAnsi="Arial" w:cs="Arial"/>
          <w:sz w:val="22"/>
          <w:szCs w:val="22"/>
        </w:rPr>
      </w:pPr>
    </w:p>
    <w:p w:rsidR="007A0947" w:rsidRPr="008507B0" w:rsidRDefault="007A0947" w:rsidP="00600364">
      <w:pPr>
        <w:pStyle w:val="NormalWeb"/>
        <w:spacing w:before="0" w:beforeAutospacing="0" w:after="0" w:afterAutospacing="0" w:line="360" w:lineRule="auto"/>
        <w:jc w:val="center"/>
        <w:rPr>
          <w:rFonts w:ascii="Arial" w:hAnsi="Arial" w:cs="Arial"/>
          <w:b/>
          <w:sz w:val="22"/>
          <w:szCs w:val="22"/>
        </w:rPr>
      </w:pPr>
      <w:r w:rsidRPr="008507B0">
        <w:rPr>
          <w:rFonts w:ascii="Arial" w:hAnsi="Arial" w:cs="Arial"/>
          <w:b/>
          <w:sz w:val="22"/>
          <w:szCs w:val="22"/>
        </w:rPr>
        <w:t>LEY B - N° 3</w:t>
      </w:r>
      <w:r w:rsidR="007A08DD">
        <w:rPr>
          <w:rFonts w:ascii="Arial" w:hAnsi="Arial" w:cs="Arial"/>
          <w:b/>
          <w:sz w:val="22"/>
          <w:szCs w:val="22"/>
        </w:rPr>
        <w:t>.</w:t>
      </w:r>
      <w:r w:rsidRPr="008507B0">
        <w:rPr>
          <w:rFonts w:ascii="Arial" w:hAnsi="Arial" w:cs="Arial"/>
          <w:b/>
          <w:sz w:val="22"/>
          <w:szCs w:val="22"/>
        </w:rPr>
        <w:t>518</w:t>
      </w:r>
    </w:p>
    <w:p w:rsidR="008507B0" w:rsidRDefault="008507B0" w:rsidP="008507B0">
      <w:pPr>
        <w:spacing w:line="360" w:lineRule="auto"/>
        <w:jc w:val="both"/>
        <w:rPr>
          <w:rFonts w:ascii="Arial" w:hAnsi="Arial" w:cs="Arial"/>
          <w:sz w:val="22"/>
          <w:szCs w:val="22"/>
          <w:lang w:val="es-AR"/>
        </w:rPr>
      </w:pPr>
    </w:p>
    <w:p w:rsidR="007A0947" w:rsidRPr="008507B0" w:rsidRDefault="007A0947" w:rsidP="008507B0">
      <w:pPr>
        <w:spacing w:line="360" w:lineRule="auto"/>
        <w:jc w:val="both"/>
        <w:rPr>
          <w:rFonts w:ascii="Arial" w:hAnsi="Arial" w:cs="Arial"/>
          <w:sz w:val="22"/>
          <w:szCs w:val="22"/>
          <w:lang w:val="es-AR"/>
        </w:rPr>
      </w:pPr>
      <w:r w:rsidRPr="008507B0">
        <w:rPr>
          <w:rFonts w:ascii="Arial" w:hAnsi="Arial" w:cs="Arial"/>
          <w:sz w:val="22"/>
          <w:szCs w:val="22"/>
          <w:lang w:val="es-AR"/>
        </w:rPr>
        <w:t xml:space="preserve">Artículo 1°.- Apruébase el Convenio Marco de Colaboración Cultural suscripto el 07 de Abril de 2010, entre el Gobierno de la Ciudad Autónoma de Buenos Aires, representado en dicho acto por el señor Jefe de Gobierno, </w:t>
      </w:r>
      <w:proofErr w:type="spellStart"/>
      <w:r w:rsidRPr="008507B0">
        <w:rPr>
          <w:rFonts w:ascii="Arial" w:hAnsi="Arial" w:cs="Arial"/>
          <w:sz w:val="22"/>
          <w:szCs w:val="22"/>
          <w:lang w:val="es-AR"/>
        </w:rPr>
        <w:t>Ing</w:t>
      </w:r>
      <w:proofErr w:type="spellEnd"/>
      <w:r w:rsidRPr="008507B0">
        <w:rPr>
          <w:rFonts w:ascii="Arial" w:hAnsi="Arial" w:cs="Arial"/>
          <w:sz w:val="22"/>
          <w:szCs w:val="22"/>
          <w:lang w:val="es-AR"/>
        </w:rPr>
        <w:t xml:space="preserve"> Mauricio </w:t>
      </w:r>
      <w:proofErr w:type="spellStart"/>
      <w:r w:rsidRPr="008507B0">
        <w:rPr>
          <w:rFonts w:ascii="Arial" w:hAnsi="Arial" w:cs="Arial"/>
          <w:sz w:val="22"/>
          <w:szCs w:val="22"/>
          <w:lang w:val="es-AR"/>
        </w:rPr>
        <w:t>Macri</w:t>
      </w:r>
      <w:proofErr w:type="spellEnd"/>
      <w:r w:rsidRPr="008507B0">
        <w:rPr>
          <w:rFonts w:ascii="Arial" w:hAnsi="Arial" w:cs="Arial"/>
          <w:sz w:val="22"/>
          <w:szCs w:val="22"/>
          <w:lang w:val="es-AR"/>
        </w:rPr>
        <w:t xml:space="preserve"> y la Municipalidad de Tilcara, Provincia de Jujuy, representada en dicho acto por el señor Intendente Félix Pérez y registrado como Convenio N° 04/</w:t>
      </w:r>
      <w:r w:rsidR="00FB6880" w:rsidRPr="008507B0">
        <w:rPr>
          <w:rFonts w:ascii="Arial" w:hAnsi="Arial" w:cs="Arial"/>
          <w:sz w:val="22"/>
          <w:szCs w:val="22"/>
          <w:lang w:val="es-AR"/>
        </w:rPr>
        <w:t>10,</w:t>
      </w:r>
      <w:r w:rsidRPr="008507B0">
        <w:rPr>
          <w:rFonts w:ascii="Arial" w:hAnsi="Arial" w:cs="Arial"/>
          <w:sz w:val="22"/>
          <w:szCs w:val="22"/>
          <w:lang w:val="es-AR"/>
        </w:rPr>
        <w:t xml:space="preserve"> cuya copia certificada se adjunta como anexo y como tal forma parte integrante de la presente Ley.</w:t>
      </w:r>
    </w:p>
    <w:p w:rsidR="007A0947" w:rsidRPr="008507B0" w:rsidRDefault="007A0947" w:rsidP="008507B0">
      <w:pPr>
        <w:spacing w:line="360" w:lineRule="auto"/>
        <w:jc w:val="both"/>
        <w:rPr>
          <w:rFonts w:ascii="Arial" w:hAnsi="Arial" w:cs="Arial"/>
          <w:sz w:val="22"/>
          <w:szCs w:val="22"/>
          <w:lang w:val="es-AR"/>
        </w:rPr>
      </w:pPr>
    </w:p>
    <w:tbl>
      <w:tblPr>
        <w:tblW w:w="0" w:type="auto"/>
        <w:jc w:val="center"/>
        <w:tblInd w:w="-48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153"/>
        <w:gridCol w:w="5220"/>
      </w:tblGrid>
      <w:tr w:rsidR="007A0947" w:rsidRPr="008507B0" w:rsidTr="00D15CA6">
        <w:trPr>
          <w:jc w:val="center"/>
        </w:trPr>
        <w:tc>
          <w:tcPr>
            <w:tcW w:w="9373" w:type="dxa"/>
            <w:gridSpan w:val="2"/>
            <w:vAlign w:val="center"/>
          </w:tcPr>
          <w:p w:rsidR="007A0947" w:rsidRPr="008507B0" w:rsidRDefault="007A0947" w:rsidP="008507B0">
            <w:pPr>
              <w:pStyle w:val="Textosinformato"/>
              <w:spacing w:before="240" w:line="360" w:lineRule="auto"/>
              <w:jc w:val="center"/>
              <w:rPr>
                <w:rFonts w:ascii="Arial" w:hAnsi="Arial" w:cs="Arial"/>
                <w:sz w:val="22"/>
                <w:u w:val="single"/>
              </w:rPr>
            </w:pPr>
            <w:r w:rsidRPr="008507B0">
              <w:rPr>
                <w:rFonts w:ascii="Arial" w:hAnsi="Arial" w:cs="Arial"/>
                <w:b/>
                <w:sz w:val="22"/>
                <w:szCs w:val="22"/>
              </w:rPr>
              <w:t>LEY B- N° 3</w:t>
            </w:r>
            <w:r w:rsidR="007A08DD">
              <w:rPr>
                <w:rFonts w:ascii="Arial" w:hAnsi="Arial" w:cs="Arial"/>
                <w:b/>
                <w:sz w:val="22"/>
                <w:szCs w:val="22"/>
              </w:rPr>
              <w:t>.</w:t>
            </w:r>
            <w:r w:rsidRPr="008507B0">
              <w:rPr>
                <w:rFonts w:ascii="Arial" w:hAnsi="Arial" w:cs="Arial"/>
                <w:b/>
                <w:sz w:val="22"/>
                <w:szCs w:val="22"/>
              </w:rPr>
              <w:t>518</w:t>
            </w:r>
          </w:p>
          <w:p w:rsidR="007A0947" w:rsidRPr="008507B0" w:rsidRDefault="007A0947" w:rsidP="008507B0">
            <w:pPr>
              <w:pStyle w:val="Textosinformato"/>
              <w:spacing w:line="360" w:lineRule="auto"/>
              <w:jc w:val="center"/>
              <w:rPr>
                <w:rFonts w:ascii="Arial" w:hAnsi="Arial" w:cs="Arial"/>
                <w:b/>
                <w:sz w:val="22"/>
              </w:rPr>
            </w:pPr>
            <w:r w:rsidRPr="008507B0">
              <w:rPr>
                <w:rFonts w:ascii="Arial" w:hAnsi="Arial" w:cs="Arial"/>
                <w:b/>
                <w:sz w:val="22"/>
                <w:szCs w:val="22"/>
              </w:rPr>
              <w:t>TABLA DE ANTECEDENTES</w:t>
            </w:r>
          </w:p>
        </w:tc>
      </w:tr>
      <w:tr w:rsidR="007A0947" w:rsidRPr="008507B0" w:rsidTr="00D15CA6">
        <w:trPr>
          <w:jc w:val="center"/>
        </w:trPr>
        <w:tc>
          <w:tcPr>
            <w:tcW w:w="4153" w:type="dxa"/>
            <w:vAlign w:val="center"/>
          </w:tcPr>
          <w:p w:rsidR="007A0947" w:rsidRPr="008507B0" w:rsidRDefault="007A0947" w:rsidP="00D15CA6">
            <w:pPr>
              <w:pStyle w:val="Textosinformato"/>
              <w:spacing w:line="360" w:lineRule="auto"/>
              <w:jc w:val="center"/>
              <w:rPr>
                <w:rFonts w:ascii="Arial" w:hAnsi="Arial" w:cs="Arial"/>
                <w:b/>
                <w:sz w:val="22"/>
              </w:rPr>
            </w:pPr>
            <w:r w:rsidRPr="008507B0">
              <w:rPr>
                <w:rFonts w:ascii="Arial" w:hAnsi="Arial" w:cs="Arial"/>
                <w:b/>
                <w:sz w:val="22"/>
                <w:szCs w:val="22"/>
              </w:rPr>
              <w:t>Artículo del Texto</w:t>
            </w:r>
          </w:p>
          <w:p w:rsidR="007A0947" w:rsidRPr="008507B0" w:rsidRDefault="007A0947" w:rsidP="00D15CA6">
            <w:pPr>
              <w:pStyle w:val="Textosinformato"/>
              <w:spacing w:line="360" w:lineRule="auto"/>
              <w:jc w:val="center"/>
              <w:rPr>
                <w:rFonts w:ascii="Arial" w:hAnsi="Arial" w:cs="Arial"/>
                <w:b/>
                <w:sz w:val="22"/>
              </w:rPr>
            </w:pPr>
            <w:r w:rsidRPr="008507B0">
              <w:rPr>
                <w:rFonts w:ascii="Arial" w:hAnsi="Arial" w:cs="Arial"/>
                <w:b/>
                <w:sz w:val="22"/>
                <w:szCs w:val="22"/>
              </w:rPr>
              <w:t>Definitivo</w:t>
            </w:r>
          </w:p>
        </w:tc>
        <w:tc>
          <w:tcPr>
            <w:tcW w:w="5220" w:type="dxa"/>
            <w:vAlign w:val="center"/>
          </w:tcPr>
          <w:p w:rsidR="007A0947" w:rsidRPr="008507B0" w:rsidRDefault="007A0947" w:rsidP="00D15CA6">
            <w:pPr>
              <w:pStyle w:val="Textosinformato"/>
              <w:spacing w:line="360" w:lineRule="auto"/>
              <w:jc w:val="center"/>
              <w:rPr>
                <w:rFonts w:ascii="Arial" w:hAnsi="Arial" w:cs="Arial"/>
                <w:b/>
                <w:sz w:val="22"/>
              </w:rPr>
            </w:pPr>
            <w:r w:rsidRPr="008507B0">
              <w:rPr>
                <w:rFonts w:ascii="Arial" w:hAnsi="Arial" w:cs="Arial"/>
                <w:b/>
                <w:sz w:val="22"/>
                <w:szCs w:val="22"/>
              </w:rPr>
              <w:t>Fuente</w:t>
            </w:r>
          </w:p>
        </w:tc>
      </w:tr>
      <w:tr w:rsidR="007A0947" w:rsidRPr="008507B0" w:rsidTr="00D15CA6">
        <w:trPr>
          <w:trHeight w:val="555"/>
          <w:jc w:val="center"/>
        </w:trPr>
        <w:tc>
          <w:tcPr>
            <w:tcW w:w="9373" w:type="dxa"/>
            <w:gridSpan w:val="2"/>
          </w:tcPr>
          <w:p w:rsidR="007A0947" w:rsidRPr="008507B0" w:rsidRDefault="007A0947" w:rsidP="00D15CA6">
            <w:pPr>
              <w:pStyle w:val="Textosinformato"/>
              <w:spacing w:line="360" w:lineRule="auto"/>
              <w:jc w:val="center"/>
              <w:rPr>
                <w:rFonts w:ascii="Arial" w:hAnsi="Arial" w:cs="Arial"/>
                <w:sz w:val="22"/>
              </w:rPr>
            </w:pPr>
            <w:r w:rsidRPr="008507B0">
              <w:rPr>
                <w:rFonts w:ascii="Arial" w:hAnsi="Arial" w:cs="Arial"/>
                <w:sz w:val="22"/>
                <w:szCs w:val="22"/>
              </w:rPr>
              <w:t>Todos los artículos de este texto definitivo prov</w:t>
            </w:r>
            <w:r w:rsidR="00600364">
              <w:rPr>
                <w:rFonts w:ascii="Arial" w:hAnsi="Arial" w:cs="Arial"/>
                <w:sz w:val="22"/>
                <w:szCs w:val="22"/>
              </w:rPr>
              <w:t>ienen del texto original de la L</w:t>
            </w:r>
            <w:r w:rsidRPr="008507B0">
              <w:rPr>
                <w:rFonts w:ascii="Arial" w:hAnsi="Arial" w:cs="Arial"/>
                <w:sz w:val="22"/>
                <w:szCs w:val="22"/>
              </w:rPr>
              <w:t>ey 3</w:t>
            </w:r>
            <w:r w:rsidR="00600364">
              <w:rPr>
                <w:rFonts w:ascii="Arial" w:hAnsi="Arial" w:cs="Arial"/>
                <w:sz w:val="22"/>
                <w:szCs w:val="22"/>
              </w:rPr>
              <w:t>.</w:t>
            </w:r>
            <w:r w:rsidRPr="008507B0">
              <w:rPr>
                <w:rFonts w:ascii="Arial" w:hAnsi="Arial" w:cs="Arial"/>
                <w:sz w:val="22"/>
                <w:szCs w:val="22"/>
              </w:rPr>
              <w:t>518.</w:t>
            </w:r>
          </w:p>
        </w:tc>
      </w:tr>
    </w:tbl>
    <w:p w:rsidR="007A0947" w:rsidRPr="008507B0" w:rsidRDefault="007A0947" w:rsidP="008507B0">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3969"/>
        <w:gridCol w:w="2199"/>
      </w:tblGrid>
      <w:tr w:rsidR="007A0947" w:rsidRPr="008507B0" w:rsidTr="008507B0">
        <w:trPr>
          <w:jc w:val="center"/>
        </w:trPr>
        <w:tc>
          <w:tcPr>
            <w:tcW w:w="9111" w:type="dxa"/>
            <w:gridSpan w:val="3"/>
            <w:vAlign w:val="center"/>
          </w:tcPr>
          <w:p w:rsidR="007A0947" w:rsidRPr="008507B0" w:rsidRDefault="007A0947" w:rsidP="008507B0">
            <w:pPr>
              <w:pStyle w:val="Textosinformato"/>
              <w:spacing w:before="240" w:line="360" w:lineRule="auto"/>
              <w:jc w:val="center"/>
              <w:rPr>
                <w:rFonts w:ascii="Arial" w:hAnsi="Arial" w:cs="Arial"/>
                <w:b/>
                <w:sz w:val="22"/>
              </w:rPr>
            </w:pPr>
            <w:r w:rsidRPr="008507B0">
              <w:rPr>
                <w:rFonts w:ascii="Arial" w:hAnsi="Arial" w:cs="Arial"/>
                <w:b/>
                <w:sz w:val="22"/>
                <w:szCs w:val="22"/>
              </w:rPr>
              <w:t>LEY B- N° 3</w:t>
            </w:r>
            <w:r w:rsidR="00D15CA6">
              <w:rPr>
                <w:rFonts w:ascii="Arial" w:hAnsi="Arial" w:cs="Arial"/>
                <w:b/>
                <w:sz w:val="22"/>
                <w:szCs w:val="22"/>
              </w:rPr>
              <w:t>.</w:t>
            </w:r>
            <w:r w:rsidRPr="008507B0">
              <w:rPr>
                <w:rFonts w:ascii="Arial" w:hAnsi="Arial" w:cs="Arial"/>
                <w:b/>
                <w:sz w:val="22"/>
                <w:szCs w:val="22"/>
              </w:rPr>
              <w:t>518</w:t>
            </w:r>
          </w:p>
          <w:p w:rsidR="007A0947" w:rsidRPr="008507B0" w:rsidRDefault="007A0947" w:rsidP="008507B0">
            <w:pPr>
              <w:pStyle w:val="Textosinformato"/>
              <w:spacing w:line="360" w:lineRule="auto"/>
              <w:jc w:val="center"/>
              <w:rPr>
                <w:rFonts w:ascii="Arial" w:hAnsi="Arial" w:cs="Arial"/>
                <w:b/>
                <w:sz w:val="22"/>
              </w:rPr>
            </w:pPr>
            <w:r w:rsidRPr="008507B0">
              <w:rPr>
                <w:rFonts w:ascii="Arial" w:hAnsi="Arial" w:cs="Arial"/>
                <w:b/>
                <w:sz w:val="22"/>
                <w:szCs w:val="22"/>
              </w:rPr>
              <w:t>TABLA DE EQUIVALENCIAS</w:t>
            </w:r>
          </w:p>
        </w:tc>
      </w:tr>
      <w:tr w:rsidR="007A0947" w:rsidRPr="008507B0" w:rsidTr="008507B0">
        <w:trPr>
          <w:jc w:val="center"/>
        </w:trPr>
        <w:tc>
          <w:tcPr>
            <w:tcW w:w="2943" w:type="dxa"/>
            <w:vAlign w:val="center"/>
          </w:tcPr>
          <w:p w:rsidR="007A0947" w:rsidRPr="008507B0" w:rsidRDefault="007A0947" w:rsidP="008507B0">
            <w:pPr>
              <w:spacing w:line="360" w:lineRule="auto"/>
              <w:jc w:val="center"/>
              <w:rPr>
                <w:rFonts w:ascii="Arial" w:hAnsi="Arial" w:cs="Arial"/>
                <w:b/>
              </w:rPr>
            </w:pPr>
            <w:r w:rsidRPr="008507B0">
              <w:rPr>
                <w:rFonts w:ascii="Arial" w:hAnsi="Arial" w:cs="Arial"/>
                <w:b/>
                <w:sz w:val="22"/>
                <w:szCs w:val="22"/>
              </w:rPr>
              <w:t>Número de artículo</w:t>
            </w:r>
          </w:p>
          <w:p w:rsidR="007A0947" w:rsidRPr="008507B0" w:rsidRDefault="007A0947" w:rsidP="008507B0">
            <w:pPr>
              <w:spacing w:line="360" w:lineRule="auto"/>
              <w:jc w:val="center"/>
              <w:rPr>
                <w:rFonts w:ascii="Arial" w:hAnsi="Arial" w:cs="Arial"/>
                <w:b/>
              </w:rPr>
            </w:pPr>
            <w:r w:rsidRPr="008507B0">
              <w:rPr>
                <w:rFonts w:ascii="Arial" w:hAnsi="Arial" w:cs="Arial"/>
                <w:b/>
                <w:sz w:val="22"/>
                <w:szCs w:val="22"/>
              </w:rPr>
              <w:t>del Texto Definitivo</w:t>
            </w:r>
          </w:p>
        </w:tc>
        <w:tc>
          <w:tcPr>
            <w:tcW w:w="3969" w:type="dxa"/>
            <w:vAlign w:val="center"/>
          </w:tcPr>
          <w:p w:rsidR="007A0947" w:rsidRPr="008507B0" w:rsidRDefault="007A0947" w:rsidP="008507B0">
            <w:pPr>
              <w:spacing w:line="360" w:lineRule="auto"/>
              <w:jc w:val="center"/>
              <w:rPr>
                <w:rFonts w:ascii="Arial" w:hAnsi="Arial" w:cs="Arial"/>
                <w:b/>
              </w:rPr>
            </w:pPr>
            <w:r w:rsidRPr="008507B0">
              <w:rPr>
                <w:rFonts w:ascii="Arial" w:hAnsi="Arial" w:cs="Arial"/>
                <w:b/>
                <w:sz w:val="22"/>
                <w:szCs w:val="22"/>
              </w:rPr>
              <w:t>Número de artículo</w:t>
            </w:r>
          </w:p>
          <w:p w:rsidR="007A0947" w:rsidRPr="008507B0" w:rsidRDefault="007A0947" w:rsidP="008507B0">
            <w:pPr>
              <w:spacing w:line="360" w:lineRule="auto"/>
              <w:jc w:val="center"/>
              <w:rPr>
                <w:rFonts w:ascii="Arial" w:hAnsi="Arial" w:cs="Arial"/>
                <w:b/>
              </w:rPr>
            </w:pPr>
            <w:r w:rsidRPr="008507B0">
              <w:rPr>
                <w:rFonts w:ascii="Arial" w:hAnsi="Arial" w:cs="Arial"/>
                <w:b/>
                <w:sz w:val="22"/>
                <w:szCs w:val="22"/>
              </w:rPr>
              <w:t>del Texto de Referencia (Ley 3</w:t>
            </w:r>
            <w:r w:rsidR="00D15CA6">
              <w:rPr>
                <w:rFonts w:ascii="Arial" w:hAnsi="Arial" w:cs="Arial"/>
                <w:b/>
                <w:sz w:val="22"/>
                <w:szCs w:val="22"/>
              </w:rPr>
              <w:t>.</w:t>
            </w:r>
            <w:r w:rsidRPr="008507B0">
              <w:rPr>
                <w:rFonts w:ascii="Arial" w:hAnsi="Arial" w:cs="Arial"/>
                <w:b/>
                <w:sz w:val="22"/>
                <w:szCs w:val="22"/>
              </w:rPr>
              <w:t>518)</w:t>
            </w:r>
          </w:p>
        </w:tc>
        <w:tc>
          <w:tcPr>
            <w:tcW w:w="2199" w:type="dxa"/>
            <w:vAlign w:val="center"/>
          </w:tcPr>
          <w:p w:rsidR="007A0947" w:rsidRPr="008507B0" w:rsidRDefault="007A0947" w:rsidP="008507B0">
            <w:pPr>
              <w:spacing w:line="360" w:lineRule="auto"/>
              <w:jc w:val="center"/>
              <w:rPr>
                <w:rFonts w:ascii="Arial" w:hAnsi="Arial" w:cs="Arial"/>
                <w:b/>
              </w:rPr>
            </w:pPr>
            <w:r w:rsidRPr="008507B0">
              <w:rPr>
                <w:rFonts w:ascii="Arial" w:hAnsi="Arial" w:cs="Arial"/>
                <w:b/>
                <w:sz w:val="22"/>
                <w:szCs w:val="22"/>
              </w:rPr>
              <w:t>Observaciones</w:t>
            </w:r>
          </w:p>
        </w:tc>
      </w:tr>
      <w:tr w:rsidR="007A0947" w:rsidRPr="008507B0" w:rsidTr="008507B0">
        <w:trPr>
          <w:jc w:val="center"/>
        </w:trPr>
        <w:tc>
          <w:tcPr>
            <w:tcW w:w="9111" w:type="dxa"/>
            <w:gridSpan w:val="3"/>
          </w:tcPr>
          <w:p w:rsidR="007A0947" w:rsidRPr="008507B0" w:rsidRDefault="007A0947" w:rsidP="00D15CA6">
            <w:pPr>
              <w:spacing w:line="360" w:lineRule="auto"/>
              <w:jc w:val="center"/>
              <w:rPr>
                <w:rFonts w:ascii="Arial" w:hAnsi="Arial" w:cs="Arial"/>
              </w:rPr>
            </w:pPr>
            <w:r w:rsidRPr="008507B0">
              <w:rPr>
                <w:rFonts w:ascii="Arial" w:hAnsi="Arial" w:cs="Arial"/>
                <w:sz w:val="22"/>
                <w:szCs w:val="22"/>
              </w:rPr>
              <w:t>La numeración de los artículos del Texto Definitivo corresponde a la numeración original de la Ley 3</w:t>
            </w:r>
            <w:r w:rsidR="00D15CA6">
              <w:rPr>
                <w:rFonts w:ascii="Arial" w:hAnsi="Arial" w:cs="Arial"/>
                <w:sz w:val="22"/>
                <w:szCs w:val="22"/>
              </w:rPr>
              <w:t>.</w:t>
            </w:r>
            <w:r w:rsidRPr="008507B0">
              <w:rPr>
                <w:rFonts w:ascii="Arial" w:hAnsi="Arial" w:cs="Arial"/>
                <w:sz w:val="22"/>
                <w:szCs w:val="22"/>
              </w:rPr>
              <w:t>518.</w:t>
            </w:r>
          </w:p>
        </w:tc>
      </w:tr>
    </w:tbl>
    <w:p w:rsidR="008507B0" w:rsidRDefault="008507B0" w:rsidP="008507B0">
      <w:pPr>
        <w:spacing w:line="360" w:lineRule="auto"/>
        <w:jc w:val="center"/>
        <w:rPr>
          <w:rFonts w:ascii="Arial" w:hAnsi="Arial" w:cs="Arial"/>
          <w:b/>
          <w:sz w:val="22"/>
          <w:szCs w:val="22"/>
          <w:u w:val="single"/>
        </w:rPr>
      </w:pPr>
    </w:p>
    <w:p w:rsidR="008507B0" w:rsidRDefault="008507B0">
      <w:pPr>
        <w:spacing w:after="200" w:line="276" w:lineRule="auto"/>
        <w:rPr>
          <w:rFonts w:ascii="Arial" w:hAnsi="Arial" w:cs="Arial"/>
          <w:b/>
          <w:sz w:val="22"/>
          <w:szCs w:val="22"/>
          <w:u w:val="single"/>
        </w:rPr>
      </w:pPr>
      <w:r>
        <w:rPr>
          <w:rFonts w:ascii="Arial" w:hAnsi="Arial" w:cs="Arial"/>
          <w:b/>
          <w:sz w:val="22"/>
          <w:szCs w:val="22"/>
          <w:u w:val="single"/>
        </w:rPr>
        <w:br w:type="page"/>
      </w:r>
    </w:p>
    <w:p w:rsidR="007A0947" w:rsidRPr="007C480D" w:rsidRDefault="007A0947" w:rsidP="00600364">
      <w:pPr>
        <w:spacing w:line="360" w:lineRule="auto"/>
        <w:jc w:val="center"/>
        <w:rPr>
          <w:rFonts w:ascii="Arial" w:hAnsi="Arial" w:cs="Arial"/>
          <w:b/>
          <w:sz w:val="22"/>
          <w:szCs w:val="22"/>
          <w:lang w:val="pt-BR"/>
        </w:rPr>
      </w:pPr>
      <w:r w:rsidRPr="007C480D">
        <w:rPr>
          <w:rFonts w:ascii="Arial" w:hAnsi="Arial" w:cs="Arial"/>
          <w:b/>
          <w:sz w:val="22"/>
          <w:szCs w:val="22"/>
          <w:lang w:val="pt-BR"/>
        </w:rPr>
        <w:lastRenderedPageBreak/>
        <w:t>ANEXO A</w:t>
      </w:r>
    </w:p>
    <w:p w:rsidR="007A0947" w:rsidRPr="007C480D" w:rsidRDefault="007A0947" w:rsidP="00600364">
      <w:pPr>
        <w:spacing w:line="360" w:lineRule="auto"/>
        <w:jc w:val="center"/>
        <w:rPr>
          <w:rFonts w:ascii="Arial" w:hAnsi="Arial" w:cs="Arial"/>
          <w:b/>
          <w:sz w:val="22"/>
          <w:szCs w:val="22"/>
          <w:lang w:val="pt-BR"/>
        </w:rPr>
      </w:pPr>
      <w:r w:rsidRPr="007C480D">
        <w:rPr>
          <w:rFonts w:ascii="Arial" w:hAnsi="Arial" w:cs="Arial"/>
          <w:b/>
          <w:sz w:val="22"/>
          <w:szCs w:val="22"/>
          <w:lang w:val="pt-BR"/>
        </w:rPr>
        <w:t>LEY B - Nº 3</w:t>
      </w:r>
      <w:r w:rsidR="00D15CA6" w:rsidRPr="007C480D">
        <w:rPr>
          <w:rFonts w:ascii="Arial" w:hAnsi="Arial" w:cs="Arial"/>
          <w:b/>
          <w:sz w:val="22"/>
          <w:szCs w:val="22"/>
          <w:lang w:val="pt-BR"/>
        </w:rPr>
        <w:t>.</w:t>
      </w:r>
      <w:r w:rsidRPr="007C480D">
        <w:rPr>
          <w:rFonts w:ascii="Arial" w:hAnsi="Arial" w:cs="Arial"/>
          <w:b/>
          <w:sz w:val="22"/>
          <w:szCs w:val="22"/>
          <w:lang w:val="pt-BR"/>
        </w:rPr>
        <w:t>518</w:t>
      </w:r>
    </w:p>
    <w:p w:rsidR="007A08DD" w:rsidRPr="007C480D" w:rsidRDefault="007A08DD" w:rsidP="007A08DD">
      <w:pPr>
        <w:spacing w:line="360" w:lineRule="auto"/>
        <w:jc w:val="center"/>
        <w:rPr>
          <w:rFonts w:ascii="Arial" w:hAnsi="Arial" w:cs="Arial"/>
          <w:sz w:val="22"/>
          <w:szCs w:val="22"/>
          <w:lang w:val="pt-BR"/>
        </w:rPr>
      </w:pPr>
    </w:p>
    <w:p w:rsidR="007A08DD" w:rsidRPr="007A08DD" w:rsidRDefault="007A08DD" w:rsidP="007A08DD">
      <w:pPr>
        <w:spacing w:line="360" w:lineRule="auto"/>
        <w:jc w:val="center"/>
        <w:rPr>
          <w:rFonts w:ascii="Arial" w:hAnsi="Arial" w:cs="Arial"/>
          <w:sz w:val="22"/>
          <w:szCs w:val="22"/>
        </w:rPr>
      </w:pPr>
      <w:r w:rsidRPr="007A08DD">
        <w:rPr>
          <w:rFonts w:ascii="Arial" w:hAnsi="Arial" w:cs="Arial"/>
          <w:sz w:val="22"/>
          <w:szCs w:val="22"/>
        </w:rPr>
        <w:t>CONVENIO MARCO DE COLABORACION CULTURAL</w:t>
      </w:r>
    </w:p>
    <w:p w:rsidR="007A08DD" w:rsidRPr="007A08DD" w:rsidRDefault="007A08DD" w:rsidP="007A08DD">
      <w:pPr>
        <w:spacing w:line="360" w:lineRule="auto"/>
        <w:jc w:val="both"/>
        <w:rPr>
          <w:rFonts w:ascii="Arial" w:hAnsi="Arial" w:cs="Arial"/>
          <w:sz w:val="22"/>
          <w:szCs w:val="22"/>
        </w:rPr>
      </w:pPr>
    </w:p>
    <w:p w:rsidR="007A08DD" w:rsidRPr="007A08DD" w:rsidRDefault="007A08DD" w:rsidP="007A08DD">
      <w:pPr>
        <w:spacing w:line="360" w:lineRule="auto"/>
        <w:jc w:val="both"/>
        <w:rPr>
          <w:rFonts w:ascii="Arial" w:hAnsi="Arial" w:cs="Arial"/>
          <w:sz w:val="22"/>
          <w:szCs w:val="22"/>
        </w:rPr>
      </w:pPr>
      <w:r w:rsidRPr="007A08DD">
        <w:rPr>
          <w:rFonts w:ascii="Arial" w:hAnsi="Arial" w:cs="Arial"/>
          <w:sz w:val="22"/>
          <w:szCs w:val="22"/>
        </w:rPr>
        <w:t xml:space="preserve">Entre el Gobierno de la Ciudad Autónoma de Buenos Aires, representado en éste acto por el Señor Jefe de Gobierno, Mauricio </w:t>
      </w:r>
      <w:proofErr w:type="spellStart"/>
      <w:r w:rsidRPr="007A08DD">
        <w:rPr>
          <w:rFonts w:ascii="Arial" w:hAnsi="Arial" w:cs="Arial"/>
          <w:sz w:val="22"/>
          <w:szCs w:val="22"/>
        </w:rPr>
        <w:t>Macri</w:t>
      </w:r>
      <w:proofErr w:type="spellEnd"/>
      <w:r w:rsidRPr="007A08DD">
        <w:rPr>
          <w:rFonts w:ascii="Arial" w:hAnsi="Arial" w:cs="Arial"/>
          <w:sz w:val="22"/>
          <w:szCs w:val="22"/>
        </w:rPr>
        <w:t xml:space="preserve">, con domicilio en </w:t>
      </w:r>
      <w:r w:rsidR="00FB6880" w:rsidRPr="007A08DD">
        <w:rPr>
          <w:rFonts w:ascii="Arial" w:hAnsi="Arial" w:cs="Arial"/>
          <w:sz w:val="22"/>
          <w:szCs w:val="22"/>
        </w:rPr>
        <w:t>Bolívar</w:t>
      </w:r>
      <w:r w:rsidRPr="007A08DD">
        <w:rPr>
          <w:rFonts w:ascii="Arial" w:hAnsi="Arial" w:cs="Arial"/>
          <w:sz w:val="22"/>
          <w:szCs w:val="22"/>
        </w:rPr>
        <w:t xml:space="preserve"> 1 de la Ciudad Autónoma de Buenos Aires, en adelante “EL GOBIERNO” por una parte y la Municipalidad de Tilcara, </w:t>
      </w:r>
      <w:proofErr w:type="spellStart"/>
      <w:r w:rsidRPr="007A08DD">
        <w:rPr>
          <w:rFonts w:ascii="Arial" w:hAnsi="Arial" w:cs="Arial"/>
          <w:sz w:val="22"/>
          <w:szCs w:val="22"/>
        </w:rPr>
        <w:t>Pcia</w:t>
      </w:r>
      <w:proofErr w:type="spellEnd"/>
      <w:r w:rsidRPr="007A08DD">
        <w:rPr>
          <w:rFonts w:ascii="Arial" w:hAnsi="Arial" w:cs="Arial"/>
          <w:sz w:val="22"/>
          <w:szCs w:val="22"/>
        </w:rPr>
        <w:t xml:space="preserve">. </w:t>
      </w:r>
      <w:proofErr w:type="gramStart"/>
      <w:r w:rsidRPr="007A08DD">
        <w:rPr>
          <w:rFonts w:ascii="Arial" w:hAnsi="Arial" w:cs="Arial"/>
          <w:sz w:val="22"/>
          <w:szCs w:val="22"/>
        </w:rPr>
        <w:t>de</w:t>
      </w:r>
      <w:proofErr w:type="gramEnd"/>
      <w:r w:rsidRPr="007A08DD">
        <w:rPr>
          <w:rFonts w:ascii="Arial" w:hAnsi="Arial" w:cs="Arial"/>
          <w:sz w:val="22"/>
          <w:szCs w:val="22"/>
        </w:rPr>
        <w:t xml:space="preserve"> Jujuy, representada en éste acto por el Señor Intendente </w:t>
      </w:r>
      <w:r w:rsidR="00FB6880" w:rsidRPr="007A08DD">
        <w:rPr>
          <w:rFonts w:ascii="Arial" w:hAnsi="Arial" w:cs="Arial"/>
          <w:sz w:val="22"/>
          <w:szCs w:val="22"/>
        </w:rPr>
        <w:t>Félix</w:t>
      </w:r>
      <w:r w:rsidRPr="007A08DD">
        <w:rPr>
          <w:rFonts w:ascii="Arial" w:hAnsi="Arial" w:cs="Arial"/>
          <w:sz w:val="22"/>
          <w:szCs w:val="22"/>
        </w:rPr>
        <w:t xml:space="preserve"> Pérez, con domicilio legal en Marcelino Vargas 489 de la Ciudad de Tilcara, </w:t>
      </w:r>
      <w:proofErr w:type="spellStart"/>
      <w:r w:rsidRPr="007A08DD">
        <w:rPr>
          <w:rFonts w:ascii="Arial" w:hAnsi="Arial" w:cs="Arial"/>
          <w:sz w:val="22"/>
          <w:szCs w:val="22"/>
        </w:rPr>
        <w:t>Pcia</w:t>
      </w:r>
      <w:proofErr w:type="spellEnd"/>
      <w:r w:rsidRPr="007A08DD">
        <w:rPr>
          <w:rFonts w:ascii="Arial" w:hAnsi="Arial" w:cs="Arial"/>
          <w:sz w:val="22"/>
          <w:szCs w:val="22"/>
        </w:rPr>
        <w:t xml:space="preserve">. </w:t>
      </w:r>
      <w:proofErr w:type="gramStart"/>
      <w:r w:rsidRPr="007A08DD">
        <w:rPr>
          <w:rFonts w:ascii="Arial" w:hAnsi="Arial" w:cs="Arial"/>
          <w:sz w:val="22"/>
          <w:szCs w:val="22"/>
        </w:rPr>
        <w:t>de</w:t>
      </w:r>
      <w:proofErr w:type="gramEnd"/>
      <w:r w:rsidRPr="007A08DD">
        <w:rPr>
          <w:rFonts w:ascii="Arial" w:hAnsi="Arial" w:cs="Arial"/>
          <w:sz w:val="22"/>
          <w:szCs w:val="22"/>
        </w:rPr>
        <w:t xml:space="preserve"> Jujuy, en adelante “LA INTENDENCIA” por la otra parte, convienen en celebrar el presente Convenio Marco de Colaboración Cultural, de conformidad con las siguientes cláusulas:</w:t>
      </w:r>
    </w:p>
    <w:p w:rsidR="00600364" w:rsidRDefault="00600364" w:rsidP="007A08DD">
      <w:pPr>
        <w:spacing w:line="360" w:lineRule="auto"/>
        <w:jc w:val="both"/>
        <w:rPr>
          <w:rFonts w:ascii="Arial" w:hAnsi="Arial" w:cs="Arial"/>
          <w:sz w:val="22"/>
          <w:szCs w:val="22"/>
        </w:rPr>
      </w:pPr>
    </w:p>
    <w:p w:rsidR="007A08DD" w:rsidRPr="007A08DD" w:rsidRDefault="007A08DD" w:rsidP="007A08DD">
      <w:pPr>
        <w:spacing w:line="360" w:lineRule="auto"/>
        <w:jc w:val="both"/>
        <w:rPr>
          <w:rFonts w:ascii="Arial" w:hAnsi="Arial" w:cs="Arial"/>
          <w:sz w:val="22"/>
          <w:szCs w:val="22"/>
        </w:rPr>
      </w:pPr>
      <w:r w:rsidRPr="007A08DD">
        <w:rPr>
          <w:rFonts w:ascii="Arial" w:hAnsi="Arial" w:cs="Arial"/>
          <w:sz w:val="22"/>
          <w:szCs w:val="22"/>
        </w:rPr>
        <w:t>PRIMERA: Las partes se comprometen a prestarse recíprocamente colaboración con el objeto de desarrollar programas especiales de intercambio cultural y/o técnico, a fin de optimizar la gestión de ambas ciudades, especialmente en el año del Bicentenario de la Patria.</w:t>
      </w:r>
    </w:p>
    <w:p w:rsidR="00600364" w:rsidRDefault="00600364" w:rsidP="007A08DD">
      <w:pPr>
        <w:spacing w:line="360" w:lineRule="auto"/>
        <w:jc w:val="both"/>
        <w:rPr>
          <w:rFonts w:ascii="Arial" w:hAnsi="Arial" w:cs="Arial"/>
          <w:sz w:val="22"/>
          <w:szCs w:val="22"/>
        </w:rPr>
      </w:pPr>
    </w:p>
    <w:p w:rsidR="007A08DD" w:rsidRPr="007A08DD" w:rsidRDefault="007A08DD" w:rsidP="007A08DD">
      <w:pPr>
        <w:spacing w:line="360" w:lineRule="auto"/>
        <w:jc w:val="both"/>
        <w:rPr>
          <w:rFonts w:ascii="Arial" w:hAnsi="Arial" w:cs="Arial"/>
          <w:sz w:val="22"/>
          <w:szCs w:val="22"/>
        </w:rPr>
      </w:pPr>
      <w:r w:rsidRPr="007A08DD">
        <w:rPr>
          <w:rFonts w:ascii="Arial" w:hAnsi="Arial" w:cs="Arial"/>
          <w:sz w:val="22"/>
          <w:szCs w:val="22"/>
        </w:rPr>
        <w:t>SEGUNDA: Las partes acuerdan que entre las actividades a desarrollar se encuentran contempladas la realización de muestras, espectáculos, conferencias y charlas sobre el acervo cultural de ambas ciudades, incluyendo el dictado de talleres y/o cursos de capacitación que se vinculen a las diversas disciplinas artísticas, teatrales, de danzas contemporáneas y clásicas, vestuario, iluminación, maquillaje, entre otras, a fin de posibilitar a los habitantes de ambas ciudades el acceso a las mismas.</w:t>
      </w:r>
    </w:p>
    <w:p w:rsidR="00600364" w:rsidRDefault="00600364" w:rsidP="007A08DD">
      <w:pPr>
        <w:spacing w:line="360" w:lineRule="auto"/>
        <w:jc w:val="both"/>
        <w:rPr>
          <w:rFonts w:ascii="Arial" w:hAnsi="Arial" w:cs="Arial"/>
          <w:sz w:val="22"/>
          <w:szCs w:val="22"/>
        </w:rPr>
      </w:pPr>
    </w:p>
    <w:p w:rsidR="007A08DD" w:rsidRPr="007A08DD" w:rsidRDefault="007A08DD" w:rsidP="007A08DD">
      <w:pPr>
        <w:spacing w:line="360" w:lineRule="auto"/>
        <w:jc w:val="both"/>
        <w:rPr>
          <w:rFonts w:ascii="Arial" w:hAnsi="Arial" w:cs="Arial"/>
          <w:sz w:val="22"/>
          <w:szCs w:val="22"/>
        </w:rPr>
      </w:pPr>
      <w:r w:rsidRPr="007A08DD">
        <w:rPr>
          <w:rFonts w:ascii="Arial" w:hAnsi="Arial" w:cs="Arial"/>
          <w:sz w:val="22"/>
          <w:szCs w:val="22"/>
        </w:rPr>
        <w:t xml:space="preserve">TERCERA: Las partes acuerdan que cada una de las acciones que se decidan implementar </w:t>
      </w:r>
      <w:proofErr w:type="gramStart"/>
      <w:r w:rsidRPr="007A08DD">
        <w:rPr>
          <w:rFonts w:ascii="Arial" w:hAnsi="Arial" w:cs="Arial"/>
          <w:sz w:val="22"/>
          <w:szCs w:val="22"/>
        </w:rPr>
        <w:t>serán</w:t>
      </w:r>
      <w:proofErr w:type="gramEnd"/>
      <w:r w:rsidRPr="007A08DD">
        <w:rPr>
          <w:rFonts w:ascii="Arial" w:hAnsi="Arial" w:cs="Arial"/>
          <w:sz w:val="22"/>
          <w:szCs w:val="22"/>
        </w:rPr>
        <w:t xml:space="preserve"> establecidas en Convenios Específicos.</w:t>
      </w:r>
    </w:p>
    <w:p w:rsidR="00600364" w:rsidRDefault="00600364" w:rsidP="007A08DD">
      <w:pPr>
        <w:spacing w:line="360" w:lineRule="auto"/>
        <w:jc w:val="both"/>
        <w:rPr>
          <w:rFonts w:ascii="Arial" w:hAnsi="Arial" w:cs="Arial"/>
          <w:sz w:val="22"/>
          <w:szCs w:val="22"/>
        </w:rPr>
      </w:pPr>
    </w:p>
    <w:p w:rsidR="007A08DD" w:rsidRPr="007A08DD" w:rsidRDefault="007A08DD" w:rsidP="007A08DD">
      <w:pPr>
        <w:spacing w:line="360" w:lineRule="auto"/>
        <w:jc w:val="both"/>
        <w:rPr>
          <w:rFonts w:ascii="Arial" w:hAnsi="Arial" w:cs="Arial"/>
          <w:sz w:val="22"/>
          <w:szCs w:val="22"/>
        </w:rPr>
      </w:pPr>
      <w:r w:rsidRPr="007A08DD">
        <w:rPr>
          <w:rFonts w:ascii="Arial" w:hAnsi="Arial" w:cs="Arial"/>
          <w:sz w:val="22"/>
          <w:szCs w:val="22"/>
        </w:rPr>
        <w:t>CUARTA: EL GOBIERNO, faculta al Sr. Ministro de Cultura a gestionar y celebrar los Convenios Específicos necesarios.</w:t>
      </w:r>
    </w:p>
    <w:p w:rsidR="00600364" w:rsidRDefault="00600364" w:rsidP="007A08DD">
      <w:pPr>
        <w:spacing w:line="360" w:lineRule="auto"/>
        <w:jc w:val="both"/>
        <w:rPr>
          <w:rFonts w:ascii="Arial" w:hAnsi="Arial" w:cs="Arial"/>
          <w:sz w:val="22"/>
          <w:szCs w:val="22"/>
        </w:rPr>
      </w:pPr>
    </w:p>
    <w:p w:rsidR="007A08DD" w:rsidRPr="007A08DD" w:rsidRDefault="007A08DD" w:rsidP="007A08DD">
      <w:pPr>
        <w:spacing w:line="360" w:lineRule="auto"/>
        <w:jc w:val="both"/>
        <w:rPr>
          <w:rFonts w:ascii="Arial" w:hAnsi="Arial" w:cs="Arial"/>
          <w:sz w:val="22"/>
          <w:szCs w:val="22"/>
        </w:rPr>
      </w:pPr>
      <w:r w:rsidRPr="007A08DD">
        <w:rPr>
          <w:rFonts w:ascii="Arial" w:hAnsi="Arial" w:cs="Arial"/>
          <w:sz w:val="22"/>
          <w:szCs w:val="22"/>
        </w:rPr>
        <w:t>QUINTA: LA INTENDENCIA manifiesta que los Convenios Específicos que se requieran serán gestionados y celebrados por el Sr. Intendente.</w:t>
      </w:r>
    </w:p>
    <w:p w:rsidR="00600364" w:rsidRDefault="00600364" w:rsidP="007A08DD">
      <w:pPr>
        <w:spacing w:line="360" w:lineRule="auto"/>
        <w:jc w:val="both"/>
        <w:rPr>
          <w:rFonts w:ascii="Arial" w:hAnsi="Arial" w:cs="Arial"/>
          <w:sz w:val="22"/>
          <w:szCs w:val="22"/>
        </w:rPr>
      </w:pPr>
    </w:p>
    <w:p w:rsidR="007A08DD" w:rsidRPr="007A08DD" w:rsidRDefault="007A08DD" w:rsidP="007A08DD">
      <w:pPr>
        <w:spacing w:line="360" w:lineRule="auto"/>
        <w:jc w:val="both"/>
        <w:rPr>
          <w:rFonts w:ascii="Arial" w:hAnsi="Arial" w:cs="Arial"/>
          <w:sz w:val="22"/>
          <w:szCs w:val="22"/>
        </w:rPr>
      </w:pPr>
      <w:r w:rsidRPr="007A08DD">
        <w:rPr>
          <w:rFonts w:ascii="Arial" w:hAnsi="Arial" w:cs="Arial"/>
          <w:sz w:val="22"/>
          <w:szCs w:val="22"/>
        </w:rPr>
        <w:t>SEXTA: Los Convenios Específicos deberán consignar las áreas responsables, los objetivos generales, el alcance de las actividades y las condiciones que sean relevantes para la adecuada ejecución de los objetivos.</w:t>
      </w:r>
    </w:p>
    <w:p w:rsidR="00600364" w:rsidRDefault="00600364" w:rsidP="007A08DD">
      <w:pPr>
        <w:spacing w:line="360" w:lineRule="auto"/>
        <w:jc w:val="both"/>
        <w:rPr>
          <w:rFonts w:ascii="Arial" w:hAnsi="Arial" w:cs="Arial"/>
          <w:sz w:val="22"/>
          <w:szCs w:val="22"/>
        </w:rPr>
      </w:pPr>
    </w:p>
    <w:p w:rsidR="007A08DD" w:rsidRPr="007A08DD" w:rsidRDefault="007A08DD" w:rsidP="007A08DD">
      <w:pPr>
        <w:spacing w:line="360" w:lineRule="auto"/>
        <w:jc w:val="both"/>
        <w:rPr>
          <w:rFonts w:ascii="Arial" w:hAnsi="Arial" w:cs="Arial"/>
          <w:sz w:val="22"/>
          <w:szCs w:val="22"/>
        </w:rPr>
      </w:pPr>
      <w:r w:rsidRPr="007A08DD">
        <w:rPr>
          <w:rFonts w:ascii="Arial" w:hAnsi="Arial" w:cs="Arial"/>
          <w:sz w:val="22"/>
          <w:szCs w:val="22"/>
        </w:rPr>
        <w:lastRenderedPageBreak/>
        <w:t>SEPTIMA: El presente Convenio Marco tendrá una duración de dos (2) años a partir de su celebración, prorrogable por igual período salvo que una de las partes notifique fehacientemente a la otra su voluntad de no prorrogar el presente con una antelación de treinta (30) días.</w:t>
      </w:r>
    </w:p>
    <w:p w:rsidR="00600364" w:rsidRDefault="00600364" w:rsidP="007A08DD">
      <w:pPr>
        <w:spacing w:line="360" w:lineRule="auto"/>
        <w:jc w:val="both"/>
        <w:rPr>
          <w:rFonts w:ascii="Arial" w:hAnsi="Arial" w:cs="Arial"/>
          <w:sz w:val="22"/>
          <w:szCs w:val="22"/>
        </w:rPr>
      </w:pPr>
    </w:p>
    <w:p w:rsidR="007A08DD" w:rsidRPr="007A08DD" w:rsidRDefault="007A08DD" w:rsidP="007A08DD">
      <w:pPr>
        <w:spacing w:line="360" w:lineRule="auto"/>
        <w:jc w:val="both"/>
        <w:rPr>
          <w:rFonts w:ascii="Arial" w:hAnsi="Arial" w:cs="Arial"/>
          <w:sz w:val="22"/>
          <w:szCs w:val="22"/>
        </w:rPr>
      </w:pPr>
      <w:r w:rsidRPr="007A08DD">
        <w:rPr>
          <w:rFonts w:ascii="Arial" w:hAnsi="Arial" w:cs="Arial"/>
          <w:sz w:val="22"/>
          <w:szCs w:val="22"/>
        </w:rPr>
        <w:t>OCTAVA: No obstante ello, ambas partes se reservan el derecho de rescindirlo unilateralmente sin que ello origine responsabilidad alguna, debiendo comunicárselo fehacientemente a la otra con una antelación de treinta (30) días. La rescisión del presente Convenio Marco suspenderá las actividades programadas, con excepción de las acti</w:t>
      </w:r>
      <w:r w:rsidR="007C480D">
        <w:rPr>
          <w:rFonts w:ascii="Arial" w:hAnsi="Arial" w:cs="Arial"/>
          <w:sz w:val="22"/>
          <w:szCs w:val="22"/>
        </w:rPr>
        <w:t>vidades o proyectos en ejecución</w:t>
      </w:r>
      <w:r w:rsidRPr="007A08DD">
        <w:rPr>
          <w:rFonts w:ascii="Arial" w:hAnsi="Arial" w:cs="Arial"/>
          <w:sz w:val="22"/>
          <w:szCs w:val="22"/>
        </w:rPr>
        <w:t xml:space="preserve"> al producirse la rescisión, las que serán continuadas hasta su finalización.</w:t>
      </w:r>
    </w:p>
    <w:p w:rsidR="00600364" w:rsidRDefault="00600364" w:rsidP="007A08DD">
      <w:pPr>
        <w:spacing w:line="360" w:lineRule="auto"/>
        <w:jc w:val="both"/>
        <w:rPr>
          <w:rFonts w:ascii="Arial" w:hAnsi="Arial" w:cs="Arial"/>
          <w:sz w:val="22"/>
          <w:szCs w:val="22"/>
        </w:rPr>
      </w:pPr>
    </w:p>
    <w:p w:rsidR="007A08DD" w:rsidRPr="007A08DD" w:rsidRDefault="007A08DD" w:rsidP="007A08DD">
      <w:pPr>
        <w:spacing w:line="360" w:lineRule="auto"/>
        <w:jc w:val="both"/>
        <w:rPr>
          <w:rFonts w:ascii="Arial" w:hAnsi="Arial" w:cs="Arial"/>
          <w:sz w:val="22"/>
          <w:szCs w:val="22"/>
        </w:rPr>
      </w:pPr>
      <w:r w:rsidRPr="007A08DD">
        <w:rPr>
          <w:rFonts w:ascii="Arial" w:hAnsi="Arial" w:cs="Arial"/>
          <w:sz w:val="22"/>
          <w:szCs w:val="22"/>
        </w:rPr>
        <w:t>NOVENA: A todos los efectos derivado del presente convenio, las partes fijan sus domicilios especiales en los arriba indicados, donde se tendrá por valida toda notificación extrajudicial que se practique, dejándose constancia el domicilio legal del Gobierno de la Ciudad Autónoma de Buenos Aires a los efectos de toda notificación judicial conforme lo establecido por el artículo 20 de la Ley N° 1248</w:t>
      </w:r>
      <w:r w:rsidR="00174072">
        <w:rPr>
          <w:rFonts w:ascii="Arial" w:hAnsi="Arial" w:cs="Arial"/>
          <w:sz w:val="22"/>
          <w:szCs w:val="22"/>
        </w:rPr>
        <w:t xml:space="preserve"> # </w:t>
      </w:r>
      <w:r w:rsidRPr="007A08DD">
        <w:rPr>
          <w:rFonts w:ascii="Arial" w:hAnsi="Arial" w:cs="Arial"/>
          <w:sz w:val="22"/>
          <w:szCs w:val="22"/>
        </w:rPr>
        <w:t>es el de la Procuración General, Departamento Oficios Judiciales y Cédulas sito en la calle Uruguay 458 de esta Ciudad. (Resolución N° 77 PG-08)</w:t>
      </w:r>
      <w:r w:rsidR="00174072">
        <w:rPr>
          <w:rFonts w:ascii="Arial" w:hAnsi="Arial" w:cs="Arial"/>
          <w:sz w:val="22"/>
          <w:szCs w:val="22"/>
        </w:rPr>
        <w:t xml:space="preserve"> #</w:t>
      </w:r>
      <w:r w:rsidRPr="007A08DD">
        <w:rPr>
          <w:rFonts w:ascii="Arial" w:hAnsi="Arial" w:cs="Arial"/>
          <w:sz w:val="22"/>
          <w:szCs w:val="22"/>
        </w:rPr>
        <w:t>. En caso de modificación de domicilio, la misma solo tendrá efectos a partir de la fecha de recepción de la notificación del cambio.</w:t>
      </w:r>
    </w:p>
    <w:p w:rsidR="00600364" w:rsidRDefault="00600364" w:rsidP="007A08DD">
      <w:pPr>
        <w:spacing w:line="360" w:lineRule="auto"/>
        <w:jc w:val="both"/>
        <w:rPr>
          <w:rFonts w:ascii="Arial" w:hAnsi="Arial" w:cs="Arial"/>
          <w:sz w:val="22"/>
          <w:szCs w:val="22"/>
        </w:rPr>
      </w:pPr>
    </w:p>
    <w:p w:rsidR="007A08DD" w:rsidRPr="007A08DD" w:rsidRDefault="007A08DD" w:rsidP="007A08DD">
      <w:pPr>
        <w:spacing w:line="360" w:lineRule="auto"/>
        <w:jc w:val="both"/>
        <w:rPr>
          <w:rFonts w:ascii="Arial" w:hAnsi="Arial" w:cs="Arial"/>
          <w:sz w:val="22"/>
          <w:szCs w:val="22"/>
        </w:rPr>
      </w:pPr>
      <w:r w:rsidRPr="007A08DD">
        <w:rPr>
          <w:rFonts w:ascii="Arial" w:hAnsi="Arial" w:cs="Arial"/>
          <w:sz w:val="22"/>
          <w:szCs w:val="22"/>
        </w:rPr>
        <w:t>DECIMA: Para todas las divergencias que surjan entre las partes que teng</w:t>
      </w:r>
      <w:r w:rsidR="007C480D">
        <w:rPr>
          <w:rFonts w:ascii="Arial" w:hAnsi="Arial" w:cs="Arial"/>
          <w:sz w:val="22"/>
          <w:szCs w:val="22"/>
        </w:rPr>
        <w:t xml:space="preserve">an origen y/o fundamento en la </w:t>
      </w:r>
      <w:r w:rsidRPr="007A08DD">
        <w:rPr>
          <w:rFonts w:ascii="Arial" w:hAnsi="Arial" w:cs="Arial"/>
          <w:sz w:val="22"/>
          <w:szCs w:val="22"/>
        </w:rPr>
        <w:t>interpretación, aplicación, ejecución y/o incumplimiento de las condiciones de este Convenio las partes acuerdan</w:t>
      </w:r>
      <w:r w:rsidR="00490645">
        <w:rPr>
          <w:rFonts w:ascii="Arial" w:hAnsi="Arial" w:cs="Arial"/>
          <w:sz w:val="22"/>
          <w:szCs w:val="22"/>
        </w:rPr>
        <w:t xml:space="preserve"> someterse a los Tribunales en lo Contencioso Administrativo Federal,</w:t>
      </w:r>
      <w:r w:rsidRPr="007A08DD">
        <w:rPr>
          <w:rFonts w:ascii="Arial" w:hAnsi="Arial" w:cs="Arial"/>
          <w:sz w:val="22"/>
          <w:szCs w:val="22"/>
        </w:rPr>
        <w:t xml:space="preserve"> renunciando expresamente a cualquier otro fuero o jurisdicción que pudiera corresponder.</w:t>
      </w:r>
    </w:p>
    <w:p w:rsidR="00600364" w:rsidRDefault="00600364" w:rsidP="007A08DD">
      <w:pPr>
        <w:spacing w:line="360" w:lineRule="auto"/>
        <w:jc w:val="both"/>
        <w:rPr>
          <w:rFonts w:ascii="Arial" w:hAnsi="Arial" w:cs="Arial"/>
          <w:sz w:val="22"/>
          <w:szCs w:val="22"/>
        </w:rPr>
      </w:pPr>
    </w:p>
    <w:p w:rsidR="007A08DD" w:rsidRPr="007A08DD" w:rsidRDefault="007A08DD" w:rsidP="007A08DD">
      <w:pPr>
        <w:spacing w:line="360" w:lineRule="auto"/>
        <w:jc w:val="both"/>
        <w:rPr>
          <w:rFonts w:ascii="Arial" w:hAnsi="Arial" w:cs="Arial"/>
          <w:sz w:val="22"/>
          <w:szCs w:val="22"/>
        </w:rPr>
      </w:pPr>
      <w:r w:rsidRPr="007A08DD">
        <w:rPr>
          <w:rFonts w:ascii="Arial" w:hAnsi="Arial" w:cs="Arial"/>
          <w:sz w:val="22"/>
          <w:szCs w:val="22"/>
        </w:rPr>
        <w:t xml:space="preserve">En prueba de conformidad se firman dos (2) ejemplares de un mismo tenor y a un mismo efecto, en la Ciudad Autónoma de Buenos Aires, a los 7 </w:t>
      </w:r>
      <w:proofErr w:type="spellStart"/>
      <w:r w:rsidRPr="007A08DD">
        <w:rPr>
          <w:rFonts w:ascii="Arial" w:hAnsi="Arial" w:cs="Arial"/>
          <w:sz w:val="22"/>
          <w:szCs w:val="22"/>
        </w:rPr>
        <w:t>dias</w:t>
      </w:r>
      <w:proofErr w:type="spellEnd"/>
      <w:r w:rsidRPr="007A08DD">
        <w:rPr>
          <w:rFonts w:ascii="Arial" w:hAnsi="Arial" w:cs="Arial"/>
          <w:sz w:val="22"/>
          <w:szCs w:val="22"/>
        </w:rPr>
        <w:t xml:space="preserve"> del mes de Abril de dos mil diez. </w:t>
      </w:r>
    </w:p>
    <w:p w:rsidR="007A0947" w:rsidRPr="008507B0" w:rsidRDefault="007A0947" w:rsidP="008507B0">
      <w:pPr>
        <w:spacing w:line="360" w:lineRule="auto"/>
        <w:jc w:val="center"/>
        <w:rPr>
          <w:rFonts w:ascii="Arial" w:hAnsi="Arial" w:cs="Arial"/>
          <w:sz w:val="22"/>
          <w:szCs w:val="22"/>
        </w:rPr>
      </w:pPr>
    </w:p>
    <w:p w:rsidR="007A0947" w:rsidRPr="008507B0" w:rsidRDefault="007A0947" w:rsidP="008507B0">
      <w:pPr>
        <w:pStyle w:val="NormalWeb"/>
        <w:spacing w:before="0" w:beforeAutospacing="0" w:after="0" w:afterAutospacing="0" w:line="360" w:lineRule="auto"/>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7A0947" w:rsidRPr="008507B0" w:rsidTr="008507B0">
        <w:trPr>
          <w:jc w:val="center"/>
        </w:trPr>
        <w:tc>
          <w:tcPr>
            <w:tcW w:w="8720" w:type="dxa"/>
            <w:gridSpan w:val="2"/>
            <w:vAlign w:val="center"/>
          </w:tcPr>
          <w:p w:rsidR="007A0947" w:rsidRPr="007C480D" w:rsidRDefault="007A0947" w:rsidP="008507B0">
            <w:pPr>
              <w:pStyle w:val="NormalWeb"/>
              <w:spacing w:before="240" w:beforeAutospacing="0" w:after="0" w:afterAutospacing="0" w:line="360" w:lineRule="auto"/>
              <w:jc w:val="center"/>
              <w:rPr>
                <w:rFonts w:ascii="Arial" w:hAnsi="Arial" w:cs="Arial"/>
                <w:b/>
                <w:bCs/>
                <w:iCs/>
                <w:color w:val="000000"/>
                <w:lang w:val="pt-BR"/>
              </w:rPr>
            </w:pPr>
            <w:r w:rsidRPr="007C480D">
              <w:rPr>
                <w:rFonts w:ascii="Arial" w:hAnsi="Arial" w:cs="Arial"/>
                <w:b/>
                <w:bCs/>
                <w:iCs/>
                <w:color w:val="000000"/>
                <w:sz w:val="22"/>
                <w:szCs w:val="22"/>
                <w:lang w:val="pt-BR"/>
              </w:rPr>
              <w:t>ANEXO A</w:t>
            </w:r>
          </w:p>
          <w:p w:rsidR="007A0947" w:rsidRPr="007C480D" w:rsidRDefault="007A0947" w:rsidP="008507B0">
            <w:pPr>
              <w:pStyle w:val="NormalWeb"/>
              <w:spacing w:before="0" w:beforeAutospacing="0" w:after="0" w:afterAutospacing="0" w:line="360" w:lineRule="auto"/>
              <w:jc w:val="center"/>
              <w:rPr>
                <w:rFonts w:ascii="Arial" w:hAnsi="Arial" w:cs="Arial"/>
                <w:b/>
                <w:bCs/>
                <w:iCs/>
                <w:color w:val="000000"/>
                <w:lang w:val="pt-BR"/>
              </w:rPr>
            </w:pPr>
            <w:r w:rsidRPr="007C480D">
              <w:rPr>
                <w:rFonts w:ascii="Arial" w:hAnsi="Arial" w:cs="Arial"/>
                <w:b/>
                <w:bCs/>
                <w:iCs/>
                <w:color w:val="000000"/>
                <w:sz w:val="22"/>
                <w:szCs w:val="22"/>
                <w:lang w:val="pt-BR"/>
              </w:rPr>
              <w:t>LEY B - Nº 3518</w:t>
            </w:r>
          </w:p>
          <w:p w:rsidR="007A0947" w:rsidRPr="008507B0" w:rsidRDefault="007A0947" w:rsidP="008507B0">
            <w:pPr>
              <w:pStyle w:val="NormalWeb"/>
              <w:spacing w:before="0" w:beforeAutospacing="0" w:after="0" w:afterAutospacing="0" w:line="360" w:lineRule="auto"/>
              <w:jc w:val="center"/>
              <w:rPr>
                <w:rFonts w:ascii="Arial" w:hAnsi="Arial" w:cs="Arial"/>
                <w:b/>
                <w:bCs/>
                <w:iCs/>
                <w:color w:val="000000"/>
              </w:rPr>
            </w:pPr>
            <w:r w:rsidRPr="008507B0">
              <w:rPr>
                <w:rFonts w:ascii="Arial" w:hAnsi="Arial" w:cs="Arial"/>
                <w:b/>
                <w:bCs/>
                <w:iCs/>
                <w:color w:val="000000"/>
                <w:sz w:val="22"/>
                <w:szCs w:val="22"/>
              </w:rPr>
              <w:t>TABLA DE ANTECEDENTES</w:t>
            </w:r>
          </w:p>
        </w:tc>
      </w:tr>
      <w:tr w:rsidR="007A0947" w:rsidRPr="008507B0" w:rsidTr="008507B0">
        <w:trPr>
          <w:jc w:val="center"/>
        </w:trPr>
        <w:tc>
          <w:tcPr>
            <w:tcW w:w="4375" w:type="dxa"/>
            <w:vAlign w:val="center"/>
          </w:tcPr>
          <w:p w:rsidR="007A0947" w:rsidRPr="008507B0" w:rsidRDefault="007A0947" w:rsidP="008507B0">
            <w:pPr>
              <w:pStyle w:val="NormalWeb"/>
              <w:spacing w:before="0" w:beforeAutospacing="0" w:after="0" w:afterAutospacing="0" w:line="360" w:lineRule="auto"/>
              <w:jc w:val="center"/>
              <w:rPr>
                <w:rFonts w:ascii="Arial" w:hAnsi="Arial" w:cs="Arial"/>
                <w:b/>
                <w:bCs/>
                <w:color w:val="000000"/>
              </w:rPr>
            </w:pPr>
            <w:r w:rsidRPr="008507B0">
              <w:rPr>
                <w:rFonts w:ascii="Arial" w:hAnsi="Arial" w:cs="Arial"/>
                <w:b/>
                <w:bCs/>
                <w:color w:val="000000"/>
                <w:sz w:val="22"/>
                <w:szCs w:val="22"/>
              </w:rPr>
              <w:t>Número de Artículo del</w:t>
            </w:r>
          </w:p>
          <w:p w:rsidR="007A0947" w:rsidRPr="008507B0" w:rsidRDefault="007A0947" w:rsidP="008507B0">
            <w:pPr>
              <w:pStyle w:val="NormalWeb"/>
              <w:spacing w:before="0" w:beforeAutospacing="0" w:after="0" w:afterAutospacing="0" w:line="360" w:lineRule="auto"/>
              <w:jc w:val="center"/>
              <w:rPr>
                <w:rFonts w:ascii="Arial" w:hAnsi="Arial" w:cs="Arial"/>
                <w:color w:val="000000"/>
              </w:rPr>
            </w:pPr>
            <w:r w:rsidRPr="008507B0">
              <w:rPr>
                <w:rFonts w:ascii="Arial" w:hAnsi="Arial" w:cs="Arial"/>
                <w:b/>
                <w:bCs/>
                <w:color w:val="000000"/>
                <w:sz w:val="22"/>
                <w:szCs w:val="22"/>
              </w:rPr>
              <w:t>Texto Definitivo</w:t>
            </w:r>
          </w:p>
        </w:tc>
        <w:tc>
          <w:tcPr>
            <w:tcW w:w="4345" w:type="dxa"/>
            <w:vAlign w:val="center"/>
          </w:tcPr>
          <w:p w:rsidR="007A0947" w:rsidRPr="008507B0" w:rsidRDefault="007A0947" w:rsidP="008507B0">
            <w:pPr>
              <w:pStyle w:val="NormalWeb"/>
              <w:spacing w:before="0" w:beforeAutospacing="0" w:after="0" w:afterAutospacing="0" w:line="360" w:lineRule="auto"/>
              <w:jc w:val="center"/>
              <w:rPr>
                <w:rFonts w:ascii="Arial" w:hAnsi="Arial" w:cs="Arial"/>
                <w:b/>
                <w:color w:val="000000"/>
              </w:rPr>
            </w:pPr>
            <w:r w:rsidRPr="008507B0">
              <w:rPr>
                <w:rFonts w:ascii="Arial" w:hAnsi="Arial" w:cs="Arial"/>
                <w:b/>
                <w:color w:val="000000"/>
                <w:sz w:val="22"/>
                <w:szCs w:val="22"/>
              </w:rPr>
              <w:t>Fuente</w:t>
            </w:r>
          </w:p>
        </w:tc>
      </w:tr>
      <w:tr w:rsidR="007A0947" w:rsidRPr="008507B0" w:rsidTr="008507B0">
        <w:trPr>
          <w:trHeight w:val="669"/>
          <w:jc w:val="center"/>
        </w:trPr>
        <w:tc>
          <w:tcPr>
            <w:tcW w:w="8720" w:type="dxa"/>
            <w:gridSpan w:val="2"/>
          </w:tcPr>
          <w:p w:rsidR="007A0947" w:rsidRPr="008507B0" w:rsidRDefault="007A0947" w:rsidP="008507B0">
            <w:pPr>
              <w:pStyle w:val="NormalWeb"/>
              <w:spacing w:before="0" w:beforeAutospacing="0" w:after="0" w:afterAutospacing="0" w:line="360" w:lineRule="auto"/>
              <w:rPr>
                <w:rFonts w:ascii="Arial" w:hAnsi="Arial" w:cs="Arial"/>
                <w:color w:val="000000"/>
              </w:rPr>
            </w:pPr>
            <w:r w:rsidRPr="008507B0">
              <w:rPr>
                <w:rFonts w:ascii="Arial" w:hAnsi="Arial" w:cs="Arial"/>
                <w:color w:val="000000"/>
                <w:sz w:val="22"/>
                <w:szCs w:val="22"/>
              </w:rPr>
              <w:t>Los puntos del Texto Definitivo provienen del Texto Original del Anexo de la Ley 3518.</w:t>
            </w:r>
          </w:p>
        </w:tc>
      </w:tr>
    </w:tbl>
    <w:p w:rsidR="007A0947" w:rsidRPr="008507B0" w:rsidRDefault="007A0947" w:rsidP="008507B0">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0" w:type="auto"/>
        <w:jc w:val="center"/>
        <w:tblLook w:val="01E0"/>
      </w:tblPr>
      <w:tblGrid>
        <w:gridCol w:w="2851"/>
        <w:gridCol w:w="3828"/>
        <w:gridCol w:w="1965"/>
      </w:tblGrid>
      <w:tr w:rsidR="007A0947" w:rsidRPr="008507B0" w:rsidTr="008507B0">
        <w:trPr>
          <w:jc w:val="center"/>
        </w:trPr>
        <w:tc>
          <w:tcPr>
            <w:tcW w:w="8644" w:type="dxa"/>
            <w:gridSpan w:val="3"/>
          </w:tcPr>
          <w:p w:rsidR="007A0947" w:rsidRPr="007C480D" w:rsidRDefault="007A0947" w:rsidP="008507B0">
            <w:pPr>
              <w:spacing w:before="240" w:line="360" w:lineRule="auto"/>
              <w:jc w:val="center"/>
              <w:rPr>
                <w:rFonts w:ascii="Arial" w:hAnsi="Arial" w:cs="Arial"/>
                <w:b/>
                <w:sz w:val="22"/>
                <w:szCs w:val="22"/>
                <w:lang w:val="pt-BR"/>
              </w:rPr>
            </w:pPr>
            <w:r w:rsidRPr="007C480D">
              <w:rPr>
                <w:rFonts w:ascii="Arial" w:hAnsi="Arial" w:cs="Arial"/>
                <w:b/>
                <w:sz w:val="22"/>
                <w:szCs w:val="22"/>
                <w:lang w:val="pt-BR"/>
              </w:rPr>
              <w:lastRenderedPageBreak/>
              <w:t>ANEXO A</w:t>
            </w:r>
          </w:p>
          <w:p w:rsidR="007A0947" w:rsidRPr="007C480D" w:rsidRDefault="007A0947" w:rsidP="008507B0">
            <w:pPr>
              <w:spacing w:line="360" w:lineRule="auto"/>
              <w:jc w:val="center"/>
              <w:rPr>
                <w:rFonts w:ascii="Arial" w:hAnsi="Arial" w:cs="Arial"/>
                <w:b/>
                <w:sz w:val="22"/>
                <w:szCs w:val="22"/>
                <w:lang w:val="pt-BR"/>
              </w:rPr>
            </w:pPr>
            <w:r w:rsidRPr="007C480D">
              <w:rPr>
                <w:rFonts w:ascii="Arial" w:hAnsi="Arial" w:cs="Arial"/>
                <w:b/>
                <w:sz w:val="22"/>
                <w:szCs w:val="22"/>
                <w:lang w:val="pt-BR"/>
              </w:rPr>
              <w:t>LEY B - Nº 3</w:t>
            </w:r>
            <w:r w:rsidR="00D15CA6" w:rsidRPr="007C480D">
              <w:rPr>
                <w:rFonts w:ascii="Arial" w:hAnsi="Arial" w:cs="Arial"/>
                <w:b/>
                <w:sz w:val="22"/>
                <w:szCs w:val="22"/>
                <w:lang w:val="pt-BR"/>
              </w:rPr>
              <w:t>.</w:t>
            </w:r>
            <w:r w:rsidRPr="007C480D">
              <w:rPr>
                <w:rFonts w:ascii="Arial" w:hAnsi="Arial" w:cs="Arial"/>
                <w:b/>
                <w:sz w:val="22"/>
                <w:szCs w:val="22"/>
                <w:lang w:val="pt-BR"/>
              </w:rPr>
              <w:t>518</w:t>
            </w:r>
          </w:p>
          <w:p w:rsidR="007A0947" w:rsidRPr="008507B0" w:rsidRDefault="007A0947" w:rsidP="008507B0">
            <w:pPr>
              <w:spacing w:line="360" w:lineRule="auto"/>
              <w:jc w:val="center"/>
              <w:rPr>
                <w:rFonts w:ascii="Arial" w:hAnsi="Arial" w:cs="Arial"/>
                <w:sz w:val="22"/>
                <w:szCs w:val="22"/>
              </w:rPr>
            </w:pPr>
            <w:r w:rsidRPr="008507B0">
              <w:rPr>
                <w:rFonts w:ascii="Arial" w:hAnsi="Arial" w:cs="Arial"/>
                <w:b/>
                <w:sz w:val="22"/>
                <w:szCs w:val="22"/>
              </w:rPr>
              <w:t>TABLA DE EQUIVALENCIAS</w:t>
            </w:r>
          </w:p>
        </w:tc>
      </w:tr>
      <w:tr w:rsidR="007A0947" w:rsidRPr="008507B0" w:rsidTr="008507B0">
        <w:trPr>
          <w:jc w:val="center"/>
        </w:trPr>
        <w:tc>
          <w:tcPr>
            <w:tcW w:w="2851" w:type="dxa"/>
          </w:tcPr>
          <w:p w:rsidR="007A0947" w:rsidRPr="008507B0" w:rsidRDefault="007A0947" w:rsidP="008507B0">
            <w:pPr>
              <w:spacing w:line="360" w:lineRule="auto"/>
              <w:jc w:val="center"/>
              <w:rPr>
                <w:rFonts w:ascii="Arial" w:hAnsi="Arial" w:cs="Arial"/>
                <w:b/>
                <w:sz w:val="22"/>
                <w:szCs w:val="22"/>
              </w:rPr>
            </w:pPr>
            <w:r w:rsidRPr="008507B0">
              <w:rPr>
                <w:rFonts w:ascii="Arial" w:hAnsi="Arial" w:cs="Arial"/>
                <w:b/>
                <w:sz w:val="22"/>
                <w:szCs w:val="22"/>
              </w:rPr>
              <w:t>Número de Artículo del</w:t>
            </w:r>
          </w:p>
          <w:p w:rsidR="007A0947" w:rsidRPr="008507B0" w:rsidRDefault="007A0947" w:rsidP="008507B0">
            <w:pPr>
              <w:spacing w:line="360" w:lineRule="auto"/>
              <w:jc w:val="center"/>
              <w:rPr>
                <w:rFonts w:ascii="Arial" w:hAnsi="Arial" w:cs="Arial"/>
                <w:sz w:val="22"/>
                <w:szCs w:val="22"/>
              </w:rPr>
            </w:pPr>
            <w:r w:rsidRPr="008507B0">
              <w:rPr>
                <w:rFonts w:ascii="Arial" w:hAnsi="Arial" w:cs="Arial"/>
                <w:b/>
                <w:sz w:val="22"/>
                <w:szCs w:val="22"/>
              </w:rPr>
              <w:t>Texto Definitivo</w:t>
            </w:r>
          </w:p>
        </w:tc>
        <w:tc>
          <w:tcPr>
            <w:tcW w:w="3828" w:type="dxa"/>
          </w:tcPr>
          <w:p w:rsidR="007A0947" w:rsidRPr="008507B0" w:rsidRDefault="007A0947" w:rsidP="008507B0">
            <w:pPr>
              <w:spacing w:line="360" w:lineRule="auto"/>
              <w:jc w:val="center"/>
              <w:rPr>
                <w:rFonts w:ascii="Arial" w:hAnsi="Arial" w:cs="Arial"/>
                <w:b/>
                <w:sz w:val="22"/>
                <w:szCs w:val="22"/>
              </w:rPr>
            </w:pPr>
            <w:r w:rsidRPr="008507B0">
              <w:rPr>
                <w:rFonts w:ascii="Arial" w:hAnsi="Arial" w:cs="Arial"/>
                <w:b/>
                <w:sz w:val="22"/>
                <w:szCs w:val="22"/>
              </w:rPr>
              <w:t>Número de Artículo del</w:t>
            </w:r>
          </w:p>
          <w:p w:rsidR="007A0947" w:rsidRPr="008507B0" w:rsidRDefault="007A0947" w:rsidP="008507B0">
            <w:pPr>
              <w:spacing w:line="360" w:lineRule="auto"/>
              <w:jc w:val="center"/>
              <w:rPr>
                <w:rFonts w:ascii="Arial" w:hAnsi="Arial" w:cs="Arial"/>
                <w:sz w:val="22"/>
                <w:szCs w:val="22"/>
              </w:rPr>
            </w:pPr>
            <w:r w:rsidRPr="008507B0">
              <w:rPr>
                <w:rFonts w:ascii="Arial" w:hAnsi="Arial" w:cs="Arial"/>
                <w:b/>
                <w:sz w:val="22"/>
                <w:szCs w:val="22"/>
              </w:rPr>
              <w:t>Texto de Referencia</w:t>
            </w:r>
            <w:r w:rsidR="008507B0">
              <w:rPr>
                <w:rFonts w:ascii="Arial" w:hAnsi="Arial" w:cs="Arial"/>
                <w:b/>
                <w:sz w:val="22"/>
                <w:szCs w:val="22"/>
              </w:rPr>
              <w:t xml:space="preserve"> </w:t>
            </w:r>
            <w:r w:rsidRPr="008507B0">
              <w:rPr>
                <w:rFonts w:ascii="Arial" w:hAnsi="Arial" w:cs="Arial"/>
                <w:b/>
                <w:sz w:val="22"/>
                <w:szCs w:val="22"/>
              </w:rPr>
              <w:t>(Ley 3</w:t>
            </w:r>
            <w:r w:rsidR="00D15CA6">
              <w:rPr>
                <w:rFonts w:ascii="Arial" w:hAnsi="Arial" w:cs="Arial"/>
                <w:b/>
                <w:sz w:val="22"/>
                <w:szCs w:val="22"/>
              </w:rPr>
              <w:t>.</w:t>
            </w:r>
            <w:r w:rsidRPr="008507B0">
              <w:rPr>
                <w:rFonts w:ascii="Arial" w:hAnsi="Arial" w:cs="Arial"/>
                <w:b/>
                <w:sz w:val="22"/>
                <w:szCs w:val="22"/>
              </w:rPr>
              <w:t>518)</w:t>
            </w:r>
          </w:p>
        </w:tc>
        <w:tc>
          <w:tcPr>
            <w:tcW w:w="1965" w:type="dxa"/>
          </w:tcPr>
          <w:p w:rsidR="007A0947" w:rsidRPr="008507B0" w:rsidRDefault="007A0947" w:rsidP="008507B0">
            <w:pPr>
              <w:spacing w:line="360" w:lineRule="auto"/>
              <w:jc w:val="center"/>
              <w:rPr>
                <w:rFonts w:ascii="Arial" w:hAnsi="Arial" w:cs="Arial"/>
                <w:sz w:val="22"/>
                <w:szCs w:val="22"/>
              </w:rPr>
            </w:pPr>
            <w:r w:rsidRPr="008507B0">
              <w:rPr>
                <w:rFonts w:ascii="Arial" w:hAnsi="Arial" w:cs="Arial"/>
                <w:b/>
                <w:sz w:val="22"/>
                <w:szCs w:val="22"/>
              </w:rPr>
              <w:t>Observaciones</w:t>
            </w:r>
          </w:p>
        </w:tc>
      </w:tr>
      <w:tr w:rsidR="007A0947" w:rsidRPr="008507B0" w:rsidTr="008507B0">
        <w:trPr>
          <w:jc w:val="center"/>
        </w:trPr>
        <w:tc>
          <w:tcPr>
            <w:tcW w:w="8644" w:type="dxa"/>
            <w:gridSpan w:val="3"/>
          </w:tcPr>
          <w:p w:rsidR="007A0947" w:rsidRPr="008507B0" w:rsidRDefault="007A0947" w:rsidP="00D15CA6">
            <w:pPr>
              <w:spacing w:line="360" w:lineRule="auto"/>
              <w:jc w:val="center"/>
              <w:rPr>
                <w:rFonts w:ascii="Arial" w:hAnsi="Arial" w:cs="Arial"/>
                <w:sz w:val="22"/>
                <w:szCs w:val="22"/>
              </w:rPr>
            </w:pPr>
            <w:r w:rsidRPr="008507B0">
              <w:rPr>
                <w:rFonts w:ascii="Arial" w:hAnsi="Arial" w:cs="Arial"/>
                <w:sz w:val="22"/>
                <w:szCs w:val="22"/>
              </w:rPr>
              <w:t>La numeración de los puntos del Texto Definitivo corresponde a la numeración original del Anexo de la Ley 3</w:t>
            </w:r>
            <w:r w:rsidR="00D15CA6">
              <w:rPr>
                <w:rFonts w:ascii="Arial" w:hAnsi="Arial" w:cs="Arial"/>
                <w:sz w:val="22"/>
                <w:szCs w:val="22"/>
              </w:rPr>
              <w:t>.</w:t>
            </w:r>
            <w:r w:rsidRPr="008507B0">
              <w:rPr>
                <w:rFonts w:ascii="Arial" w:hAnsi="Arial" w:cs="Arial"/>
                <w:sz w:val="22"/>
                <w:szCs w:val="22"/>
              </w:rPr>
              <w:t>518.</w:t>
            </w:r>
          </w:p>
        </w:tc>
      </w:tr>
    </w:tbl>
    <w:p w:rsidR="007A0947" w:rsidRPr="008507B0" w:rsidRDefault="007A0947" w:rsidP="008507B0">
      <w:pPr>
        <w:pStyle w:val="NormalWeb"/>
        <w:spacing w:before="0" w:beforeAutospacing="0" w:after="0" w:afterAutospacing="0" w:line="360" w:lineRule="auto"/>
        <w:jc w:val="both"/>
        <w:rPr>
          <w:rFonts w:ascii="Arial" w:hAnsi="Arial" w:cs="Arial"/>
          <w:b/>
          <w:caps/>
          <w:sz w:val="22"/>
          <w:szCs w:val="22"/>
        </w:rPr>
      </w:pPr>
    </w:p>
    <w:p w:rsidR="007A0947" w:rsidRPr="008507B0" w:rsidRDefault="007A0947" w:rsidP="008507B0">
      <w:pPr>
        <w:spacing w:line="360" w:lineRule="auto"/>
        <w:jc w:val="both"/>
        <w:rPr>
          <w:rFonts w:ascii="Arial" w:hAnsi="Arial" w:cs="Arial"/>
          <w:b/>
          <w:sz w:val="22"/>
          <w:szCs w:val="22"/>
        </w:rPr>
      </w:pPr>
      <w:r w:rsidRPr="008507B0">
        <w:rPr>
          <w:rFonts w:ascii="Arial" w:hAnsi="Arial" w:cs="Arial"/>
          <w:b/>
          <w:sz w:val="22"/>
          <w:szCs w:val="22"/>
          <w:u w:val="single"/>
        </w:rPr>
        <w:t>Observaciones Generales</w:t>
      </w:r>
      <w:r w:rsidRPr="008507B0">
        <w:rPr>
          <w:rFonts w:ascii="Arial" w:hAnsi="Arial" w:cs="Arial"/>
          <w:b/>
          <w:sz w:val="22"/>
          <w:szCs w:val="22"/>
        </w:rPr>
        <w:t>:</w:t>
      </w:r>
    </w:p>
    <w:p w:rsidR="007A0947" w:rsidRPr="00AB25EF" w:rsidRDefault="007A0947" w:rsidP="00AB25EF">
      <w:pPr>
        <w:spacing w:line="360" w:lineRule="auto"/>
        <w:jc w:val="both"/>
        <w:rPr>
          <w:rFonts w:ascii="Arial" w:hAnsi="Arial" w:cs="Arial"/>
          <w:sz w:val="22"/>
          <w:szCs w:val="22"/>
        </w:rPr>
      </w:pPr>
      <w:r w:rsidRPr="00AB25EF">
        <w:rPr>
          <w:rFonts w:ascii="Arial" w:hAnsi="Arial" w:cs="Arial"/>
          <w:sz w:val="22"/>
          <w:szCs w:val="22"/>
        </w:rPr>
        <w:t># La presente Norma contiene remisiones externas #</w:t>
      </w:r>
    </w:p>
    <w:p w:rsidR="00821EF8" w:rsidRPr="008507B0" w:rsidRDefault="00821EF8" w:rsidP="008507B0">
      <w:pPr>
        <w:spacing w:line="360" w:lineRule="auto"/>
        <w:rPr>
          <w:rFonts w:ascii="Arial" w:hAnsi="Arial" w:cs="Arial"/>
          <w:sz w:val="22"/>
          <w:szCs w:val="22"/>
        </w:rPr>
      </w:pPr>
    </w:p>
    <w:sectPr w:rsidR="00821EF8" w:rsidRPr="008507B0" w:rsidSect="008507B0">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40313E"/>
    <w:multiLevelType w:val="hybridMultilevel"/>
    <w:tmpl w:val="7B86453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7A0947"/>
    <w:rsid w:val="00060EC1"/>
    <w:rsid w:val="00116785"/>
    <w:rsid w:val="00174072"/>
    <w:rsid w:val="00196FC4"/>
    <w:rsid w:val="00266C96"/>
    <w:rsid w:val="003D6E57"/>
    <w:rsid w:val="00490645"/>
    <w:rsid w:val="00600364"/>
    <w:rsid w:val="0071064D"/>
    <w:rsid w:val="007A08DD"/>
    <w:rsid w:val="007A0947"/>
    <w:rsid w:val="007C480D"/>
    <w:rsid w:val="00821EF8"/>
    <w:rsid w:val="008265FC"/>
    <w:rsid w:val="008507B0"/>
    <w:rsid w:val="00964101"/>
    <w:rsid w:val="00A425B5"/>
    <w:rsid w:val="00AB25EF"/>
    <w:rsid w:val="00B97A9C"/>
    <w:rsid w:val="00CF669A"/>
    <w:rsid w:val="00D15CA6"/>
    <w:rsid w:val="00FA4B01"/>
    <w:rsid w:val="00FB688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94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A0947"/>
    <w:pPr>
      <w:spacing w:before="100" w:beforeAutospacing="1" w:after="100" w:afterAutospacing="1"/>
    </w:pPr>
  </w:style>
  <w:style w:type="paragraph" w:styleId="Textosinformato">
    <w:name w:val="Plain Text"/>
    <w:basedOn w:val="Normal"/>
    <w:link w:val="TextosinformatoCar"/>
    <w:rsid w:val="007A0947"/>
    <w:rPr>
      <w:rFonts w:ascii="Courier New" w:hAnsi="Courier New"/>
      <w:sz w:val="20"/>
    </w:rPr>
  </w:style>
  <w:style w:type="character" w:customStyle="1" w:styleId="TextosinformatoCar">
    <w:name w:val="Texto sin formato Car"/>
    <w:basedOn w:val="Fuentedeprrafopredeter"/>
    <w:link w:val="Textosinformato"/>
    <w:rsid w:val="007A0947"/>
    <w:rPr>
      <w:rFonts w:ascii="Courier New" w:eastAsia="Times New Roman" w:hAnsi="Courier New" w:cs="Times New Roman"/>
      <w:sz w:val="20"/>
      <w:szCs w:val="24"/>
      <w:lang w:val="es-ES" w:eastAsia="es-ES"/>
    </w:rPr>
  </w:style>
  <w:style w:type="table" w:styleId="Tablaconcuadrcula">
    <w:name w:val="Table Grid"/>
    <w:basedOn w:val="Tablanormal"/>
    <w:rsid w:val="007A0947"/>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7A0947"/>
    <w:rPr>
      <w:rFonts w:ascii="Tahoma" w:hAnsi="Tahoma" w:cs="Tahoma"/>
      <w:sz w:val="16"/>
      <w:szCs w:val="16"/>
    </w:rPr>
  </w:style>
  <w:style w:type="character" w:customStyle="1" w:styleId="TextodegloboCar">
    <w:name w:val="Texto de globo Car"/>
    <w:basedOn w:val="Fuentedeprrafopredeter"/>
    <w:link w:val="Textodeglobo"/>
    <w:uiPriority w:val="99"/>
    <w:semiHidden/>
    <w:rsid w:val="007A0947"/>
    <w:rPr>
      <w:rFonts w:ascii="Tahoma" w:eastAsia="Times New Roman" w:hAnsi="Tahoma" w:cs="Tahoma"/>
      <w:sz w:val="16"/>
      <w:szCs w:val="16"/>
      <w:lang w:val="es-ES" w:eastAsia="es-ES"/>
    </w:rPr>
  </w:style>
  <w:style w:type="paragraph" w:styleId="Prrafodelista">
    <w:name w:val="List Paragraph"/>
    <w:basedOn w:val="Normal"/>
    <w:uiPriority w:val="34"/>
    <w:qFormat/>
    <w:rsid w:val="008507B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841</Words>
  <Characters>4631</Characters>
  <Application>Microsoft Office Word</Application>
  <DocSecurity>0</DocSecurity>
  <Lines>38</Lines>
  <Paragraphs>10</Paragraphs>
  <ScaleCrop>false</ScaleCrop>
  <Company/>
  <LinksUpToDate>false</LinksUpToDate>
  <CharactersWithSpaces>5462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2014-11-26T21:36:00Z</dcterms:created>
  <dcterms:modified xsi:type="dcterms:W3CDTF">2015-09-22T19:31:00Z</dcterms:modified>
</cp:coreProperties>
</file>