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2640" w:rsidRPr="008E0FDC" w:rsidRDefault="000851E1" w:rsidP="008E0FDC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8E0FDC">
        <w:rPr>
          <w:rFonts w:ascii="Arial" w:hAnsi="Arial" w:cs="Arial"/>
          <w:b/>
          <w:sz w:val="22"/>
          <w:szCs w:val="22"/>
        </w:rPr>
        <w:t>LC-3411</w:t>
      </w:r>
    </w:p>
    <w:p w:rsidR="00BE53BA" w:rsidRDefault="00BE53BA" w:rsidP="008E0FDC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</w:p>
    <w:p w:rsidR="009D2A14" w:rsidRPr="008E0FDC" w:rsidRDefault="0029748C" w:rsidP="008E0FDC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29748C">
        <w:rPr>
          <w:rFonts w:ascii="Arial" w:hAnsi="Arial" w:cs="Arial"/>
          <w:b/>
          <w:sz w:val="22"/>
          <w:szCs w:val="22"/>
        </w:rPr>
        <w:t>LEY G - N° 3</w:t>
      </w:r>
      <w:r>
        <w:rPr>
          <w:rFonts w:ascii="Arial" w:hAnsi="Arial" w:cs="Arial"/>
          <w:b/>
          <w:sz w:val="22"/>
          <w:szCs w:val="22"/>
        </w:rPr>
        <w:t>.</w:t>
      </w:r>
      <w:r w:rsidRPr="0029748C">
        <w:rPr>
          <w:rFonts w:ascii="Arial" w:hAnsi="Arial" w:cs="Arial"/>
          <w:b/>
          <w:sz w:val="22"/>
          <w:szCs w:val="22"/>
        </w:rPr>
        <w:t>411</w:t>
      </w:r>
    </w:p>
    <w:p w:rsidR="009D2A14" w:rsidRDefault="009D2A14" w:rsidP="008E0FDC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0851E1" w:rsidRPr="008E0FDC" w:rsidRDefault="000851E1" w:rsidP="008E0FDC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8E0FDC">
        <w:rPr>
          <w:rFonts w:ascii="Arial" w:hAnsi="Arial" w:cs="Arial"/>
          <w:sz w:val="22"/>
          <w:szCs w:val="22"/>
        </w:rPr>
        <w:t xml:space="preserve">Artículo 1°.- </w:t>
      </w:r>
      <w:proofErr w:type="spellStart"/>
      <w:r w:rsidRPr="008E0FDC">
        <w:rPr>
          <w:rFonts w:ascii="Arial" w:hAnsi="Arial" w:cs="Arial"/>
          <w:sz w:val="22"/>
          <w:szCs w:val="22"/>
        </w:rPr>
        <w:t>Declárase</w:t>
      </w:r>
      <w:proofErr w:type="spellEnd"/>
      <w:r w:rsidRPr="008E0FDC">
        <w:rPr>
          <w:rFonts w:ascii="Arial" w:hAnsi="Arial" w:cs="Arial"/>
          <w:sz w:val="22"/>
          <w:szCs w:val="22"/>
        </w:rPr>
        <w:t xml:space="preserve"> como Bien Integrante del Patrimonio Cultural de la Ciudad de Buenos Aires, en los términos del Art. 4º, Inc. “b” (monumentos) de la Ley 1227 #, a la Sede Central de la Sociedad Argentina de Escritores (S.A.D.E.), sita en calle Uruguay N° 1371.</w:t>
      </w:r>
    </w:p>
    <w:p w:rsidR="0009329B" w:rsidRPr="008E0FDC" w:rsidRDefault="0009329B" w:rsidP="008E0FDC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jc w:val="center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3780"/>
        <w:gridCol w:w="5189"/>
      </w:tblGrid>
      <w:tr w:rsidR="0009329B" w:rsidRPr="008E0FDC" w:rsidTr="003A2640">
        <w:trPr>
          <w:jc w:val="center"/>
        </w:trPr>
        <w:tc>
          <w:tcPr>
            <w:tcW w:w="8969" w:type="dxa"/>
            <w:gridSpan w:val="2"/>
          </w:tcPr>
          <w:p w:rsidR="0009329B" w:rsidRPr="008E0FDC" w:rsidRDefault="0009329B" w:rsidP="00BE53BA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sz w:val="22"/>
                <w:u w:val="single"/>
              </w:rPr>
            </w:pPr>
            <w:r w:rsidRPr="008E0FDC">
              <w:rPr>
                <w:rFonts w:ascii="Arial" w:hAnsi="Arial" w:cs="Arial"/>
                <w:b/>
                <w:sz w:val="22"/>
                <w:szCs w:val="22"/>
              </w:rPr>
              <w:t xml:space="preserve">LEY </w:t>
            </w:r>
            <w:r w:rsidR="000851E1" w:rsidRPr="008E0FDC">
              <w:rPr>
                <w:rFonts w:ascii="Arial" w:hAnsi="Arial" w:cs="Arial"/>
                <w:b/>
                <w:sz w:val="22"/>
                <w:szCs w:val="22"/>
              </w:rPr>
              <w:t>G</w:t>
            </w:r>
            <w:r w:rsidR="003A2640" w:rsidRPr="008E0FDC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8E0FDC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0851E1" w:rsidRPr="008E0FDC">
              <w:rPr>
                <w:rFonts w:ascii="Arial" w:hAnsi="Arial" w:cs="Arial"/>
                <w:b/>
                <w:sz w:val="22"/>
                <w:szCs w:val="22"/>
              </w:rPr>
              <w:t>3</w:t>
            </w:r>
            <w:r w:rsidR="0029748C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0851E1" w:rsidRPr="008E0FDC">
              <w:rPr>
                <w:rFonts w:ascii="Arial" w:hAnsi="Arial" w:cs="Arial"/>
                <w:b/>
                <w:sz w:val="22"/>
                <w:szCs w:val="22"/>
              </w:rPr>
              <w:t>411</w:t>
            </w:r>
          </w:p>
          <w:p w:rsidR="0009329B" w:rsidRPr="008E0FDC" w:rsidRDefault="0009329B" w:rsidP="00BE53BA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u w:val="single"/>
              </w:rPr>
            </w:pPr>
            <w:r w:rsidRPr="008E0FDC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</w:tc>
      </w:tr>
      <w:tr w:rsidR="0009329B" w:rsidRPr="008E0FDC" w:rsidTr="003A2640">
        <w:trPr>
          <w:jc w:val="center"/>
        </w:trPr>
        <w:tc>
          <w:tcPr>
            <w:tcW w:w="3780" w:type="dxa"/>
            <w:vAlign w:val="center"/>
          </w:tcPr>
          <w:p w:rsidR="0009329B" w:rsidRPr="008E0FDC" w:rsidRDefault="0009329B" w:rsidP="0029748C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8E0FDC">
              <w:rPr>
                <w:rFonts w:ascii="Arial" w:hAnsi="Arial" w:cs="Arial"/>
                <w:b/>
                <w:sz w:val="22"/>
                <w:szCs w:val="22"/>
              </w:rPr>
              <w:t>Artículo del Texto</w:t>
            </w:r>
            <w:r w:rsidR="0029748C">
              <w:rPr>
                <w:rFonts w:ascii="Arial" w:hAnsi="Arial" w:cs="Arial"/>
                <w:b/>
                <w:sz w:val="22"/>
                <w:szCs w:val="22"/>
              </w:rPr>
              <w:t xml:space="preserve">  </w:t>
            </w:r>
            <w:r w:rsidRPr="008E0FDC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5189" w:type="dxa"/>
            <w:vAlign w:val="center"/>
          </w:tcPr>
          <w:p w:rsidR="0009329B" w:rsidRPr="008E0FDC" w:rsidRDefault="0009329B" w:rsidP="008E0FDC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8E0FDC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09329B" w:rsidRPr="008E0FDC" w:rsidTr="003A2640">
        <w:trPr>
          <w:trHeight w:val="555"/>
          <w:jc w:val="center"/>
        </w:trPr>
        <w:tc>
          <w:tcPr>
            <w:tcW w:w="8969" w:type="dxa"/>
            <w:gridSpan w:val="2"/>
          </w:tcPr>
          <w:p w:rsidR="0009329B" w:rsidRPr="008E0FDC" w:rsidRDefault="0009329B" w:rsidP="008E0FDC">
            <w:pPr>
              <w:pStyle w:val="Textosinformato"/>
              <w:spacing w:line="360" w:lineRule="auto"/>
              <w:jc w:val="both"/>
              <w:rPr>
                <w:rFonts w:ascii="Arial" w:hAnsi="Arial" w:cs="Arial"/>
                <w:sz w:val="22"/>
              </w:rPr>
            </w:pPr>
            <w:r w:rsidRPr="008E0FDC">
              <w:rPr>
                <w:rFonts w:ascii="Arial" w:hAnsi="Arial" w:cs="Arial"/>
                <w:sz w:val="22"/>
                <w:szCs w:val="22"/>
              </w:rPr>
              <w:t xml:space="preserve">Todos los artículos de este texto definitivo provienen del texto original de la Ley </w:t>
            </w:r>
            <w:r w:rsidR="000851E1" w:rsidRPr="008E0FDC">
              <w:rPr>
                <w:rFonts w:ascii="Arial" w:hAnsi="Arial" w:cs="Arial"/>
                <w:sz w:val="22"/>
                <w:szCs w:val="22"/>
              </w:rPr>
              <w:t>3</w:t>
            </w:r>
            <w:r w:rsidR="005A5006">
              <w:rPr>
                <w:rFonts w:ascii="Arial" w:hAnsi="Arial" w:cs="Arial"/>
                <w:sz w:val="22"/>
                <w:szCs w:val="22"/>
              </w:rPr>
              <w:t>.</w:t>
            </w:r>
            <w:r w:rsidR="000851E1" w:rsidRPr="008E0FDC">
              <w:rPr>
                <w:rFonts w:ascii="Arial" w:hAnsi="Arial" w:cs="Arial"/>
                <w:sz w:val="22"/>
                <w:szCs w:val="22"/>
              </w:rPr>
              <w:t>411</w:t>
            </w:r>
            <w:r w:rsidRPr="008E0FDC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09329B" w:rsidRPr="008E0FDC" w:rsidRDefault="0009329B" w:rsidP="008E0FDC">
      <w:pPr>
        <w:spacing w:line="360" w:lineRule="auto"/>
        <w:rPr>
          <w:rFonts w:ascii="Arial" w:hAnsi="Arial" w:cs="Arial"/>
          <w:b/>
          <w:sz w:val="22"/>
          <w:szCs w:val="22"/>
        </w:rPr>
      </w:pPr>
    </w:p>
    <w:tbl>
      <w:tblPr>
        <w:tblW w:w="0" w:type="auto"/>
        <w:jc w:val="center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090"/>
        <w:gridCol w:w="2850"/>
        <w:gridCol w:w="3029"/>
      </w:tblGrid>
      <w:tr w:rsidR="0009329B" w:rsidRPr="008E0FDC" w:rsidTr="003A2640">
        <w:trPr>
          <w:jc w:val="center"/>
        </w:trPr>
        <w:tc>
          <w:tcPr>
            <w:tcW w:w="8969" w:type="dxa"/>
            <w:gridSpan w:val="3"/>
          </w:tcPr>
          <w:p w:rsidR="0009329B" w:rsidRPr="008E0FDC" w:rsidRDefault="0009329B" w:rsidP="00BE53BA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8E0FDC">
              <w:rPr>
                <w:rFonts w:ascii="Arial" w:hAnsi="Arial" w:cs="Arial"/>
                <w:b/>
                <w:sz w:val="22"/>
                <w:szCs w:val="22"/>
              </w:rPr>
              <w:t xml:space="preserve">LEY </w:t>
            </w:r>
            <w:r w:rsidR="000851E1" w:rsidRPr="008E0FDC">
              <w:rPr>
                <w:rFonts w:ascii="Arial" w:hAnsi="Arial" w:cs="Arial"/>
                <w:b/>
                <w:sz w:val="22"/>
                <w:szCs w:val="22"/>
              </w:rPr>
              <w:t>G</w:t>
            </w:r>
            <w:r w:rsidR="003A2640" w:rsidRPr="008E0FDC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8E0FDC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0851E1" w:rsidRPr="008E0FDC">
              <w:rPr>
                <w:rFonts w:ascii="Arial" w:hAnsi="Arial" w:cs="Arial"/>
                <w:b/>
                <w:sz w:val="22"/>
                <w:szCs w:val="22"/>
              </w:rPr>
              <w:t>3</w:t>
            </w:r>
            <w:r w:rsidR="0029748C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0851E1" w:rsidRPr="008E0FDC">
              <w:rPr>
                <w:rFonts w:ascii="Arial" w:hAnsi="Arial" w:cs="Arial"/>
                <w:b/>
                <w:sz w:val="22"/>
                <w:szCs w:val="22"/>
              </w:rPr>
              <w:t>411</w:t>
            </w:r>
          </w:p>
          <w:p w:rsidR="0009329B" w:rsidRPr="008E0FDC" w:rsidRDefault="0009329B" w:rsidP="00BE53BA">
            <w:pPr>
              <w:pStyle w:val="Textosinformato"/>
              <w:spacing w:line="360" w:lineRule="auto"/>
              <w:jc w:val="center"/>
              <w:rPr>
                <w:rFonts w:ascii="Arial" w:hAnsi="Arial" w:cs="Arial"/>
              </w:rPr>
            </w:pPr>
            <w:r w:rsidRPr="008E0FDC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09329B" w:rsidRPr="008E0FDC" w:rsidTr="003A2640">
        <w:trPr>
          <w:jc w:val="center"/>
        </w:trPr>
        <w:tc>
          <w:tcPr>
            <w:tcW w:w="3090" w:type="dxa"/>
            <w:vAlign w:val="center"/>
          </w:tcPr>
          <w:p w:rsidR="0009329B" w:rsidRPr="008E0FDC" w:rsidRDefault="0009329B" w:rsidP="008E0FDC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8E0FDC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8E0FDC" w:rsidRDefault="0009329B" w:rsidP="008E0FDC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8E0FDC">
              <w:rPr>
                <w:rFonts w:ascii="Arial" w:hAnsi="Arial" w:cs="Arial"/>
                <w:b/>
                <w:sz w:val="22"/>
                <w:szCs w:val="22"/>
              </w:rPr>
              <w:t>del Texto Definitivo</w:t>
            </w:r>
          </w:p>
        </w:tc>
        <w:tc>
          <w:tcPr>
            <w:tcW w:w="2850" w:type="dxa"/>
            <w:vAlign w:val="center"/>
          </w:tcPr>
          <w:p w:rsidR="0009329B" w:rsidRPr="008E0FDC" w:rsidRDefault="0009329B" w:rsidP="008E0FDC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8E0FDC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8E0FDC" w:rsidRDefault="003A2640" w:rsidP="008E0FDC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8E0FDC">
              <w:rPr>
                <w:rFonts w:ascii="Arial" w:hAnsi="Arial" w:cs="Arial"/>
                <w:b/>
                <w:sz w:val="22"/>
                <w:szCs w:val="22"/>
              </w:rPr>
              <w:t xml:space="preserve">del Texto de Referencia (Ley </w:t>
            </w:r>
            <w:r w:rsidR="000851E1" w:rsidRPr="008E0FDC">
              <w:rPr>
                <w:rFonts w:ascii="Arial" w:hAnsi="Arial" w:cs="Arial"/>
                <w:b/>
                <w:sz w:val="22"/>
                <w:szCs w:val="22"/>
              </w:rPr>
              <w:t>3</w:t>
            </w:r>
            <w:r w:rsidR="0029748C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0851E1" w:rsidRPr="008E0FDC">
              <w:rPr>
                <w:rFonts w:ascii="Arial" w:hAnsi="Arial" w:cs="Arial"/>
                <w:b/>
                <w:sz w:val="22"/>
                <w:szCs w:val="22"/>
              </w:rPr>
              <w:t>411</w:t>
            </w:r>
            <w:r w:rsidR="0009329B" w:rsidRPr="008E0FDC">
              <w:rPr>
                <w:rFonts w:ascii="Arial" w:hAnsi="Arial" w:cs="Arial"/>
                <w:b/>
                <w:sz w:val="22"/>
                <w:szCs w:val="22"/>
              </w:rPr>
              <w:t>)</w:t>
            </w:r>
          </w:p>
        </w:tc>
        <w:tc>
          <w:tcPr>
            <w:tcW w:w="3029" w:type="dxa"/>
            <w:vAlign w:val="center"/>
          </w:tcPr>
          <w:p w:rsidR="0009329B" w:rsidRPr="008E0FDC" w:rsidRDefault="0009329B" w:rsidP="008E0FDC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8E0FDC">
              <w:rPr>
                <w:rFonts w:ascii="Arial" w:hAnsi="Arial" w:cs="Arial"/>
                <w:b/>
                <w:sz w:val="22"/>
                <w:szCs w:val="22"/>
              </w:rPr>
              <w:t>Observaciones</w:t>
            </w:r>
          </w:p>
        </w:tc>
      </w:tr>
      <w:tr w:rsidR="0009329B" w:rsidRPr="008E0FDC" w:rsidTr="003A2640">
        <w:trPr>
          <w:jc w:val="center"/>
        </w:trPr>
        <w:tc>
          <w:tcPr>
            <w:tcW w:w="8969" w:type="dxa"/>
            <w:gridSpan w:val="3"/>
          </w:tcPr>
          <w:p w:rsidR="0009329B" w:rsidRPr="008E0FDC" w:rsidRDefault="0009329B" w:rsidP="009D2A14">
            <w:pPr>
              <w:spacing w:before="240" w:line="360" w:lineRule="auto"/>
              <w:jc w:val="center"/>
              <w:rPr>
                <w:rFonts w:ascii="Arial" w:hAnsi="Arial" w:cs="Arial"/>
              </w:rPr>
            </w:pPr>
            <w:r w:rsidRPr="008E0FDC">
              <w:rPr>
                <w:rFonts w:ascii="Arial" w:hAnsi="Arial" w:cs="Arial"/>
                <w:sz w:val="22"/>
                <w:szCs w:val="22"/>
              </w:rPr>
              <w:t xml:space="preserve">La numeración de los artículos del Texto Definitivo corresponde a la numeración original de la Ley </w:t>
            </w:r>
            <w:r w:rsidR="000851E1" w:rsidRPr="008E0FDC">
              <w:rPr>
                <w:rFonts w:ascii="Arial" w:hAnsi="Arial" w:cs="Arial"/>
                <w:sz w:val="22"/>
                <w:szCs w:val="22"/>
              </w:rPr>
              <w:t>3</w:t>
            </w:r>
            <w:r w:rsidR="0029748C">
              <w:rPr>
                <w:rFonts w:ascii="Arial" w:hAnsi="Arial" w:cs="Arial"/>
                <w:sz w:val="22"/>
                <w:szCs w:val="22"/>
              </w:rPr>
              <w:t>.</w:t>
            </w:r>
            <w:r w:rsidR="000851E1" w:rsidRPr="008E0FDC">
              <w:rPr>
                <w:rFonts w:ascii="Arial" w:hAnsi="Arial" w:cs="Arial"/>
                <w:sz w:val="22"/>
                <w:szCs w:val="22"/>
              </w:rPr>
              <w:t>411</w:t>
            </w:r>
            <w:r w:rsidRPr="008E0FDC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09329B" w:rsidRPr="008E0FDC" w:rsidRDefault="0009329B" w:rsidP="008E0FDC">
      <w:pPr>
        <w:spacing w:line="360" w:lineRule="auto"/>
        <w:rPr>
          <w:rFonts w:ascii="Arial" w:hAnsi="Arial" w:cs="Arial"/>
          <w:sz w:val="22"/>
          <w:szCs w:val="22"/>
        </w:rPr>
      </w:pPr>
    </w:p>
    <w:p w:rsidR="0009329B" w:rsidRPr="008E0FDC" w:rsidRDefault="00F914CB" w:rsidP="008E0FDC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8E0FDC">
        <w:rPr>
          <w:rFonts w:ascii="Arial" w:hAnsi="Arial" w:cs="Arial"/>
          <w:b/>
          <w:sz w:val="22"/>
          <w:szCs w:val="22"/>
          <w:u w:val="single"/>
        </w:rPr>
        <w:t>Observaciones Generales</w:t>
      </w:r>
      <w:r w:rsidRPr="008E0FDC">
        <w:rPr>
          <w:rFonts w:ascii="Arial" w:hAnsi="Arial" w:cs="Arial"/>
          <w:b/>
          <w:sz w:val="22"/>
          <w:szCs w:val="22"/>
        </w:rPr>
        <w:t>:</w:t>
      </w:r>
    </w:p>
    <w:p w:rsidR="000851E1" w:rsidRPr="00BE53BA" w:rsidRDefault="000851E1" w:rsidP="00BE53BA">
      <w:pPr>
        <w:spacing w:line="360" w:lineRule="auto"/>
        <w:rPr>
          <w:rFonts w:ascii="Arial" w:hAnsi="Arial" w:cs="Arial"/>
          <w:sz w:val="22"/>
          <w:szCs w:val="22"/>
        </w:rPr>
      </w:pPr>
      <w:r w:rsidRPr="00BE53BA">
        <w:rPr>
          <w:rFonts w:ascii="Arial" w:hAnsi="Arial"/>
          <w:sz w:val="22"/>
          <w:szCs w:val="22"/>
        </w:rPr>
        <w:t>La presente Norma contiene remisiones externas #</w:t>
      </w:r>
    </w:p>
    <w:sectPr w:rsidR="000851E1" w:rsidRPr="00BE53BA" w:rsidSect="008E0FDC">
      <w:pgSz w:w="11907" w:h="16839" w:code="9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C17F75"/>
    <w:multiLevelType w:val="hybridMultilevel"/>
    <w:tmpl w:val="1334150C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/>
  <w:rsids>
    <w:rsidRoot w:val="0009329B"/>
    <w:rsid w:val="000851E1"/>
    <w:rsid w:val="0009329B"/>
    <w:rsid w:val="00200B24"/>
    <w:rsid w:val="0029748C"/>
    <w:rsid w:val="002B476A"/>
    <w:rsid w:val="002D2DC8"/>
    <w:rsid w:val="00333DA6"/>
    <w:rsid w:val="003A2640"/>
    <w:rsid w:val="004A7641"/>
    <w:rsid w:val="005A5006"/>
    <w:rsid w:val="005C0D00"/>
    <w:rsid w:val="005D403A"/>
    <w:rsid w:val="006506AC"/>
    <w:rsid w:val="006555F1"/>
    <w:rsid w:val="006B1B39"/>
    <w:rsid w:val="006B2CD2"/>
    <w:rsid w:val="008E0FDC"/>
    <w:rsid w:val="009D2A14"/>
    <w:rsid w:val="00A476C0"/>
    <w:rsid w:val="00B43508"/>
    <w:rsid w:val="00BE53BA"/>
    <w:rsid w:val="00BF0F88"/>
    <w:rsid w:val="00C67C06"/>
    <w:rsid w:val="00F76F73"/>
    <w:rsid w:val="00F914CB"/>
    <w:rsid w:val="00FD1A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32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rsid w:val="0009329B"/>
    <w:pPr>
      <w:spacing w:before="100" w:beforeAutospacing="1" w:after="100" w:afterAutospacing="1"/>
    </w:pPr>
  </w:style>
  <w:style w:type="paragraph" w:styleId="Textosinformato">
    <w:name w:val="Plain Text"/>
    <w:basedOn w:val="Normal"/>
    <w:link w:val="TextosinformatoCar"/>
    <w:rsid w:val="0009329B"/>
    <w:rPr>
      <w:rFonts w:ascii="Courier New" w:hAnsi="Courier New"/>
      <w:sz w:val="20"/>
    </w:rPr>
  </w:style>
  <w:style w:type="character" w:customStyle="1" w:styleId="TextosinformatoCar">
    <w:name w:val="Texto sin formato Car"/>
    <w:basedOn w:val="Fuentedeprrafopredeter"/>
    <w:link w:val="Textosinformato"/>
    <w:rsid w:val="0009329B"/>
    <w:rPr>
      <w:rFonts w:ascii="Courier New" w:eastAsia="Times New Roman" w:hAnsi="Courier New" w:cs="Times New Roman"/>
      <w:sz w:val="20"/>
      <w:szCs w:val="24"/>
      <w:lang w:val="es-ES" w:eastAsia="es-ES"/>
    </w:rPr>
  </w:style>
  <w:style w:type="paragraph" w:styleId="Prrafodelista">
    <w:name w:val="List Paragraph"/>
    <w:basedOn w:val="Normal"/>
    <w:uiPriority w:val="34"/>
    <w:qFormat/>
    <w:rsid w:val="009D2A1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123</Words>
  <Characters>678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8</cp:revision>
  <dcterms:created xsi:type="dcterms:W3CDTF">2014-09-03T18:46:00Z</dcterms:created>
  <dcterms:modified xsi:type="dcterms:W3CDTF">2015-09-28T18:33:00Z</dcterms:modified>
</cp:coreProperties>
</file>