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Default="00B660AC" w:rsidP="007B783E">
      <w:pPr>
        <w:spacing w:line="360" w:lineRule="auto"/>
        <w:rPr>
          <w:rFonts w:ascii="Arial" w:hAnsi="Arial" w:cs="Arial"/>
          <w:b/>
          <w:sz w:val="22"/>
          <w:szCs w:val="22"/>
        </w:rPr>
      </w:pPr>
      <w:r w:rsidRPr="007B783E">
        <w:rPr>
          <w:rFonts w:ascii="Arial" w:hAnsi="Arial" w:cs="Arial"/>
          <w:b/>
          <w:sz w:val="22"/>
          <w:szCs w:val="22"/>
        </w:rPr>
        <w:t>LC-3170</w:t>
      </w:r>
    </w:p>
    <w:p w:rsidR="004C110A" w:rsidRDefault="004C110A" w:rsidP="007B783E">
      <w:pPr>
        <w:spacing w:line="360" w:lineRule="auto"/>
        <w:rPr>
          <w:rFonts w:ascii="Arial" w:hAnsi="Arial" w:cs="Arial"/>
          <w:b/>
          <w:sz w:val="22"/>
          <w:szCs w:val="22"/>
        </w:rPr>
      </w:pPr>
    </w:p>
    <w:p w:rsidR="007B783E" w:rsidRPr="007B783E" w:rsidRDefault="004C110A" w:rsidP="007B783E">
      <w:pPr>
        <w:spacing w:line="360" w:lineRule="auto"/>
        <w:jc w:val="center"/>
        <w:rPr>
          <w:rFonts w:ascii="Arial" w:hAnsi="Arial" w:cs="Arial"/>
          <w:b/>
          <w:sz w:val="22"/>
          <w:szCs w:val="22"/>
        </w:rPr>
      </w:pPr>
      <w:r w:rsidRPr="004C110A">
        <w:rPr>
          <w:rFonts w:ascii="Arial" w:hAnsi="Arial" w:cs="Arial"/>
          <w:b/>
          <w:sz w:val="22"/>
          <w:szCs w:val="22"/>
        </w:rPr>
        <w:t>LEY G - N° 3</w:t>
      </w:r>
      <w:r>
        <w:rPr>
          <w:rFonts w:ascii="Arial" w:hAnsi="Arial" w:cs="Arial"/>
          <w:b/>
          <w:sz w:val="22"/>
          <w:szCs w:val="22"/>
        </w:rPr>
        <w:t>.</w:t>
      </w:r>
      <w:r w:rsidRPr="004C110A">
        <w:rPr>
          <w:rFonts w:ascii="Arial" w:hAnsi="Arial" w:cs="Arial"/>
          <w:b/>
          <w:sz w:val="22"/>
          <w:szCs w:val="22"/>
        </w:rPr>
        <w:t>170</w:t>
      </w:r>
    </w:p>
    <w:p w:rsidR="007B783E" w:rsidRDefault="007B783E" w:rsidP="007B783E">
      <w:pPr>
        <w:spacing w:line="360" w:lineRule="auto"/>
        <w:jc w:val="both"/>
        <w:rPr>
          <w:rFonts w:ascii="Arial" w:hAnsi="Arial" w:cs="Arial"/>
          <w:sz w:val="22"/>
          <w:szCs w:val="22"/>
          <w:lang w:val="es-AR"/>
        </w:rPr>
      </w:pPr>
    </w:p>
    <w:p w:rsidR="00B660AC" w:rsidRPr="007B783E" w:rsidRDefault="00B660AC" w:rsidP="007B783E">
      <w:pPr>
        <w:spacing w:line="360" w:lineRule="auto"/>
        <w:jc w:val="both"/>
        <w:rPr>
          <w:rFonts w:ascii="Arial" w:hAnsi="Arial" w:cs="Arial"/>
          <w:sz w:val="22"/>
          <w:szCs w:val="22"/>
          <w:lang w:val="es-AR"/>
        </w:rPr>
      </w:pPr>
      <w:r w:rsidRPr="007B783E">
        <w:rPr>
          <w:rFonts w:ascii="Arial" w:hAnsi="Arial" w:cs="Arial"/>
          <w:sz w:val="22"/>
          <w:szCs w:val="22"/>
          <w:lang w:val="es-AR"/>
        </w:rPr>
        <w:t>Artículo 1º.- Institúyese en el ámbito de la Ciudad de Buenos Aires el Premio “Joven Lector“, el cual será otorgado a tres (3) usuarios de las Bibliotecas Públicas dependientes de la Ciudad Autónoma de Buenos Aires que mayor cantidad de libros hayan consultado y/o retirado y cumplan con los requisitos establecidos en la presente, en reconocimiento a su hábito lector.</w:t>
      </w:r>
    </w:p>
    <w:p w:rsidR="007B783E" w:rsidRDefault="007B783E" w:rsidP="007B783E">
      <w:pPr>
        <w:spacing w:line="360" w:lineRule="auto"/>
        <w:jc w:val="both"/>
        <w:rPr>
          <w:rFonts w:ascii="Arial" w:hAnsi="Arial" w:cs="Arial"/>
          <w:sz w:val="22"/>
          <w:szCs w:val="22"/>
          <w:lang w:val="es-AR"/>
        </w:rPr>
      </w:pPr>
    </w:p>
    <w:p w:rsidR="00B660AC" w:rsidRPr="007B783E" w:rsidRDefault="00B660AC" w:rsidP="007B783E">
      <w:pPr>
        <w:spacing w:line="360" w:lineRule="auto"/>
        <w:jc w:val="both"/>
        <w:rPr>
          <w:rFonts w:ascii="Arial" w:hAnsi="Arial" w:cs="Arial"/>
          <w:sz w:val="22"/>
          <w:szCs w:val="22"/>
          <w:lang w:val="es-AR"/>
        </w:rPr>
      </w:pPr>
      <w:r w:rsidRPr="007B783E">
        <w:rPr>
          <w:rFonts w:ascii="Arial" w:hAnsi="Arial" w:cs="Arial"/>
          <w:sz w:val="22"/>
          <w:szCs w:val="22"/>
          <w:lang w:val="es-AR"/>
        </w:rPr>
        <w:t>Artículo 2º.- Son requisitos para la obtención del premio:</w:t>
      </w:r>
    </w:p>
    <w:p w:rsidR="00B660AC" w:rsidRDefault="00B660AC" w:rsidP="004C110A">
      <w:pPr>
        <w:pStyle w:val="Prrafodelista"/>
        <w:numPr>
          <w:ilvl w:val="0"/>
          <w:numId w:val="1"/>
        </w:numPr>
        <w:spacing w:line="360" w:lineRule="auto"/>
        <w:ind w:left="567" w:hanging="567"/>
        <w:jc w:val="both"/>
        <w:rPr>
          <w:rFonts w:ascii="Arial" w:hAnsi="Arial" w:cs="Arial"/>
          <w:sz w:val="22"/>
          <w:szCs w:val="22"/>
          <w:lang w:val="es-AR"/>
        </w:rPr>
      </w:pPr>
      <w:r w:rsidRPr="004C110A">
        <w:rPr>
          <w:rFonts w:ascii="Arial" w:hAnsi="Arial" w:cs="Arial"/>
          <w:sz w:val="22"/>
          <w:szCs w:val="22"/>
          <w:lang w:val="es-AR"/>
        </w:rPr>
        <w:t>Tener entre seis (6) y veintiún (21) años de edad.</w:t>
      </w:r>
    </w:p>
    <w:p w:rsidR="00B660AC" w:rsidRDefault="00B660AC" w:rsidP="007B783E">
      <w:pPr>
        <w:pStyle w:val="Prrafodelista"/>
        <w:numPr>
          <w:ilvl w:val="0"/>
          <w:numId w:val="1"/>
        </w:numPr>
        <w:spacing w:line="360" w:lineRule="auto"/>
        <w:ind w:left="567" w:hanging="567"/>
        <w:jc w:val="both"/>
        <w:rPr>
          <w:rFonts w:ascii="Arial" w:hAnsi="Arial" w:cs="Arial"/>
          <w:sz w:val="22"/>
          <w:szCs w:val="22"/>
          <w:lang w:val="es-AR"/>
        </w:rPr>
      </w:pPr>
      <w:r w:rsidRPr="004C110A">
        <w:rPr>
          <w:rFonts w:ascii="Arial" w:hAnsi="Arial" w:cs="Arial"/>
          <w:sz w:val="22"/>
          <w:szCs w:val="22"/>
          <w:lang w:val="es-AR"/>
        </w:rPr>
        <w:t>Haber utilizado el servicio de consulta y/o de préstamo a domicilio con asiduidad.</w:t>
      </w:r>
    </w:p>
    <w:p w:rsidR="00B660AC" w:rsidRDefault="00B660AC" w:rsidP="007B783E">
      <w:pPr>
        <w:pStyle w:val="Prrafodelista"/>
        <w:numPr>
          <w:ilvl w:val="0"/>
          <w:numId w:val="1"/>
        </w:numPr>
        <w:spacing w:line="360" w:lineRule="auto"/>
        <w:ind w:left="567" w:hanging="567"/>
        <w:jc w:val="both"/>
        <w:rPr>
          <w:rFonts w:ascii="Arial" w:hAnsi="Arial" w:cs="Arial"/>
          <w:sz w:val="22"/>
          <w:szCs w:val="22"/>
          <w:lang w:val="es-AR"/>
        </w:rPr>
      </w:pPr>
      <w:r w:rsidRPr="004C110A">
        <w:rPr>
          <w:rFonts w:ascii="Arial" w:hAnsi="Arial" w:cs="Arial"/>
          <w:sz w:val="22"/>
          <w:szCs w:val="22"/>
          <w:lang w:val="es-AR"/>
        </w:rPr>
        <w:t>Haber devuelto el material retirado en el plazo establecido por el Reglamento de Bibliotecas.</w:t>
      </w:r>
    </w:p>
    <w:p w:rsidR="00B660AC" w:rsidRPr="004C110A" w:rsidRDefault="00B660AC" w:rsidP="007B783E">
      <w:pPr>
        <w:pStyle w:val="Prrafodelista"/>
        <w:numPr>
          <w:ilvl w:val="0"/>
          <w:numId w:val="1"/>
        </w:numPr>
        <w:spacing w:line="360" w:lineRule="auto"/>
        <w:ind w:left="567" w:hanging="567"/>
        <w:jc w:val="both"/>
        <w:rPr>
          <w:rFonts w:ascii="Arial" w:hAnsi="Arial" w:cs="Arial"/>
          <w:sz w:val="22"/>
          <w:szCs w:val="22"/>
          <w:lang w:val="es-AR"/>
        </w:rPr>
      </w:pPr>
      <w:r w:rsidRPr="004C110A">
        <w:rPr>
          <w:rFonts w:ascii="Arial" w:hAnsi="Arial" w:cs="Arial"/>
          <w:sz w:val="22"/>
          <w:szCs w:val="22"/>
          <w:lang w:val="es-AR"/>
        </w:rPr>
        <w:t>Haber devuelto el material en buen estado de conservación.</w:t>
      </w:r>
    </w:p>
    <w:p w:rsidR="007B783E" w:rsidRDefault="007B783E" w:rsidP="007B783E">
      <w:pPr>
        <w:spacing w:line="360" w:lineRule="auto"/>
        <w:jc w:val="both"/>
        <w:rPr>
          <w:rFonts w:ascii="Arial" w:hAnsi="Arial" w:cs="Arial"/>
          <w:sz w:val="22"/>
          <w:szCs w:val="22"/>
          <w:lang w:val="es-AR"/>
        </w:rPr>
      </w:pPr>
    </w:p>
    <w:p w:rsidR="00B660AC" w:rsidRPr="007B783E" w:rsidRDefault="00B660AC" w:rsidP="007B783E">
      <w:pPr>
        <w:spacing w:line="360" w:lineRule="auto"/>
        <w:jc w:val="both"/>
        <w:rPr>
          <w:rFonts w:ascii="Arial" w:hAnsi="Arial" w:cs="Arial"/>
          <w:sz w:val="22"/>
          <w:szCs w:val="22"/>
          <w:lang w:val="es-AR"/>
        </w:rPr>
      </w:pPr>
      <w:r w:rsidRPr="007B783E">
        <w:rPr>
          <w:rFonts w:ascii="Arial" w:hAnsi="Arial" w:cs="Arial"/>
          <w:sz w:val="22"/>
          <w:szCs w:val="22"/>
          <w:lang w:val="es-AR"/>
        </w:rPr>
        <w:t>Artículo 3º.- Todas las Bibliotecas Públicas de la Ciudad enviarán cada año a la autoridad de aplicación, los datos de los tres usuarios que mayor cantidad de libros hayan retirado y/o consultado en los doce (12) meses anteriores a la fecha establecida por la reglamentación y que cumplan con los requisitos establecidos en el artículo 2º de la presente.</w:t>
      </w:r>
    </w:p>
    <w:p w:rsidR="00B660AC" w:rsidRPr="007B783E" w:rsidRDefault="00B660AC" w:rsidP="007B783E">
      <w:pPr>
        <w:spacing w:line="360" w:lineRule="auto"/>
        <w:jc w:val="both"/>
        <w:rPr>
          <w:rFonts w:ascii="Arial" w:hAnsi="Arial" w:cs="Arial"/>
          <w:sz w:val="22"/>
          <w:szCs w:val="22"/>
          <w:lang w:val="es-AR"/>
        </w:rPr>
      </w:pPr>
      <w:r w:rsidRPr="007B783E">
        <w:rPr>
          <w:rFonts w:ascii="Arial" w:hAnsi="Arial" w:cs="Arial"/>
          <w:sz w:val="22"/>
          <w:szCs w:val="22"/>
          <w:lang w:val="es-AR"/>
        </w:rPr>
        <w:t>A partir de los datos recibidos, la autoridad de aplicación elaborará un listado del cual deben surgir los tres (3) ganadores del premio.</w:t>
      </w:r>
    </w:p>
    <w:p w:rsidR="007B783E" w:rsidRDefault="007B783E" w:rsidP="007B783E">
      <w:pPr>
        <w:spacing w:line="360" w:lineRule="auto"/>
        <w:jc w:val="both"/>
        <w:rPr>
          <w:rFonts w:ascii="Arial" w:hAnsi="Arial" w:cs="Arial"/>
          <w:sz w:val="22"/>
          <w:szCs w:val="22"/>
          <w:lang w:val="es-AR"/>
        </w:rPr>
      </w:pPr>
    </w:p>
    <w:p w:rsidR="00B660AC" w:rsidRPr="007B783E" w:rsidRDefault="00B660AC" w:rsidP="007B783E">
      <w:pPr>
        <w:spacing w:line="360" w:lineRule="auto"/>
        <w:jc w:val="both"/>
        <w:rPr>
          <w:rFonts w:ascii="Arial" w:hAnsi="Arial" w:cs="Arial"/>
          <w:sz w:val="22"/>
          <w:szCs w:val="22"/>
          <w:lang w:val="es-AR"/>
        </w:rPr>
      </w:pPr>
      <w:r w:rsidRPr="007B783E">
        <w:rPr>
          <w:rFonts w:ascii="Arial" w:hAnsi="Arial" w:cs="Arial"/>
          <w:sz w:val="22"/>
          <w:szCs w:val="22"/>
          <w:lang w:val="es-AR"/>
        </w:rPr>
        <w:t>Artículo 4º.- Una vez obtenidos los tres ganadores, del resto de los usuarios incluidos en el listado confeccionado por la Autoridad de Aplicación, se otorgará una mención especial al lector de menor edad.</w:t>
      </w:r>
    </w:p>
    <w:p w:rsidR="007B783E" w:rsidRDefault="007B783E" w:rsidP="007B783E">
      <w:pPr>
        <w:spacing w:line="360" w:lineRule="auto"/>
        <w:jc w:val="both"/>
        <w:rPr>
          <w:rFonts w:ascii="Arial" w:hAnsi="Arial" w:cs="Arial"/>
          <w:sz w:val="22"/>
          <w:szCs w:val="22"/>
          <w:lang w:val="es-AR"/>
        </w:rPr>
      </w:pPr>
    </w:p>
    <w:p w:rsidR="00B660AC" w:rsidRPr="007B783E" w:rsidRDefault="00B660AC" w:rsidP="007B783E">
      <w:pPr>
        <w:spacing w:line="360" w:lineRule="auto"/>
        <w:jc w:val="both"/>
        <w:rPr>
          <w:rFonts w:ascii="Arial" w:hAnsi="Arial" w:cs="Arial"/>
          <w:sz w:val="22"/>
          <w:szCs w:val="22"/>
          <w:lang w:val="es-AR"/>
        </w:rPr>
      </w:pPr>
      <w:r w:rsidRPr="007B783E">
        <w:rPr>
          <w:rFonts w:ascii="Arial" w:hAnsi="Arial" w:cs="Arial"/>
          <w:sz w:val="22"/>
          <w:szCs w:val="22"/>
          <w:lang w:val="es-AR"/>
        </w:rPr>
        <w:t>Artículo 5º.- El Premio consistirá en un diploma y cinco libros de reconocidos autores argentinos que se entregarán en un acto de reconocimiento a llevarse a cabo el día 24 de agosto en concordancia con la celebración del “Día del Lector” en el lugar que decida la autoridad de aplicación.</w:t>
      </w:r>
    </w:p>
    <w:p w:rsidR="00B660AC" w:rsidRPr="007B783E" w:rsidRDefault="00B660AC" w:rsidP="007B783E">
      <w:pPr>
        <w:spacing w:line="360" w:lineRule="auto"/>
        <w:jc w:val="both"/>
        <w:rPr>
          <w:rFonts w:ascii="Arial" w:hAnsi="Arial" w:cs="Arial"/>
          <w:sz w:val="22"/>
          <w:szCs w:val="22"/>
          <w:lang w:val="es-AR"/>
        </w:rPr>
      </w:pPr>
      <w:r w:rsidRPr="007B783E">
        <w:rPr>
          <w:rFonts w:ascii="Arial" w:hAnsi="Arial" w:cs="Arial"/>
          <w:sz w:val="22"/>
          <w:szCs w:val="22"/>
          <w:lang w:val="es-AR"/>
        </w:rPr>
        <w:t>La mención especial para el lector de menor edad consistirá en un diploma que acredite tal condición y la entrega de tres libros de reconocidos autores argentinos.</w:t>
      </w:r>
    </w:p>
    <w:p w:rsidR="007B783E" w:rsidRDefault="007B783E" w:rsidP="007B783E">
      <w:pPr>
        <w:spacing w:line="360" w:lineRule="auto"/>
        <w:jc w:val="both"/>
        <w:rPr>
          <w:rFonts w:ascii="Arial" w:hAnsi="Arial" w:cs="Arial"/>
          <w:sz w:val="22"/>
          <w:szCs w:val="22"/>
          <w:lang w:val="es-AR"/>
        </w:rPr>
      </w:pPr>
    </w:p>
    <w:p w:rsidR="00B660AC" w:rsidRPr="007B783E" w:rsidRDefault="00B660AC" w:rsidP="007B783E">
      <w:pPr>
        <w:spacing w:line="360" w:lineRule="auto"/>
        <w:jc w:val="both"/>
        <w:rPr>
          <w:rFonts w:ascii="Arial" w:hAnsi="Arial" w:cs="Arial"/>
          <w:sz w:val="22"/>
          <w:szCs w:val="22"/>
          <w:lang w:val="es-AR"/>
        </w:rPr>
      </w:pPr>
      <w:r w:rsidRPr="007B783E">
        <w:rPr>
          <w:rFonts w:ascii="Arial" w:hAnsi="Arial" w:cs="Arial"/>
          <w:sz w:val="22"/>
          <w:szCs w:val="22"/>
          <w:lang w:val="es-AR"/>
        </w:rPr>
        <w:t>Artículo 6º.- Los nombres, edad, Biblioteca de consulta y todo otro dato de los ganadores que establezca la reglamentación, serán publicados en la Página Web del Gobierno de la Ciudad de Buenos Aires.</w:t>
      </w:r>
    </w:p>
    <w:p w:rsidR="007B783E" w:rsidRDefault="007B783E" w:rsidP="007B783E">
      <w:pPr>
        <w:spacing w:line="360" w:lineRule="auto"/>
        <w:jc w:val="both"/>
        <w:rPr>
          <w:rFonts w:ascii="Arial" w:hAnsi="Arial" w:cs="Arial"/>
          <w:sz w:val="22"/>
          <w:szCs w:val="22"/>
          <w:lang w:val="es-AR"/>
        </w:rPr>
      </w:pPr>
    </w:p>
    <w:p w:rsidR="00B660AC" w:rsidRPr="007B783E" w:rsidRDefault="00B660AC" w:rsidP="007B783E">
      <w:pPr>
        <w:spacing w:line="360" w:lineRule="auto"/>
        <w:jc w:val="both"/>
        <w:rPr>
          <w:rFonts w:ascii="Arial" w:hAnsi="Arial" w:cs="Arial"/>
          <w:sz w:val="22"/>
          <w:szCs w:val="22"/>
          <w:lang w:val="es-AR"/>
        </w:rPr>
      </w:pPr>
      <w:r w:rsidRPr="007B783E">
        <w:rPr>
          <w:rFonts w:ascii="Arial" w:hAnsi="Arial" w:cs="Arial"/>
          <w:sz w:val="22"/>
          <w:szCs w:val="22"/>
          <w:lang w:val="es-AR"/>
        </w:rPr>
        <w:lastRenderedPageBreak/>
        <w:t xml:space="preserve">Artículo 7º.- La Autoridad de Aplicación deberá difundir a través de los medios de comunicación y mediante </w:t>
      </w:r>
      <w:proofErr w:type="spellStart"/>
      <w:r w:rsidRPr="007B783E">
        <w:rPr>
          <w:rFonts w:ascii="Arial" w:hAnsi="Arial" w:cs="Arial"/>
          <w:sz w:val="22"/>
          <w:szCs w:val="22"/>
          <w:lang w:val="es-AR"/>
        </w:rPr>
        <w:t>cartelería</w:t>
      </w:r>
      <w:proofErr w:type="spellEnd"/>
      <w:r w:rsidRPr="007B783E">
        <w:rPr>
          <w:rFonts w:ascii="Arial" w:hAnsi="Arial" w:cs="Arial"/>
          <w:sz w:val="22"/>
          <w:szCs w:val="22"/>
          <w:lang w:val="es-AR"/>
        </w:rPr>
        <w:t xml:space="preserve"> en las Bibliotecas y Escuelas dependientes de la Ciudad Autónoma de Buenos Aires, los contenidos de la presente ley.</w:t>
      </w:r>
    </w:p>
    <w:p w:rsidR="007B783E" w:rsidRDefault="007B783E" w:rsidP="007B783E">
      <w:pPr>
        <w:spacing w:line="360" w:lineRule="auto"/>
        <w:jc w:val="both"/>
        <w:rPr>
          <w:rFonts w:ascii="Arial" w:hAnsi="Arial" w:cs="Arial"/>
          <w:sz w:val="22"/>
          <w:szCs w:val="22"/>
          <w:lang w:val="es-AR"/>
        </w:rPr>
      </w:pPr>
    </w:p>
    <w:p w:rsidR="00B660AC" w:rsidRPr="007B783E" w:rsidRDefault="00B660AC" w:rsidP="007B783E">
      <w:pPr>
        <w:spacing w:line="360" w:lineRule="auto"/>
        <w:jc w:val="both"/>
        <w:rPr>
          <w:rFonts w:ascii="Arial" w:hAnsi="Arial" w:cs="Arial"/>
          <w:sz w:val="22"/>
          <w:szCs w:val="22"/>
          <w:lang w:val="es-AR"/>
        </w:rPr>
      </w:pPr>
      <w:r w:rsidRPr="007B783E">
        <w:rPr>
          <w:rFonts w:ascii="Arial" w:hAnsi="Arial" w:cs="Arial"/>
          <w:sz w:val="22"/>
          <w:szCs w:val="22"/>
          <w:lang w:val="es-AR"/>
        </w:rPr>
        <w:t>Artículo 8º.- La Autoridad de Aplicación de la presente Ley es la Dirección General del Libro y Promoción de la Lectura o el organismo que en el futuro la reemplace.</w:t>
      </w:r>
    </w:p>
    <w:p w:rsidR="007B783E" w:rsidRDefault="007B783E" w:rsidP="007B783E">
      <w:pPr>
        <w:spacing w:line="360" w:lineRule="auto"/>
        <w:jc w:val="both"/>
        <w:rPr>
          <w:rFonts w:ascii="Arial" w:hAnsi="Arial" w:cs="Arial"/>
          <w:sz w:val="22"/>
          <w:szCs w:val="22"/>
          <w:lang w:val="es-AR"/>
        </w:rPr>
      </w:pPr>
    </w:p>
    <w:p w:rsidR="00B660AC" w:rsidRPr="007B783E" w:rsidRDefault="00B660AC" w:rsidP="007B783E">
      <w:pPr>
        <w:spacing w:line="360" w:lineRule="auto"/>
        <w:jc w:val="both"/>
        <w:rPr>
          <w:rFonts w:ascii="Arial" w:hAnsi="Arial" w:cs="Arial"/>
          <w:sz w:val="22"/>
          <w:szCs w:val="22"/>
          <w:lang w:val="es-AR"/>
        </w:rPr>
      </w:pPr>
      <w:r w:rsidRPr="007B783E">
        <w:rPr>
          <w:rFonts w:ascii="Arial" w:hAnsi="Arial" w:cs="Arial"/>
          <w:sz w:val="22"/>
          <w:szCs w:val="22"/>
          <w:lang w:val="es-AR"/>
        </w:rPr>
        <w:t>Artículo 9º.- Los gastos que demande el cumplimiento de la presente serán imputados a las partidas correspondientes del presupuesto vigente.</w:t>
      </w:r>
    </w:p>
    <w:p w:rsidR="0009329B" w:rsidRPr="007B783E" w:rsidRDefault="0009329B" w:rsidP="007B783E">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7B783E" w:rsidTr="007B783E">
        <w:trPr>
          <w:jc w:val="center"/>
        </w:trPr>
        <w:tc>
          <w:tcPr>
            <w:tcW w:w="8969" w:type="dxa"/>
            <w:gridSpan w:val="2"/>
            <w:vAlign w:val="center"/>
          </w:tcPr>
          <w:p w:rsidR="0009329B" w:rsidRPr="007B783E" w:rsidRDefault="0009329B" w:rsidP="007B783E">
            <w:pPr>
              <w:pStyle w:val="Textosinformato"/>
              <w:spacing w:before="240" w:line="360" w:lineRule="auto"/>
              <w:jc w:val="center"/>
              <w:rPr>
                <w:rFonts w:ascii="Arial" w:hAnsi="Arial" w:cs="Arial"/>
                <w:sz w:val="22"/>
                <w:u w:val="single"/>
              </w:rPr>
            </w:pPr>
            <w:r w:rsidRPr="007B783E">
              <w:rPr>
                <w:rFonts w:ascii="Arial" w:hAnsi="Arial" w:cs="Arial"/>
                <w:b/>
                <w:sz w:val="22"/>
                <w:szCs w:val="22"/>
              </w:rPr>
              <w:t xml:space="preserve">LEY </w:t>
            </w:r>
            <w:r w:rsidR="00B660AC" w:rsidRPr="007B783E">
              <w:rPr>
                <w:rFonts w:ascii="Arial" w:hAnsi="Arial" w:cs="Arial"/>
                <w:b/>
                <w:sz w:val="22"/>
                <w:szCs w:val="22"/>
              </w:rPr>
              <w:t>G</w:t>
            </w:r>
            <w:r w:rsidR="003A2640" w:rsidRPr="007B783E">
              <w:rPr>
                <w:rFonts w:ascii="Arial" w:hAnsi="Arial" w:cs="Arial"/>
                <w:b/>
                <w:sz w:val="22"/>
                <w:szCs w:val="22"/>
              </w:rPr>
              <w:t xml:space="preserve"> </w:t>
            </w:r>
            <w:r w:rsidRPr="007B783E">
              <w:rPr>
                <w:rFonts w:ascii="Arial" w:hAnsi="Arial" w:cs="Arial"/>
                <w:b/>
                <w:sz w:val="22"/>
                <w:szCs w:val="22"/>
              </w:rPr>
              <w:t xml:space="preserve">- N° </w:t>
            </w:r>
            <w:r w:rsidR="00B660AC" w:rsidRPr="007B783E">
              <w:rPr>
                <w:rFonts w:ascii="Arial" w:hAnsi="Arial" w:cs="Arial"/>
                <w:b/>
                <w:sz w:val="22"/>
                <w:szCs w:val="22"/>
              </w:rPr>
              <w:t>3</w:t>
            </w:r>
            <w:r w:rsidR="004C110A">
              <w:rPr>
                <w:rFonts w:ascii="Arial" w:hAnsi="Arial" w:cs="Arial"/>
                <w:b/>
                <w:sz w:val="22"/>
                <w:szCs w:val="22"/>
              </w:rPr>
              <w:t>.</w:t>
            </w:r>
            <w:r w:rsidR="00B660AC" w:rsidRPr="007B783E">
              <w:rPr>
                <w:rFonts w:ascii="Arial" w:hAnsi="Arial" w:cs="Arial"/>
                <w:b/>
                <w:sz w:val="22"/>
                <w:szCs w:val="22"/>
              </w:rPr>
              <w:t>170</w:t>
            </w:r>
          </w:p>
          <w:p w:rsidR="0009329B" w:rsidRPr="007B783E" w:rsidRDefault="0009329B" w:rsidP="007B783E">
            <w:pPr>
              <w:pStyle w:val="Textosinformato"/>
              <w:spacing w:line="360" w:lineRule="auto"/>
              <w:jc w:val="center"/>
              <w:rPr>
                <w:rFonts w:ascii="Arial" w:hAnsi="Arial" w:cs="Arial"/>
                <w:b/>
                <w:sz w:val="22"/>
              </w:rPr>
            </w:pPr>
            <w:r w:rsidRPr="007B783E">
              <w:rPr>
                <w:rFonts w:ascii="Arial" w:hAnsi="Arial" w:cs="Arial"/>
                <w:b/>
                <w:sz w:val="22"/>
                <w:szCs w:val="22"/>
              </w:rPr>
              <w:t>TABLA DE ANTECEDENTES</w:t>
            </w:r>
          </w:p>
        </w:tc>
      </w:tr>
      <w:tr w:rsidR="0009329B" w:rsidRPr="007B783E" w:rsidTr="007B783E">
        <w:trPr>
          <w:jc w:val="center"/>
        </w:trPr>
        <w:tc>
          <w:tcPr>
            <w:tcW w:w="3780" w:type="dxa"/>
            <w:vAlign w:val="center"/>
          </w:tcPr>
          <w:p w:rsidR="0009329B" w:rsidRPr="007B783E" w:rsidRDefault="0009329B" w:rsidP="004C110A">
            <w:pPr>
              <w:pStyle w:val="Textosinformato"/>
              <w:spacing w:line="360" w:lineRule="auto"/>
              <w:jc w:val="center"/>
              <w:rPr>
                <w:rFonts w:ascii="Arial" w:hAnsi="Arial" w:cs="Arial"/>
                <w:b/>
                <w:sz w:val="22"/>
              </w:rPr>
            </w:pPr>
            <w:r w:rsidRPr="007B783E">
              <w:rPr>
                <w:rFonts w:ascii="Arial" w:hAnsi="Arial" w:cs="Arial"/>
                <w:b/>
                <w:sz w:val="22"/>
                <w:szCs w:val="22"/>
              </w:rPr>
              <w:t>Artículo del Texto</w:t>
            </w:r>
            <w:r w:rsidR="004C110A">
              <w:rPr>
                <w:rFonts w:ascii="Arial" w:hAnsi="Arial" w:cs="Arial"/>
                <w:b/>
                <w:sz w:val="22"/>
                <w:szCs w:val="22"/>
              </w:rPr>
              <w:t xml:space="preserve"> </w:t>
            </w:r>
            <w:r w:rsidRPr="007B783E">
              <w:rPr>
                <w:rFonts w:ascii="Arial" w:hAnsi="Arial" w:cs="Arial"/>
                <w:b/>
                <w:sz w:val="22"/>
                <w:szCs w:val="22"/>
              </w:rPr>
              <w:t>Definitivo</w:t>
            </w:r>
          </w:p>
        </w:tc>
        <w:tc>
          <w:tcPr>
            <w:tcW w:w="5189" w:type="dxa"/>
            <w:vAlign w:val="center"/>
          </w:tcPr>
          <w:p w:rsidR="0009329B" w:rsidRPr="007B783E" w:rsidRDefault="0009329B" w:rsidP="007B783E">
            <w:pPr>
              <w:pStyle w:val="Textosinformato"/>
              <w:spacing w:line="360" w:lineRule="auto"/>
              <w:jc w:val="center"/>
              <w:rPr>
                <w:rFonts w:ascii="Arial" w:hAnsi="Arial" w:cs="Arial"/>
                <w:b/>
                <w:sz w:val="22"/>
              </w:rPr>
            </w:pPr>
            <w:r w:rsidRPr="007B783E">
              <w:rPr>
                <w:rFonts w:ascii="Arial" w:hAnsi="Arial" w:cs="Arial"/>
                <w:b/>
                <w:sz w:val="22"/>
                <w:szCs w:val="22"/>
              </w:rPr>
              <w:t>Fuente</w:t>
            </w:r>
          </w:p>
        </w:tc>
      </w:tr>
      <w:tr w:rsidR="0009329B" w:rsidRPr="007B783E" w:rsidTr="003A2640">
        <w:trPr>
          <w:trHeight w:val="555"/>
          <w:jc w:val="center"/>
        </w:trPr>
        <w:tc>
          <w:tcPr>
            <w:tcW w:w="8969" w:type="dxa"/>
            <w:gridSpan w:val="2"/>
          </w:tcPr>
          <w:p w:rsidR="0009329B" w:rsidRPr="007B783E" w:rsidRDefault="0009329B" w:rsidP="007B783E">
            <w:pPr>
              <w:pStyle w:val="Textosinformato"/>
              <w:spacing w:line="360" w:lineRule="auto"/>
              <w:jc w:val="both"/>
              <w:rPr>
                <w:rFonts w:ascii="Arial" w:hAnsi="Arial" w:cs="Arial"/>
                <w:sz w:val="22"/>
              </w:rPr>
            </w:pPr>
            <w:r w:rsidRPr="007B783E">
              <w:rPr>
                <w:rFonts w:ascii="Arial" w:hAnsi="Arial" w:cs="Arial"/>
                <w:sz w:val="22"/>
                <w:szCs w:val="22"/>
              </w:rPr>
              <w:t xml:space="preserve">Todos los artículos de este texto definitivo provienen del texto original de la Ley </w:t>
            </w:r>
            <w:r w:rsidR="00B660AC" w:rsidRPr="007B783E">
              <w:rPr>
                <w:rFonts w:ascii="Arial" w:hAnsi="Arial" w:cs="Arial"/>
                <w:sz w:val="22"/>
                <w:szCs w:val="22"/>
              </w:rPr>
              <w:t>3</w:t>
            </w:r>
            <w:r w:rsidR="004C110A">
              <w:rPr>
                <w:rFonts w:ascii="Arial" w:hAnsi="Arial" w:cs="Arial"/>
                <w:sz w:val="22"/>
                <w:szCs w:val="22"/>
              </w:rPr>
              <w:t>.</w:t>
            </w:r>
            <w:r w:rsidR="00B660AC" w:rsidRPr="007B783E">
              <w:rPr>
                <w:rFonts w:ascii="Arial" w:hAnsi="Arial" w:cs="Arial"/>
                <w:sz w:val="22"/>
                <w:szCs w:val="22"/>
              </w:rPr>
              <w:t>170</w:t>
            </w:r>
            <w:r w:rsidRPr="007B783E">
              <w:rPr>
                <w:rFonts w:ascii="Arial" w:hAnsi="Arial" w:cs="Arial"/>
                <w:sz w:val="22"/>
                <w:szCs w:val="22"/>
              </w:rPr>
              <w:t>.</w:t>
            </w:r>
          </w:p>
        </w:tc>
      </w:tr>
    </w:tbl>
    <w:p w:rsidR="0009329B" w:rsidRPr="007B783E" w:rsidRDefault="0009329B" w:rsidP="007B783E">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7B783E" w:rsidTr="007B783E">
        <w:trPr>
          <w:jc w:val="center"/>
        </w:trPr>
        <w:tc>
          <w:tcPr>
            <w:tcW w:w="8969" w:type="dxa"/>
            <w:gridSpan w:val="3"/>
            <w:vAlign w:val="center"/>
          </w:tcPr>
          <w:p w:rsidR="0009329B" w:rsidRPr="007B783E" w:rsidRDefault="0009329B" w:rsidP="007B783E">
            <w:pPr>
              <w:pStyle w:val="Textosinformato"/>
              <w:spacing w:before="240" w:line="360" w:lineRule="auto"/>
              <w:jc w:val="center"/>
              <w:rPr>
                <w:rFonts w:ascii="Arial" w:hAnsi="Arial" w:cs="Arial"/>
                <w:b/>
                <w:sz w:val="22"/>
              </w:rPr>
            </w:pPr>
            <w:r w:rsidRPr="007B783E">
              <w:rPr>
                <w:rFonts w:ascii="Arial" w:hAnsi="Arial" w:cs="Arial"/>
                <w:b/>
                <w:sz w:val="22"/>
                <w:szCs w:val="22"/>
              </w:rPr>
              <w:t xml:space="preserve">LEY </w:t>
            </w:r>
            <w:r w:rsidR="00B660AC" w:rsidRPr="007B783E">
              <w:rPr>
                <w:rFonts w:ascii="Arial" w:hAnsi="Arial" w:cs="Arial"/>
                <w:b/>
                <w:sz w:val="22"/>
                <w:szCs w:val="22"/>
              </w:rPr>
              <w:t>G</w:t>
            </w:r>
            <w:r w:rsidR="003A2640" w:rsidRPr="007B783E">
              <w:rPr>
                <w:rFonts w:ascii="Arial" w:hAnsi="Arial" w:cs="Arial"/>
                <w:b/>
                <w:sz w:val="22"/>
                <w:szCs w:val="22"/>
              </w:rPr>
              <w:t xml:space="preserve"> </w:t>
            </w:r>
            <w:r w:rsidRPr="007B783E">
              <w:rPr>
                <w:rFonts w:ascii="Arial" w:hAnsi="Arial" w:cs="Arial"/>
                <w:b/>
                <w:sz w:val="22"/>
                <w:szCs w:val="22"/>
              </w:rPr>
              <w:t xml:space="preserve">- N° </w:t>
            </w:r>
            <w:r w:rsidR="00B660AC" w:rsidRPr="007B783E">
              <w:rPr>
                <w:rFonts w:ascii="Arial" w:hAnsi="Arial" w:cs="Arial"/>
                <w:b/>
                <w:sz w:val="22"/>
                <w:szCs w:val="22"/>
              </w:rPr>
              <w:t>3</w:t>
            </w:r>
            <w:r w:rsidR="004C110A">
              <w:rPr>
                <w:rFonts w:ascii="Arial" w:hAnsi="Arial" w:cs="Arial"/>
                <w:b/>
                <w:sz w:val="22"/>
                <w:szCs w:val="22"/>
              </w:rPr>
              <w:t>.</w:t>
            </w:r>
            <w:r w:rsidR="00B660AC" w:rsidRPr="007B783E">
              <w:rPr>
                <w:rFonts w:ascii="Arial" w:hAnsi="Arial" w:cs="Arial"/>
                <w:b/>
                <w:sz w:val="22"/>
                <w:szCs w:val="22"/>
              </w:rPr>
              <w:t>170</w:t>
            </w:r>
          </w:p>
          <w:p w:rsidR="0009329B" w:rsidRPr="007B783E" w:rsidRDefault="0009329B" w:rsidP="007B783E">
            <w:pPr>
              <w:pStyle w:val="Textosinformato"/>
              <w:spacing w:line="360" w:lineRule="auto"/>
              <w:jc w:val="center"/>
              <w:rPr>
                <w:rFonts w:ascii="Arial" w:hAnsi="Arial" w:cs="Arial"/>
                <w:b/>
                <w:sz w:val="22"/>
              </w:rPr>
            </w:pPr>
            <w:r w:rsidRPr="007B783E">
              <w:rPr>
                <w:rFonts w:ascii="Arial" w:hAnsi="Arial" w:cs="Arial"/>
                <w:b/>
                <w:sz w:val="22"/>
                <w:szCs w:val="22"/>
              </w:rPr>
              <w:t>TABLA DE EQUIVALENCIAS</w:t>
            </w:r>
          </w:p>
        </w:tc>
      </w:tr>
      <w:tr w:rsidR="0009329B" w:rsidRPr="007B783E" w:rsidTr="007B783E">
        <w:trPr>
          <w:jc w:val="center"/>
        </w:trPr>
        <w:tc>
          <w:tcPr>
            <w:tcW w:w="3090" w:type="dxa"/>
            <w:vAlign w:val="center"/>
          </w:tcPr>
          <w:p w:rsidR="0009329B" w:rsidRPr="007B783E" w:rsidRDefault="0009329B" w:rsidP="007B783E">
            <w:pPr>
              <w:spacing w:line="360" w:lineRule="auto"/>
              <w:jc w:val="center"/>
              <w:rPr>
                <w:rFonts w:ascii="Arial" w:hAnsi="Arial" w:cs="Arial"/>
                <w:b/>
              </w:rPr>
            </w:pPr>
            <w:r w:rsidRPr="007B783E">
              <w:rPr>
                <w:rFonts w:ascii="Arial" w:hAnsi="Arial" w:cs="Arial"/>
                <w:b/>
                <w:sz w:val="22"/>
                <w:szCs w:val="22"/>
              </w:rPr>
              <w:t>Número de artículo</w:t>
            </w:r>
          </w:p>
          <w:p w:rsidR="0009329B" w:rsidRPr="007B783E" w:rsidRDefault="0009329B" w:rsidP="007B783E">
            <w:pPr>
              <w:spacing w:line="360" w:lineRule="auto"/>
              <w:jc w:val="center"/>
              <w:rPr>
                <w:rFonts w:ascii="Arial" w:hAnsi="Arial" w:cs="Arial"/>
                <w:b/>
              </w:rPr>
            </w:pPr>
            <w:r w:rsidRPr="007B783E">
              <w:rPr>
                <w:rFonts w:ascii="Arial" w:hAnsi="Arial" w:cs="Arial"/>
                <w:b/>
                <w:sz w:val="22"/>
                <w:szCs w:val="22"/>
              </w:rPr>
              <w:t>del Texto Definitivo</w:t>
            </w:r>
          </w:p>
        </w:tc>
        <w:tc>
          <w:tcPr>
            <w:tcW w:w="2850" w:type="dxa"/>
            <w:vAlign w:val="center"/>
          </w:tcPr>
          <w:p w:rsidR="0009329B" w:rsidRPr="007B783E" w:rsidRDefault="0009329B" w:rsidP="007B783E">
            <w:pPr>
              <w:spacing w:line="360" w:lineRule="auto"/>
              <w:jc w:val="center"/>
              <w:rPr>
                <w:rFonts w:ascii="Arial" w:hAnsi="Arial" w:cs="Arial"/>
                <w:b/>
              </w:rPr>
            </w:pPr>
            <w:r w:rsidRPr="007B783E">
              <w:rPr>
                <w:rFonts w:ascii="Arial" w:hAnsi="Arial" w:cs="Arial"/>
                <w:b/>
                <w:sz w:val="22"/>
                <w:szCs w:val="22"/>
              </w:rPr>
              <w:t>Número de artículo</w:t>
            </w:r>
          </w:p>
          <w:p w:rsidR="0009329B" w:rsidRPr="007B783E" w:rsidRDefault="003A2640" w:rsidP="007B783E">
            <w:pPr>
              <w:spacing w:line="360" w:lineRule="auto"/>
              <w:jc w:val="center"/>
              <w:rPr>
                <w:rFonts w:ascii="Arial" w:hAnsi="Arial" w:cs="Arial"/>
                <w:b/>
              </w:rPr>
            </w:pPr>
            <w:r w:rsidRPr="007B783E">
              <w:rPr>
                <w:rFonts w:ascii="Arial" w:hAnsi="Arial" w:cs="Arial"/>
                <w:b/>
                <w:sz w:val="22"/>
                <w:szCs w:val="22"/>
              </w:rPr>
              <w:t xml:space="preserve">del Texto de Referencia (Ley </w:t>
            </w:r>
            <w:r w:rsidR="00B660AC" w:rsidRPr="007B783E">
              <w:rPr>
                <w:rFonts w:ascii="Arial" w:hAnsi="Arial" w:cs="Arial"/>
                <w:b/>
                <w:sz w:val="22"/>
                <w:szCs w:val="22"/>
              </w:rPr>
              <w:t>3</w:t>
            </w:r>
            <w:r w:rsidR="004C110A">
              <w:rPr>
                <w:rFonts w:ascii="Arial" w:hAnsi="Arial" w:cs="Arial"/>
                <w:b/>
                <w:sz w:val="22"/>
                <w:szCs w:val="22"/>
              </w:rPr>
              <w:t>.</w:t>
            </w:r>
            <w:r w:rsidR="00B660AC" w:rsidRPr="007B783E">
              <w:rPr>
                <w:rFonts w:ascii="Arial" w:hAnsi="Arial" w:cs="Arial"/>
                <w:b/>
                <w:sz w:val="22"/>
                <w:szCs w:val="22"/>
              </w:rPr>
              <w:t>170</w:t>
            </w:r>
            <w:r w:rsidR="0009329B" w:rsidRPr="007B783E">
              <w:rPr>
                <w:rFonts w:ascii="Arial" w:hAnsi="Arial" w:cs="Arial"/>
                <w:b/>
                <w:sz w:val="22"/>
                <w:szCs w:val="22"/>
              </w:rPr>
              <w:t>)</w:t>
            </w:r>
          </w:p>
        </w:tc>
        <w:tc>
          <w:tcPr>
            <w:tcW w:w="3029" w:type="dxa"/>
            <w:vAlign w:val="center"/>
          </w:tcPr>
          <w:p w:rsidR="0009329B" w:rsidRPr="007B783E" w:rsidRDefault="0009329B" w:rsidP="007B783E">
            <w:pPr>
              <w:spacing w:line="360" w:lineRule="auto"/>
              <w:jc w:val="center"/>
              <w:rPr>
                <w:rFonts w:ascii="Arial" w:hAnsi="Arial" w:cs="Arial"/>
                <w:b/>
              </w:rPr>
            </w:pPr>
            <w:r w:rsidRPr="007B783E">
              <w:rPr>
                <w:rFonts w:ascii="Arial" w:hAnsi="Arial" w:cs="Arial"/>
                <w:b/>
                <w:sz w:val="22"/>
                <w:szCs w:val="22"/>
              </w:rPr>
              <w:t>Observaciones</w:t>
            </w:r>
          </w:p>
        </w:tc>
      </w:tr>
      <w:tr w:rsidR="0009329B" w:rsidRPr="007B783E" w:rsidTr="003A2640">
        <w:trPr>
          <w:jc w:val="center"/>
        </w:trPr>
        <w:tc>
          <w:tcPr>
            <w:tcW w:w="8969" w:type="dxa"/>
            <w:gridSpan w:val="3"/>
          </w:tcPr>
          <w:p w:rsidR="0009329B" w:rsidRPr="007B783E" w:rsidRDefault="0009329B" w:rsidP="004C110A">
            <w:pPr>
              <w:spacing w:line="360" w:lineRule="auto"/>
              <w:jc w:val="center"/>
              <w:rPr>
                <w:rFonts w:ascii="Arial" w:hAnsi="Arial" w:cs="Arial"/>
              </w:rPr>
            </w:pPr>
            <w:r w:rsidRPr="007B783E">
              <w:rPr>
                <w:rFonts w:ascii="Arial" w:hAnsi="Arial" w:cs="Arial"/>
                <w:sz w:val="22"/>
                <w:szCs w:val="22"/>
              </w:rPr>
              <w:t xml:space="preserve">La numeración de los artículos del Texto Definitivo corresponde a la numeración original de la Ley </w:t>
            </w:r>
            <w:r w:rsidR="00B660AC" w:rsidRPr="007B783E">
              <w:rPr>
                <w:rFonts w:ascii="Arial" w:hAnsi="Arial" w:cs="Arial"/>
                <w:sz w:val="22"/>
                <w:szCs w:val="22"/>
              </w:rPr>
              <w:t>3</w:t>
            </w:r>
            <w:r w:rsidR="004C110A">
              <w:rPr>
                <w:rFonts w:ascii="Arial" w:hAnsi="Arial" w:cs="Arial"/>
                <w:sz w:val="22"/>
                <w:szCs w:val="22"/>
              </w:rPr>
              <w:t>.</w:t>
            </w:r>
            <w:r w:rsidR="00B660AC" w:rsidRPr="007B783E">
              <w:rPr>
                <w:rFonts w:ascii="Arial" w:hAnsi="Arial" w:cs="Arial"/>
                <w:sz w:val="22"/>
                <w:szCs w:val="22"/>
              </w:rPr>
              <w:t>170</w:t>
            </w:r>
            <w:r w:rsidRPr="007B783E">
              <w:rPr>
                <w:rFonts w:ascii="Arial" w:hAnsi="Arial" w:cs="Arial"/>
                <w:sz w:val="22"/>
                <w:szCs w:val="22"/>
              </w:rPr>
              <w:t>.</w:t>
            </w:r>
          </w:p>
        </w:tc>
      </w:tr>
    </w:tbl>
    <w:p w:rsidR="0009329B" w:rsidRPr="007B783E" w:rsidRDefault="0009329B" w:rsidP="007B783E">
      <w:pPr>
        <w:spacing w:line="360" w:lineRule="auto"/>
        <w:rPr>
          <w:rFonts w:ascii="Arial" w:hAnsi="Arial" w:cs="Arial"/>
          <w:sz w:val="22"/>
          <w:szCs w:val="22"/>
        </w:rPr>
      </w:pPr>
    </w:p>
    <w:sectPr w:rsidR="0009329B" w:rsidRPr="007B783E" w:rsidSect="007B783E">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6610A"/>
    <w:multiLevelType w:val="hybridMultilevel"/>
    <w:tmpl w:val="269ED612"/>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AD9591B"/>
    <w:multiLevelType w:val="hybridMultilevel"/>
    <w:tmpl w:val="8A44EBE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2B476A"/>
    <w:rsid w:val="002D2DC8"/>
    <w:rsid w:val="00333DA6"/>
    <w:rsid w:val="003A2640"/>
    <w:rsid w:val="0041035A"/>
    <w:rsid w:val="004A7641"/>
    <w:rsid w:val="004C110A"/>
    <w:rsid w:val="005C0D00"/>
    <w:rsid w:val="005D403A"/>
    <w:rsid w:val="006506AC"/>
    <w:rsid w:val="006B1B39"/>
    <w:rsid w:val="007B783E"/>
    <w:rsid w:val="00A255D9"/>
    <w:rsid w:val="00A476C0"/>
    <w:rsid w:val="00A54922"/>
    <w:rsid w:val="00B660AC"/>
    <w:rsid w:val="00BF0F88"/>
    <w:rsid w:val="00C67C06"/>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4C110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473</Words>
  <Characters>2605</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2014-09-03T18:46:00Z</dcterms:created>
  <dcterms:modified xsi:type="dcterms:W3CDTF">2015-09-28T15:44:00Z</dcterms:modified>
</cp:coreProperties>
</file>