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8FB" w:rsidRPr="008C7834" w:rsidRDefault="005238FB" w:rsidP="008C7834">
      <w:pPr>
        <w:spacing w:line="360" w:lineRule="auto"/>
        <w:rPr>
          <w:rFonts w:ascii="Arial" w:hAnsi="Arial" w:cs="Arial"/>
          <w:b/>
          <w:sz w:val="22"/>
          <w:szCs w:val="22"/>
        </w:rPr>
      </w:pPr>
      <w:r w:rsidRPr="008C7834">
        <w:rPr>
          <w:rFonts w:ascii="Arial" w:hAnsi="Arial" w:cs="Arial"/>
          <w:b/>
          <w:sz w:val="22"/>
          <w:szCs w:val="22"/>
        </w:rPr>
        <w:t>LC-3097</w:t>
      </w:r>
    </w:p>
    <w:p w:rsidR="00007BBB" w:rsidRDefault="00007BBB" w:rsidP="00007BBB">
      <w:pPr>
        <w:pStyle w:val="NormalWeb"/>
        <w:spacing w:before="0" w:beforeAutospacing="0" w:after="0" w:afterAutospacing="0" w:line="360" w:lineRule="auto"/>
        <w:jc w:val="center"/>
        <w:rPr>
          <w:rFonts w:ascii="Arial" w:hAnsi="Arial" w:cs="Arial"/>
          <w:b/>
          <w:sz w:val="22"/>
          <w:szCs w:val="22"/>
        </w:rPr>
      </w:pPr>
    </w:p>
    <w:p w:rsidR="005238FB" w:rsidRPr="008C7834" w:rsidRDefault="005238FB" w:rsidP="00007BBB">
      <w:pPr>
        <w:pStyle w:val="NormalWeb"/>
        <w:spacing w:before="0" w:beforeAutospacing="0" w:after="0" w:afterAutospacing="0" w:line="360" w:lineRule="auto"/>
        <w:jc w:val="center"/>
        <w:rPr>
          <w:rFonts w:ascii="Arial" w:hAnsi="Arial" w:cs="Arial"/>
          <w:b/>
          <w:sz w:val="22"/>
          <w:szCs w:val="22"/>
        </w:rPr>
      </w:pPr>
      <w:r w:rsidRPr="008C7834">
        <w:rPr>
          <w:rFonts w:ascii="Arial" w:hAnsi="Arial" w:cs="Arial"/>
          <w:b/>
          <w:sz w:val="22"/>
          <w:szCs w:val="22"/>
        </w:rPr>
        <w:t>LEY B - N° 3</w:t>
      </w:r>
      <w:r w:rsidR="009343EF">
        <w:rPr>
          <w:rFonts w:ascii="Arial" w:hAnsi="Arial" w:cs="Arial"/>
          <w:b/>
          <w:sz w:val="22"/>
          <w:szCs w:val="22"/>
        </w:rPr>
        <w:t>.</w:t>
      </w:r>
      <w:r w:rsidRPr="008C7834">
        <w:rPr>
          <w:rFonts w:ascii="Arial" w:hAnsi="Arial" w:cs="Arial"/>
          <w:b/>
          <w:sz w:val="22"/>
          <w:szCs w:val="22"/>
        </w:rPr>
        <w:t>097</w:t>
      </w:r>
    </w:p>
    <w:p w:rsidR="008C7834" w:rsidRDefault="008C7834" w:rsidP="008C7834">
      <w:pPr>
        <w:spacing w:line="360" w:lineRule="auto"/>
        <w:jc w:val="both"/>
        <w:rPr>
          <w:rFonts w:ascii="Arial" w:hAnsi="Arial" w:cs="Arial"/>
          <w:sz w:val="22"/>
          <w:szCs w:val="22"/>
          <w:lang w:val="es-AR"/>
        </w:rPr>
      </w:pPr>
    </w:p>
    <w:p w:rsidR="005238FB" w:rsidRPr="008C7834" w:rsidRDefault="005238FB" w:rsidP="008C7834">
      <w:pPr>
        <w:spacing w:line="360" w:lineRule="auto"/>
        <w:jc w:val="both"/>
        <w:rPr>
          <w:rFonts w:ascii="Arial" w:hAnsi="Arial" w:cs="Arial"/>
          <w:sz w:val="22"/>
          <w:szCs w:val="22"/>
          <w:lang w:val="es-AR"/>
        </w:rPr>
      </w:pPr>
      <w:r w:rsidRPr="008C7834">
        <w:rPr>
          <w:rFonts w:ascii="Arial" w:hAnsi="Arial" w:cs="Arial"/>
          <w:sz w:val="22"/>
          <w:szCs w:val="22"/>
          <w:lang w:val="es-AR"/>
        </w:rPr>
        <w:t xml:space="preserve">Artículo 1°.- Apruébase el Convenio Marco suscripto el 24/10/08 entre el Gobierno de la Ciudad Autónoma de Buenos Aires, representado por el Ing. Mauricio </w:t>
      </w:r>
      <w:proofErr w:type="spellStart"/>
      <w:r w:rsidRPr="008C7834">
        <w:rPr>
          <w:rFonts w:ascii="Arial" w:hAnsi="Arial" w:cs="Arial"/>
          <w:sz w:val="22"/>
          <w:szCs w:val="22"/>
          <w:lang w:val="es-AR"/>
        </w:rPr>
        <w:t>Macri</w:t>
      </w:r>
      <w:proofErr w:type="spellEnd"/>
      <w:r w:rsidRPr="008C7834">
        <w:rPr>
          <w:rFonts w:ascii="Arial" w:hAnsi="Arial" w:cs="Arial"/>
          <w:sz w:val="22"/>
          <w:szCs w:val="22"/>
          <w:lang w:val="es-AR"/>
        </w:rPr>
        <w:t>, en su carácter de Jefe de Gobierno y el Correo Oficial de la República Argentina S.A., representada por su Presidente, el Dr. Eduardo Román Di Cola, registrado como Convenio N° 69/GCABA/08</w:t>
      </w:r>
      <w:r w:rsidR="00A51CD6" w:rsidRPr="008C7834">
        <w:rPr>
          <w:rFonts w:ascii="Arial" w:hAnsi="Arial" w:cs="Arial"/>
          <w:sz w:val="22"/>
          <w:szCs w:val="22"/>
          <w:lang w:val="es-AR"/>
        </w:rPr>
        <w:t xml:space="preserve"> </w:t>
      </w:r>
      <w:r w:rsidRPr="008C7834">
        <w:rPr>
          <w:rFonts w:ascii="Arial" w:hAnsi="Arial" w:cs="Arial"/>
          <w:sz w:val="22"/>
          <w:szCs w:val="22"/>
          <w:lang w:val="es-AR"/>
        </w:rPr>
        <w:t xml:space="preserve"> y los Anexos I y II, y cuyas copias autenticadas se adjuntan y como tal forman parte integrante de la presente Ley.</w:t>
      </w:r>
    </w:p>
    <w:p w:rsidR="005238FB" w:rsidRPr="008C7834" w:rsidRDefault="005238FB" w:rsidP="008C7834">
      <w:pPr>
        <w:spacing w:line="360" w:lineRule="auto"/>
        <w:jc w:val="both"/>
        <w:rPr>
          <w:rFonts w:ascii="Arial" w:hAnsi="Arial" w:cs="Arial"/>
          <w:sz w:val="22"/>
          <w:szCs w:val="22"/>
          <w:lang w:val="es-AR"/>
        </w:rPr>
      </w:pPr>
    </w:p>
    <w:tbl>
      <w:tblPr>
        <w:tblW w:w="0" w:type="auto"/>
        <w:jc w:val="center"/>
        <w:tblInd w:w="-34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011"/>
        <w:gridCol w:w="5370"/>
      </w:tblGrid>
      <w:tr w:rsidR="005238FB" w:rsidRPr="008C7834" w:rsidTr="009A2C81">
        <w:trPr>
          <w:jc w:val="center"/>
        </w:trPr>
        <w:tc>
          <w:tcPr>
            <w:tcW w:w="9381" w:type="dxa"/>
            <w:gridSpan w:val="2"/>
            <w:vAlign w:val="center"/>
          </w:tcPr>
          <w:p w:rsidR="005238FB" w:rsidRPr="008C7834" w:rsidRDefault="005238FB" w:rsidP="008C7834">
            <w:pPr>
              <w:pStyle w:val="Textosinformato"/>
              <w:spacing w:before="240" w:line="360" w:lineRule="auto"/>
              <w:jc w:val="center"/>
              <w:rPr>
                <w:rFonts w:ascii="Arial" w:hAnsi="Arial" w:cs="Arial"/>
                <w:sz w:val="22"/>
                <w:u w:val="single"/>
              </w:rPr>
            </w:pPr>
            <w:r w:rsidRPr="008C7834">
              <w:rPr>
                <w:rFonts w:ascii="Arial" w:hAnsi="Arial" w:cs="Arial"/>
                <w:b/>
                <w:sz w:val="22"/>
                <w:szCs w:val="22"/>
              </w:rPr>
              <w:t>LEY B- N° 3</w:t>
            </w:r>
            <w:r w:rsidR="009343EF">
              <w:rPr>
                <w:rFonts w:ascii="Arial" w:hAnsi="Arial" w:cs="Arial"/>
                <w:b/>
                <w:sz w:val="22"/>
                <w:szCs w:val="22"/>
              </w:rPr>
              <w:t>.</w:t>
            </w:r>
            <w:r w:rsidRPr="008C7834">
              <w:rPr>
                <w:rFonts w:ascii="Arial" w:hAnsi="Arial" w:cs="Arial"/>
                <w:b/>
                <w:sz w:val="22"/>
                <w:szCs w:val="22"/>
              </w:rPr>
              <w:t>097</w:t>
            </w:r>
          </w:p>
          <w:p w:rsidR="005238FB" w:rsidRPr="00007BBB" w:rsidRDefault="005238FB" w:rsidP="00007BBB">
            <w:pPr>
              <w:pStyle w:val="Textosinformato"/>
              <w:spacing w:line="360" w:lineRule="auto"/>
              <w:jc w:val="center"/>
              <w:rPr>
                <w:rFonts w:ascii="Arial" w:hAnsi="Arial" w:cs="Arial"/>
                <w:b/>
                <w:sz w:val="22"/>
              </w:rPr>
            </w:pPr>
            <w:r w:rsidRPr="008C7834">
              <w:rPr>
                <w:rFonts w:ascii="Arial" w:hAnsi="Arial" w:cs="Arial"/>
                <w:b/>
                <w:sz w:val="22"/>
                <w:szCs w:val="22"/>
              </w:rPr>
              <w:t>TABLA DE ANTECEDENTES</w:t>
            </w:r>
          </w:p>
        </w:tc>
      </w:tr>
      <w:tr w:rsidR="005238FB" w:rsidRPr="008C7834" w:rsidTr="009A2C81">
        <w:trPr>
          <w:jc w:val="center"/>
        </w:trPr>
        <w:tc>
          <w:tcPr>
            <w:tcW w:w="4011" w:type="dxa"/>
            <w:vAlign w:val="center"/>
          </w:tcPr>
          <w:p w:rsidR="005238FB" w:rsidRPr="008C7834" w:rsidRDefault="005238FB" w:rsidP="008C7834">
            <w:pPr>
              <w:pStyle w:val="Textosinformato"/>
              <w:spacing w:line="360" w:lineRule="auto"/>
              <w:jc w:val="center"/>
              <w:rPr>
                <w:rFonts w:ascii="Arial" w:hAnsi="Arial" w:cs="Arial"/>
                <w:b/>
                <w:sz w:val="22"/>
              </w:rPr>
            </w:pPr>
            <w:r w:rsidRPr="008C7834">
              <w:rPr>
                <w:rFonts w:ascii="Arial" w:hAnsi="Arial" w:cs="Arial"/>
                <w:b/>
                <w:sz w:val="22"/>
                <w:szCs w:val="22"/>
              </w:rPr>
              <w:t>Artículo del Texto</w:t>
            </w:r>
          </w:p>
          <w:p w:rsidR="005238FB" w:rsidRPr="008C7834" w:rsidRDefault="005238FB" w:rsidP="008C7834">
            <w:pPr>
              <w:pStyle w:val="Textosinformato"/>
              <w:spacing w:line="360" w:lineRule="auto"/>
              <w:jc w:val="center"/>
              <w:rPr>
                <w:rFonts w:ascii="Arial" w:hAnsi="Arial" w:cs="Arial"/>
                <w:b/>
                <w:sz w:val="22"/>
              </w:rPr>
            </w:pPr>
            <w:r w:rsidRPr="008C7834">
              <w:rPr>
                <w:rFonts w:ascii="Arial" w:hAnsi="Arial" w:cs="Arial"/>
                <w:b/>
                <w:sz w:val="22"/>
                <w:szCs w:val="22"/>
              </w:rPr>
              <w:t>Definitivo</w:t>
            </w:r>
          </w:p>
        </w:tc>
        <w:tc>
          <w:tcPr>
            <w:tcW w:w="5370" w:type="dxa"/>
            <w:vAlign w:val="center"/>
          </w:tcPr>
          <w:p w:rsidR="005238FB" w:rsidRPr="008C7834" w:rsidRDefault="005238FB" w:rsidP="008C7834">
            <w:pPr>
              <w:pStyle w:val="Textosinformato"/>
              <w:spacing w:line="360" w:lineRule="auto"/>
              <w:jc w:val="center"/>
              <w:rPr>
                <w:rFonts w:ascii="Arial" w:hAnsi="Arial" w:cs="Arial"/>
                <w:b/>
                <w:sz w:val="22"/>
              </w:rPr>
            </w:pPr>
            <w:r w:rsidRPr="008C7834">
              <w:rPr>
                <w:rFonts w:ascii="Arial" w:hAnsi="Arial" w:cs="Arial"/>
                <w:b/>
                <w:sz w:val="22"/>
                <w:szCs w:val="22"/>
              </w:rPr>
              <w:t>Fuente</w:t>
            </w:r>
          </w:p>
        </w:tc>
      </w:tr>
      <w:tr w:rsidR="005238FB" w:rsidRPr="008C7834" w:rsidTr="009A2C81">
        <w:trPr>
          <w:trHeight w:val="555"/>
          <w:jc w:val="center"/>
        </w:trPr>
        <w:tc>
          <w:tcPr>
            <w:tcW w:w="9381" w:type="dxa"/>
            <w:gridSpan w:val="2"/>
            <w:vAlign w:val="center"/>
          </w:tcPr>
          <w:p w:rsidR="005238FB" w:rsidRPr="008C7834" w:rsidRDefault="005238FB" w:rsidP="00007BBB">
            <w:pPr>
              <w:pStyle w:val="Textosinformato"/>
              <w:spacing w:line="360" w:lineRule="auto"/>
              <w:jc w:val="center"/>
              <w:rPr>
                <w:rFonts w:ascii="Arial" w:hAnsi="Arial" w:cs="Arial"/>
                <w:sz w:val="22"/>
              </w:rPr>
            </w:pPr>
            <w:r w:rsidRPr="008C7834">
              <w:rPr>
                <w:rFonts w:ascii="Arial" w:hAnsi="Arial" w:cs="Arial"/>
                <w:sz w:val="22"/>
                <w:szCs w:val="22"/>
              </w:rPr>
              <w:t>Todos los artículos de este texto definitivo prov</w:t>
            </w:r>
            <w:r w:rsidR="00007BBB">
              <w:rPr>
                <w:rFonts w:ascii="Arial" w:hAnsi="Arial" w:cs="Arial"/>
                <w:sz w:val="22"/>
                <w:szCs w:val="22"/>
              </w:rPr>
              <w:t>ienen del texto original de la L</w:t>
            </w:r>
            <w:r w:rsidRPr="008C7834">
              <w:rPr>
                <w:rFonts w:ascii="Arial" w:hAnsi="Arial" w:cs="Arial"/>
                <w:sz w:val="22"/>
                <w:szCs w:val="22"/>
              </w:rPr>
              <w:t>ey 3</w:t>
            </w:r>
            <w:r w:rsidR="00007BBB">
              <w:rPr>
                <w:rFonts w:ascii="Arial" w:hAnsi="Arial" w:cs="Arial"/>
                <w:sz w:val="22"/>
                <w:szCs w:val="22"/>
              </w:rPr>
              <w:t>.</w:t>
            </w:r>
            <w:r w:rsidRPr="008C7834">
              <w:rPr>
                <w:rFonts w:ascii="Arial" w:hAnsi="Arial" w:cs="Arial"/>
                <w:sz w:val="22"/>
                <w:szCs w:val="22"/>
              </w:rPr>
              <w:t>097.</w:t>
            </w:r>
          </w:p>
        </w:tc>
      </w:tr>
    </w:tbl>
    <w:p w:rsidR="005238FB" w:rsidRPr="008C7834" w:rsidRDefault="005238FB" w:rsidP="008C7834">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416"/>
      </w:tblGrid>
      <w:tr w:rsidR="005238FB" w:rsidRPr="008C7834" w:rsidTr="009A2C81">
        <w:trPr>
          <w:jc w:val="center"/>
        </w:trPr>
        <w:tc>
          <w:tcPr>
            <w:tcW w:w="9356" w:type="dxa"/>
            <w:gridSpan w:val="3"/>
            <w:vAlign w:val="center"/>
          </w:tcPr>
          <w:p w:rsidR="005238FB" w:rsidRPr="008C7834" w:rsidRDefault="005238FB" w:rsidP="008C7834">
            <w:pPr>
              <w:pStyle w:val="Textosinformato"/>
              <w:spacing w:before="240" w:line="360" w:lineRule="auto"/>
              <w:jc w:val="center"/>
              <w:rPr>
                <w:rFonts w:ascii="Arial" w:hAnsi="Arial" w:cs="Arial"/>
                <w:b/>
                <w:sz w:val="22"/>
              </w:rPr>
            </w:pPr>
            <w:r w:rsidRPr="008C7834">
              <w:rPr>
                <w:rFonts w:ascii="Arial" w:hAnsi="Arial" w:cs="Arial"/>
                <w:b/>
                <w:sz w:val="22"/>
                <w:szCs w:val="22"/>
              </w:rPr>
              <w:t>LEY B- N° 3</w:t>
            </w:r>
            <w:r w:rsidR="00007BBB">
              <w:rPr>
                <w:rFonts w:ascii="Arial" w:hAnsi="Arial" w:cs="Arial"/>
                <w:b/>
                <w:sz w:val="22"/>
                <w:szCs w:val="22"/>
              </w:rPr>
              <w:t>.</w:t>
            </w:r>
            <w:r w:rsidRPr="008C7834">
              <w:rPr>
                <w:rFonts w:ascii="Arial" w:hAnsi="Arial" w:cs="Arial"/>
                <w:b/>
                <w:sz w:val="22"/>
                <w:szCs w:val="22"/>
              </w:rPr>
              <w:t>097</w:t>
            </w:r>
          </w:p>
          <w:p w:rsidR="005238FB" w:rsidRPr="00007BBB" w:rsidRDefault="005238FB" w:rsidP="00007BBB">
            <w:pPr>
              <w:pStyle w:val="Textosinformato"/>
              <w:spacing w:line="360" w:lineRule="auto"/>
              <w:jc w:val="center"/>
              <w:rPr>
                <w:rFonts w:ascii="Arial" w:hAnsi="Arial" w:cs="Arial"/>
                <w:b/>
                <w:sz w:val="22"/>
              </w:rPr>
            </w:pPr>
            <w:r w:rsidRPr="008C7834">
              <w:rPr>
                <w:rFonts w:ascii="Arial" w:hAnsi="Arial" w:cs="Arial"/>
                <w:b/>
                <w:sz w:val="22"/>
                <w:szCs w:val="22"/>
              </w:rPr>
              <w:t>TABLA DE EQUIVALENCIAS</w:t>
            </w:r>
          </w:p>
        </w:tc>
      </w:tr>
      <w:tr w:rsidR="005238FB" w:rsidRPr="008C7834" w:rsidTr="009A2C81">
        <w:trPr>
          <w:jc w:val="center"/>
        </w:trPr>
        <w:tc>
          <w:tcPr>
            <w:tcW w:w="3090" w:type="dxa"/>
            <w:vAlign w:val="center"/>
          </w:tcPr>
          <w:p w:rsidR="005238FB" w:rsidRPr="008C7834" w:rsidRDefault="005238FB" w:rsidP="008C7834">
            <w:pPr>
              <w:spacing w:line="360" w:lineRule="auto"/>
              <w:jc w:val="center"/>
              <w:rPr>
                <w:rFonts w:ascii="Arial" w:hAnsi="Arial" w:cs="Arial"/>
                <w:b/>
              </w:rPr>
            </w:pPr>
            <w:r w:rsidRPr="008C7834">
              <w:rPr>
                <w:rFonts w:ascii="Arial" w:hAnsi="Arial" w:cs="Arial"/>
                <w:b/>
                <w:sz w:val="22"/>
                <w:szCs w:val="22"/>
              </w:rPr>
              <w:t>Número de artículo</w:t>
            </w:r>
          </w:p>
          <w:p w:rsidR="005238FB" w:rsidRPr="008C7834" w:rsidRDefault="005238FB" w:rsidP="008C7834">
            <w:pPr>
              <w:spacing w:line="360" w:lineRule="auto"/>
              <w:jc w:val="center"/>
              <w:rPr>
                <w:rFonts w:ascii="Arial" w:hAnsi="Arial" w:cs="Arial"/>
                <w:b/>
              </w:rPr>
            </w:pPr>
            <w:r w:rsidRPr="008C7834">
              <w:rPr>
                <w:rFonts w:ascii="Arial" w:hAnsi="Arial" w:cs="Arial"/>
                <w:b/>
                <w:sz w:val="22"/>
                <w:szCs w:val="22"/>
              </w:rPr>
              <w:t>del Texto Definitivo</w:t>
            </w:r>
          </w:p>
        </w:tc>
        <w:tc>
          <w:tcPr>
            <w:tcW w:w="2850" w:type="dxa"/>
            <w:vAlign w:val="center"/>
          </w:tcPr>
          <w:p w:rsidR="005238FB" w:rsidRPr="008C7834" w:rsidRDefault="005238FB" w:rsidP="008C7834">
            <w:pPr>
              <w:spacing w:line="360" w:lineRule="auto"/>
              <w:jc w:val="center"/>
              <w:rPr>
                <w:rFonts w:ascii="Arial" w:hAnsi="Arial" w:cs="Arial"/>
                <w:b/>
              </w:rPr>
            </w:pPr>
            <w:r w:rsidRPr="008C7834">
              <w:rPr>
                <w:rFonts w:ascii="Arial" w:hAnsi="Arial" w:cs="Arial"/>
                <w:b/>
                <w:sz w:val="22"/>
                <w:szCs w:val="22"/>
              </w:rPr>
              <w:t>Número de artículo</w:t>
            </w:r>
          </w:p>
          <w:p w:rsidR="005238FB" w:rsidRPr="008C7834" w:rsidRDefault="005238FB" w:rsidP="008C7834">
            <w:pPr>
              <w:spacing w:line="360" w:lineRule="auto"/>
              <w:jc w:val="center"/>
              <w:rPr>
                <w:rFonts w:ascii="Arial" w:hAnsi="Arial" w:cs="Arial"/>
                <w:b/>
              </w:rPr>
            </w:pPr>
            <w:r w:rsidRPr="008C7834">
              <w:rPr>
                <w:rFonts w:ascii="Arial" w:hAnsi="Arial" w:cs="Arial"/>
                <w:b/>
                <w:sz w:val="22"/>
                <w:szCs w:val="22"/>
              </w:rPr>
              <w:t>del Texto de Referencia (Ley 3</w:t>
            </w:r>
            <w:r w:rsidR="00007BBB">
              <w:rPr>
                <w:rFonts w:ascii="Arial" w:hAnsi="Arial" w:cs="Arial"/>
                <w:b/>
                <w:sz w:val="22"/>
                <w:szCs w:val="22"/>
              </w:rPr>
              <w:t>.</w:t>
            </w:r>
            <w:r w:rsidRPr="008C7834">
              <w:rPr>
                <w:rFonts w:ascii="Arial" w:hAnsi="Arial" w:cs="Arial"/>
                <w:b/>
                <w:sz w:val="22"/>
                <w:szCs w:val="22"/>
              </w:rPr>
              <w:t>097)</w:t>
            </w:r>
          </w:p>
        </w:tc>
        <w:tc>
          <w:tcPr>
            <w:tcW w:w="3416" w:type="dxa"/>
            <w:vAlign w:val="center"/>
          </w:tcPr>
          <w:p w:rsidR="005238FB" w:rsidRPr="008C7834" w:rsidRDefault="005238FB" w:rsidP="008C7834">
            <w:pPr>
              <w:spacing w:line="360" w:lineRule="auto"/>
              <w:jc w:val="center"/>
              <w:rPr>
                <w:rFonts w:ascii="Arial" w:hAnsi="Arial" w:cs="Arial"/>
                <w:b/>
              </w:rPr>
            </w:pPr>
            <w:r w:rsidRPr="008C7834">
              <w:rPr>
                <w:rFonts w:ascii="Arial" w:hAnsi="Arial" w:cs="Arial"/>
                <w:b/>
                <w:sz w:val="22"/>
                <w:szCs w:val="22"/>
              </w:rPr>
              <w:t>Observaciones</w:t>
            </w:r>
          </w:p>
        </w:tc>
      </w:tr>
      <w:tr w:rsidR="005238FB" w:rsidRPr="008C7834" w:rsidTr="009A2C81">
        <w:trPr>
          <w:jc w:val="center"/>
        </w:trPr>
        <w:tc>
          <w:tcPr>
            <w:tcW w:w="9356" w:type="dxa"/>
            <w:gridSpan w:val="3"/>
            <w:vAlign w:val="center"/>
          </w:tcPr>
          <w:p w:rsidR="005238FB" w:rsidRPr="008C7834" w:rsidRDefault="005238FB" w:rsidP="008C7834">
            <w:pPr>
              <w:spacing w:line="360" w:lineRule="auto"/>
              <w:jc w:val="center"/>
              <w:rPr>
                <w:rFonts w:ascii="Arial" w:hAnsi="Arial" w:cs="Arial"/>
              </w:rPr>
            </w:pPr>
            <w:r w:rsidRPr="008C7834">
              <w:rPr>
                <w:rFonts w:ascii="Arial" w:hAnsi="Arial" w:cs="Arial"/>
                <w:sz w:val="22"/>
                <w:szCs w:val="22"/>
              </w:rPr>
              <w:t>La numeración de los artículos del Texto Definitivo corresponde a la numeración original de la Ley 3</w:t>
            </w:r>
            <w:r w:rsidR="00007BBB">
              <w:rPr>
                <w:rFonts w:ascii="Arial" w:hAnsi="Arial" w:cs="Arial"/>
                <w:sz w:val="22"/>
                <w:szCs w:val="22"/>
              </w:rPr>
              <w:t>.</w:t>
            </w:r>
            <w:r w:rsidRPr="008C7834">
              <w:rPr>
                <w:rFonts w:ascii="Arial" w:hAnsi="Arial" w:cs="Arial"/>
                <w:sz w:val="22"/>
                <w:szCs w:val="22"/>
              </w:rPr>
              <w:t>097.</w:t>
            </w:r>
          </w:p>
        </w:tc>
      </w:tr>
    </w:tbl>
    <w:p w:rsidR="00EC5E3D" w:rsidRDefault="00EC5E3D" w:rsidP="008C7834">
      <w:pPr>
        <w:spacing w:line="360" w:lineRule="auto"/>
        <w:rPr>
          <w:rFonts w:ascii="Arial" w:hAnsi="Arial" w:cs="Arial"/>
          <w:b/>
          <w:sz w:val="22"/>
          <w:szCs w:val="22"/>
        </w:rPr>
      </w:pPr>
    </w:p>
    <w:p w:rsidR="00007BBB" w:rsidRDefault="00007BBB">
      <w:pPr>
        <w:spacing w:after="200" w:line="276" w:lineRule="auto"/>
        <w:rPr>
          <w:rFonts w:ascii="Arial" w:hAnsi="Arial" w:cs="Arial"/>
          <w:b/>
          <w:sz w:val="22"/>
          <w:szCs w:val="22"/>
        </w:rPr>
      </w:pPr>
      <w:r>
        <w:rPr>
          <w:rFonts w:ascii="Arial" w:hAnsi="Arial" w:cs="Arial"/>
          <w:b/>
          <w:sz w:val="22"/>
          <w:szCs w:val="22"/>
        </w:rPr>
        <w:br w:type="page"/>
      </w:r>
    </w:p>
    <w:p w:rsidR="008C7834" w:rsidRPr="00525AB8" w:rsidRDefault="008C7834" w:rsidP="009A2C81">
      <w:pPr>
        <w:spacing w:line="360" w:lineRule="auto"/>
        <w:ind w:left="4248"/>
        <w:rPr>
          <w:rFonts w:ascii="Arial" w:hAnsi="Arial" w:cs="Arial"/>
          <w:b/>
          <w:sz w:val="22"/>
          <w:szCs w:val="22"/>
          <w:lang w:val="pt-BR"/>
        </w:rPr>
      </w:pPr>
      <w:r w:rsidRPr="00525AB8">
        <w:rPr>
          <w:rFonts w:ascii="Arial" w:hAnsi="Arial" w:cs="Arial"/>
          <w:b/>
          <w:sz w:val="22"/>
          <w:szCs w:val="22"/>
          <w:lang w:val="pt-BR"/>
        </w:rPr>
        <w:lastRenderedPageBreak/>
        <w:t xml:space="preserve">ANEXO A </w:t>
      </w:r>
    </w:p>
    <w:p w:rsidR="008C7834" w:rsidRPr="00525AB8" w:rsidRDefault="008C7834" w:rsidP="008C7834">
      <w:pPr>
        <w:spacing w:line="360" w:lineRule="auto"/>
        <w:jc w:val="center"/>
        <w:rPr>
          <w:rFonts w:ascii="Arial" w:hAnsi="Arial" w:cs="Arial"/>
          <w:b/>
          <w:sz w:val="22"/>
          <w:szCs w:val="22"/>
          <w:lang w:val="pt-BR"/>
        </w:rPr>
      </w:pPr>
      <w:r w:rsidRPr="00525AB8">
        <w:rPr>
          <w:rFonts w:ascii="Arial" w:hAnsi="Arial" w:cs="Arial"/>
          <w:b/>
          <w:sz w:val="22"/>
          <w:szCs w:val="22"/>
          <w:lang w:val="pt-BR"/>
        </w:rPr>
        <w:t>LEY B - Nº 3</w:t>
      </w:r>
      <w:r w:rsidR="009343EF" w:rsidRPr="00525AB8">
        <w:rPr>
          <w:rFonts w:ascii="Arial" w:hAnsi="Arial" w:cs="Arial"/>
          <w:b/>
          <w:sz w:val="22"/>
          <w:szCs w:val="22"/>
          <w:lang w:val="pt-BR"/>
        </w:rPr>
        <w:t>.</w:t>
      </w:r>
      <w:r w:rsidRPr="00525AB8">
        <w:rPr>
          <w:rFonts w:ascii="Arial" w:hAnsi="Arial" w:cs="Arial"/>
          <w:b/>
          <w:sz w:val="22"/>
          <w:szCs w:val="22"/>
          <w:lang w:val="pt-BR"/>
        </w:rPr>
        <w:t>097</w:t>
      </w:r>
    </w:p>
    <w:p w:rsidR="005238FB" w:rsidRPr="00525AB8" w:rsidRDefault="005238FB" w:rsidP="008C7834">
      <w:pPr>
        <w:spacing w:line="360" w:lineRule="auto"/>
        <w:rPr>
          <w:rFonts w:ascii="Arial" w:hAnsi="Arial" w:cs="Arial"/>
          <w:b/>
          <w:sz w:val="22"/>
          <w:szCs w:val="22"/>
          <w:u w:val="single"/>
          <w:lang w:val="pt-BR"/>
        </w:rPr>
      </w:pPr>
    </w:p>
    <w:p w:rsidR="00EC5E3D" w:rsidRPr="00EC5E3D" w:rsidRDefault="00EC5E3D" w:rsidP="00525AB8">
      <w:pPr>
        <w:spacing w:line="360" w:lineRule="auto"/>
        <w:jc w:val="center"/>
        <w:rPr>
          <w:rFonts w:ascii="Arial" w:hAnsi="Arial" w:cs="Arial"/>
          <w:sz w:val="22"/>
          <w:szCs w:val="22"/>
        </w:rPr>
      </w:pPr>
      <w:r w:rsidRPr="00EC5E3D">
        <w:rPr>
          <w:rFonts w:ascii="Arial" w:hAnsi="Arial" w:cs="Arial"/>
          <w:sz w:val="22"/>
          <w:szCs w:val="22"/>
        </w:rPr>
        <w:t>CONVENIO MARCO ENTRE EL GOBIERNO DE LA CIUDAD DE BUENOS Y EL</w:t>
      </w:r>
      <w:r w:rsidR="001B71F7">
        <w:rPr>
          <w:rFonts w:ascii="Arial" w:hAnsi="Arial" w:cs="Arial"/>
          <w:sz w:val="22"/>
          <w:szCs w:val="22"/>
        </w:rPr>
        <w:t xml:space="preserve"> </w:t>
      </w:r>
      <w:r w:rsidRPr="00EC5E3D">
        <w:rPr>
          <w:rFonts w:ascii="Arial" w:hAnsi="Arial" w:cs="Arial"/>
          <w:sz w:val="22"/>
          <w:szCs w:val="22"/>
        </w:rPr>
        <w:t>CORREO OFICIAL DE LA REPÚBLICA ARGENTINA S.A.</w:t>
      </w:r>
    </w:p>
    <w:p w:rsidR="00EC5E3D" w:rsidRPr="00EC5E3D" w:rsidRDefault="00EC5E3D" w:rsidP="00EC5E3D">
      <w:pPr>
        <w:spacing w:line="360" w:lineRule="auto"/>
        <w:jc w:val="both"/>
        <w:rPr>
          <w:rFonts w:ascii="Arial" w:hAnsi="Arial" w:cs="Arial"/>
          <w:sz w:val="22"/>
          <w:szCs w:val="22"/>
        </w:rPr>
      </w:pP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 xml:space="preserve">Entre el GOBIERNO DE LA CIUDAD DE BUENOS AIRES </w:t>
      </w:r>
      <w:r w:rsidR="00840C75" w:rsidRPr="00EC5E3D">
        <w:rPr>
          <w:rFonts w:ascii="Arial" w:hAnsi="Arial" w:cs="Arial"/>
          <w:sz w:val="22"/>
          <w:szCs w:val="22"/>
        </w:rPr>
        <w:t>(en</w:t>
      </w:r>
      <w:r w:rsidRPr="00EC5E3D">
        <w:rPr>
          <w:rFonts w:ascii="Arial" w:hAnsi="Arial" w:cs="Arial"/>
          <w:sz w:val="22"/>
          <w:szCs w:val="22"/>
        </w:rPr>
        <w:t xml:space="preserve"> adelante GCBA) por una parte, representada por el Ing. Mauricio MACRI, en su carácter de Jefe de Gobierno, y el CORREO OFICIAL DE LA REPÚBLICA ARGENTINA SOCIEDAD ANÓNIMA, (en adelante EL CORREO), representada por su Presidente Dr. Eduardo Román DI COLA D.N.I. Nº 10.585.270, su </w:t>
      </w:r>
      <w:r w:rsidR="00FF1859" w:rsidRPr="00EC5E3D">
        <w:rPr>
          <w:rFonts w:ascii="Arial" w:hAnsi="Arial" w:cs="Arial"/>
          <w:sz w:val="22"/>
          <w:szCs w:val="22"/>
        </w:rPr>
        <w:t>Vicepresidente</w:t>
      </w:r>
      <w:r w:rsidRPr="00EC5E3D">
        <w:rPr>
          <w:rFonts w:ascii="Arial" w:hAnsi="Arial" w:cs="Arial"/>
          <w:sz w:val="22"/>
          <w:szCs w:val="22"/>
        </w:rPr>
        <w:t xml:space="preserve"> Primero, Sr. Néstor Osvaldo PEÑA L.E. Nº 7.812.587 acuerdan celebrar el presente convenio marco sujeto a las siguientes cláusulas:</w:t>
      </w:r>
    </w:p>
    <w:p w:rsidR="00EC5E3D" w:rsidRPr="00EC5E3D" w:rsidRDefault="00EC5E3D" w:rsidP="00EC5E3D">
      <w:pPr>
        <w:spacing w:line="360" w:lineRule="auto"/>
        <w:jc w:val="both"/>
        <w:rPr>
          <w:rFonts w:ascii="Arial" w:hAnsi="Arial" w:cs="Arial"/>
          <w:sz w:val="22"/>
          <w:szCs w:val="22"/>
        </w:rPr>
      </w:pPr>
    </w:p>
    <w:p w:rsidR="00EC5E3D" w:rsidRPr="009C2423" w:rsidRDefault="00EC5E3D" w:rsidP="00EC5E3D">
      <w:pPr>
        <w:spacing w:line="360" w:lineRule="auto"/>
        <w:jc w:val="both"/>
        <w:rPr>
          <w:rFonts w:ascii="Arial" w:hAnsi="Arial" w:cs="Arial"/>
          <w:sz w:val="22"/>
          <w:szCs w:val="22"/>
        </w:rPr>
      </w:pPr>
      <w:r w:rsidRPr="009C2423">
        <w:rPr>
          <w:rFonts w:ascii="Arial" w:hAnsi="Arial" w:cs="Arial"/>
          <w:sz w:val="22"/>
          <w:szCs w:val="22"/>
        </w:rPr>
        <w:t>PRIMERA: EL CORREO se obliga a prestar al GCBA todos los servicios que brinda y poner a su disposición, toda su</w:t>
      </w:r>
      <w:r w:rsidR="00AA18FF">
        <w:rPr>
          <w:rFonts w:ascii="Arial" w:hAnsi="Arial" w:cs="Arial"/>
          <w:sz w:val="22"/>
          <w:szCs w:val="22"/>
        </w:rPr>
        <w:t xml:space="preserve"> red de sucursales, su operatoria</w:t>
      </w:r>
      <w:r w:rsidRPr="009C2423">
        <w:rPr>
          <w:rFonts w:ascii="Arial" w:hAnsi="Arial" w:cs="Arial"/>
          <w:sz w:val="22"/>
          <w:szCs w:val="22"/>
        </w:rPr>
        <w:t xml:space="preserve"> y su logística para las tramitaciones que el GCBA determine, conforme las estipulaciones específicas que se acuerden mediante la firma de Actas Complementarias que formarán parte del presente convenio.</w:t>
      </w:r>
    </w:p>
    <w:p w:rsidR="00EC5E3D" w:rsidRPr="009C2423" w:rsidRDefault="00EC5E3D" w:rsidP="00EC5E3D">
      <w:pPr>
        <w:spacing w:line="360" w:lineRule="auto"/>
        <w:jc w:val="both"/>
        <w:rPr>
          <w:rFonts w:ascii="Arial" w:hAnsi="Arial" w:cs="Arial"/>
          <w:sz w:val="22"/>
          <w:szCs w:val="22"/>
        </w:rPr>
      </w:pPr>
    </w:p>
    <w:p w:rsidR="00EC5E3D" w:rsidRPr="009C2423" w:rsidRDefault="00473857" w:rsidP="00EC5E3D">
      <w:pPr>
        <w:spacing w:line="360" w:lineRule="auto"/>
        <w:jc w:val="both"/>
        <w:rPr>
          <w:rFonts w:ascii="Arial" w:hAnsi="Arial" w:cs="Arial"/>
          <w:sz w:val="22"/>
          <w:szCs w:val="22"/>
        </w:rPr>
      </w:pPr>
      <w:r>
        <w:rPr>
          <w:rFonts w:ascii="Arial" w:hAnsi="Arial" w:cs="Arial"/>
          <w:sz w:val="22"/>
          <w:szCs w:val="22"/>
        </w:rPr>
        <w:t>SEGUNDA: El</w:t>
      </w:r>
      <w:r w:rsidR="00EC5E3D" w:rsidRPr="009C2423">
        <w:rPr>
          <w:rFonts w:ascii="Arial" w:hAnsi="Arial" w:cs="Arial"/>
          <w:sz w:val="22"/>
          <w:szCs w:val="22"/>
        </w:rPr>
        <w:t xml:space="preserve"> GCBA reconoce expresamente que la responsabilidad de El CORREO está limitada exclusivamente a lo dispuesto por la Ley Nº 20.216</w:t>
      </w:r>
      <w:r w:rsidR="009C2423">
        <w:rPr>
          <w:rFonts w:ascii="Arial" w:hAnsi="Arial" w:cs="Arial"/>
          <w:sz w:val="22"/>
          <w:szCs w:val="22"/>
        </w:rPr>
        <w:t xml:space="preserve"> #</w:t>
      </w:r>
      <w:r w:rsidR="00EC5E3D" w:rsidRPr="009C2423">
        <w:rPr>
          <w:rFonts w:ascii="Arial" w:hAnsi="Arial" w:cs="Arial"/>
          <w:sz w:val="22"/>
          <w:szCs w:val="22"/>
        </w:rPr>
        <w:t xml:space="preserve"> y su decreto reglamentario.</w:t>
      </w:r>
    </w:p>
    <w:p w:rsidR="00EC5E3D" w:rsidRPr="009C2423" w:rsidRDefault="00EC5E3D" w:rsidP="00EC5E3D">
      <w:pPr>
        <w:spacing w:line="360" w:lineRule="auto"/>
        <w:jc w:val="both"/>
        <w:rPr>
          <w:rFonts w:ascii="Arial" w:hAnsi="Arial" w:cs="Arial"/>
          <w:sz w:val="22"/>
          <w:szCs w:val="22"/>
        </w:rPr>
      </w:pPr>
    </w:p>
    <w:p w:rsidR="00EC5E3D" w:rsidRPr="00EC5E3D" w:rsidRDefault="00EC5E3D" w:rsidP="00EC5E3D">
      <w:pPr>
        <w:spacing w:line="360" w:lineRule="auto"/>
        <w:jc w:val="both"/>
        <w:rPr>
          <w:rFonts w:ascii="Arial" w:hAnsi="Arial" w:cs="Arial"/>
          <w:sz w:val="22"/>
          <w:szCs w:val="22"/>
        </w:rPr>
      </w:pPr>
      <w:r w:rsidRPr="009C2423">
        <w:rPr>
          <w:rFonts w:ascii="Arial" w:hAnsi="Arial" w:cs="Arial"/>
          <w:sz w:val="22"/>
          <w:szCs w:val="22"/>
        </w:rPr>
        <w:t>TERCERA:</w:t>
      </w:r>
      <w:r w:rsidRPr="00EC5E3D">
        <w:rPr>
          <w:rFonts w:ascii="Arial" w:hAnsi="Arial" w:cs="Arial"/>
          <w:sz w:val="22"/>
          <w:szCs w:val="22"/>
        </w:rPr>
        <w:t xml:space="preserve"> Las Actas Complementarias podrán ser suscriptas por los Ministros, Secretarios, Subsecretarios y Autoridades Superiores de Ent</w:t>
      </w:r>
      <w:r w:rsidR="009C2423">
        <w:rPr>
          <w:rFonts w:ascii="Arial" w:hAnsi="Arial" w:cs="Arial"/>
          <w:sz w:val="22"/>
          <w:szCs w:val="22"/>
        </w:rPr>
        <w:t>idades Descentralizadas o Autárqu</w:t>
      </w:r>
      <w:r w:rsidRPr="00EC5E3D">
        <w:rPr>
          <w:rFonts w:ascii="Arial" w:hAnsi="Arial" w:cs="Arial"/>
          <w:sz w:val="22"/>
          <w:szCs w:val="22"/>
        </w:rPr>
        <w:t>icas, estableciendo la modalidad del servicio a prestar y los responsables facultados para conformar los mencionados servicios.</w:t>
      </w:r>
    </w:p>
    <w:p w:rsidR="00EC5E3D" w:rsidRPr="00EC5E3D" w:rsidRDefault="00EC5E3D" w:rsidP="00EC5E3D">
      <w:pPr>
        <w:spacing w:line="360" w:lineRule="auto"/>
        <w:jc w:val="both"/>
        <w:rPr>
          <w:rFonts w:ascii="Arial" w:hAnsi="Arial" w:cs="Arial"/>
          <w:sz w:val="22"/>
          <w:szCs w:val="22"/>
        </w:rPr>
      </w:pPr>
    </w:p>
    <w:p w:rsidR="00EC5E3D" w:rsidRPr="009C2423" w:rsidRDefault="00EC5E3D" w:rsidP="00EC5E3D">
      <w:pPr>
        <w:spacing w:line="360" w:lineRule="auto"/>
        <w:jc w:val="both"/>
        <w:rPr>
          <w:rFonts w:ascii="Arial" w:hAnsi="Arial" w:cs="Arial"/>
          <w:sz w:val="22"/>
          <w:szCs w:val="22"/>
        </w:rPr>
      </w:pPr>
      <w:r w:rsidRPr="009C2423">
        <w:rPr>
          <w:rFonts w:ascii="Arial" w:hAnsi="Arial" w:cs="Arial"/>
          <w:sz w:val="22"/>
          <w:szCs w:val="22"/>
        </w:rPr>
        <w:t>CUARTA: El precio unitario de cada servicio es el indicado en el Anexo I que forma parte integrante del presente convenio e incluye la impresión, armado y consolidación de las piezas postales.</w:t>
      </w:r>
    </w:p>
    <w:p w:rsidR="00EC5E3D" w:rsidRPr="009C2423" w:rsidRDefault="00EC5E3D" w:rsidP="00EC5E3D">
      <w:pPr>
        <w:spacing w:line="360" w:lineRule="auto"/>
        <w:jc w:val="both"/>
        <w:rPr>
          <w:rFonts w:ascii="Arial" w:hAnsi="Arial" w:cs="Arial"/>
          <w:sz w:val="22"/>
          <w:szCs w:val="22"/>
        </w:rPr>
      </w:pPr>
    </w:p>
    <w:p w:rsidR="00EC5E3D" w:rsidRPr="00EC5E3D" w:rsidRDefault="00EC5E3D" w:rsidP="00EC5E3D">
      <w:pPr>
        <w:spacing w:line="360" w:lineRule="auto"/>
        <w:jc w:val="both"/>
        <w:rPr>
          <w:rFonts w:ascii="Arial" w:hAnsi="Arial" w:cs="Arial"/>
          <w:sz w:val="22"/>
          <w:szCs w:val="22"/>
        </w:rPr>
      </w:pPr>
      <w:r w:rsidRPr="009C2423">
        <w:rPr>
          <w:rFonts w:ascii="Arial" w:hAnsi="Arial" w:cs="Arial"/>
          <w:sz w:val="22"/>
          <w:szCs w:val="22"/>
        </w:rPr>
        <w:t>QUINTA:</w:t>
      </w:r>
      <w:r w:rsidRPr="00EC5E3D">
        <w:rPr>
          <w:rFonts w:ascii="Arial" w:hAnsi="Arial" w:cs="Arial"/>
          <w:sz w:val="22"/>
          <w:szCs w:val="22"/>
        </w:rPr>
        <w:t xml:space="preserve"> La descripción y alcance de los servicios que sean solicitados por el GCBA es el indicado en el Anexo II que forma parte integrante del presente convenio</w:t>
      </w:r>
      <w:r w:rsidR="00FA7ED6">
        <w:rPr>
          <w:rFonts w:ascii="Arial" w:hAnsi="Arial" w:cs="Arial"/>
          <w:sz w:val="22"/>
          <w:szCs w:val="22"/>
        </w:rPr>
        <w:t>.</w:t>
      </w:r>
    </w:p>
    <w:p w:rsidR="00EC5E3D" w:rsidRPr="00EC5E3D" w:rsidRDefault="00EC5E3D" w:rsidP="00EC5E3D">
      <w:pPr>
        <w:spacing w:line="360" w:lineRule="auto"/>
        <w:jc w:val="both"/>
        <w:rPr>
          <w:rFonts w:ascii="Arial" w:hAnsi="Arial" w:cs="Arial"/>
          <w:sz w:val="22"/>
          <w:szCs w:val="22"/>
        </w:rPr>
      </w:pPr>
    </w:p>
    <w:p w:rsidR="00EC5E3D" w:rsidRPr="00EC5E3D" w:rsidRDefault="00EC5E3D" w:rsidP="00EC5E3D">
      <w:pPr>
        <w:spacing w:line="360" w:lineRule="auto"/>
        <w:jc w:val="both"/>
        <w:rPr>
          <w:rFonts w:ascii="Arial" w:hAnsi="Arial" w:cs="Arial"/>
          <w:sz w:val="22"/>
          <w:szCs w:val="22"/>
        </w:rPr>
      </w:pPr>
      <w:r w:rsidRPr="009C2423">
        <w:rPr>
          <w:rFonts w:ascii="Arial" w:hAnsi="Arial" w:cs="Arial"/>
          <w:sz w:val="22"/>
          <w:szCs w:val="22"/>
        </w:rPr>
        <w:t>SEXTA: EL</w:t>
      </w:r>
      <w:r w:rsidRPr="00EC5E3D">
        <w:rPr>
          <w:rFonts w:ascii="Arial" w:hAnsi="Arial" w:cs="Arial"/>
          <w:sz w:val="22"/>
          <w:szCs w:val="22"/>
        </w:rPr>
        <w:t xml:space="preserve"> CORREO deberá presentar el remito y copia de la facturación de los servicios en cada Ministerio, Secretaría, Subsecretaría o Entidad Descentralizada o Autárquica, indicándose el Acta Complementaria correspondiente. Todas las facturas no impugnadas fehacientemente por el GCBA, dentro del plazo de diez (10) días corridos a partir de la fecha de presentación de la copia de la factura, se imputarán conformadas. Las impugnaciones deberán realizarse por escrito, </w:t>
      </w:r>
      <w:r w:rsidRPr="00EC5E3D">
        <w:rPr>
          <w:rFonts w:ascii="Arial" w:hAnsi="Arial" w:cs="Arial"/>
          <w:sz w:val="22"/>
          <w:szCs w:val="22"/>
        </w:rPr>
        <w:lastRenderedPageBreak/>
        <w:t>debidamente fundadas, mediante nota dirigida a EL CORREO y presentada en el teléfono/fax definido al pie de la factura, Área de Facturación Centralizada, con detalle expreso de los rubros y montos impugnados.</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Cada Ministerio, Secretaría, Subsecretaría o Entidad Descentralizada o Autárquica, emitirá el Parte de Recepción Definitiva (PRD) que será entregado a EL CORREO, el cual lo presentará ante el Centro Único de Recepción de Documentación de la Dirección Contaduría General del GCBA, juntamente con el original de la factura. Las Órdenes de Pago de los fondos correspondientes a las facturas conformadas serán pagadas por el GCBA a los treinta (30) días contados a partir de la presentación de la respectiva factura y PRD.</w:t>
      </w:r>
    </w:p>
    <w:p w:rsidR="00EC5E3D" w:rsidRPr="00EC5E3D" w:rsidRDefault="00EC5E3D" w:rsidP="00EC5E3D">
      <w:pPr>
        <w:spacing w:line="360" w:lineRule="auto"/>
        <w:jc w:val="both"/>
        <w:rPr>
          <w:rFonts w:ascii="Arial" w:hAnsi="Arial" w:cs="Arial"/>
          <w:sz w:val="22"/>
          <w:szCs w:val="22"/>
        </w:rPr>
      </w:pPr>
    </w:p>
    <w:p w:rsidR="00EC5E3D" w:rsidRPr="009C2423" w:rsidRDefault="00EC5E3D" w:rsidP="00EC5E3D">
      <w:pPr>
        <w:spacing w:line="360" w:lineRule="auto"/>
        <w:jc w:val="both"/>
        <w:rPr>
          <w:rFonts w:ascii="Arial" w:hAnsi="Arial" w:cs="Arial"/>
          <w:sz w:val="22"/>
          <w:szCs w:val="22"/>
        </w:rPr>
      </w:pPr>
      <w:r w:rsidRPr="009C2423">
        <w:rPr>
          <w:rFonts w:ascii="Arial" w:hAnsi="Arial" w:cs="Arial"/>
          <w:sz w:val="22"/>
          <w:szCs w:val="22"/>
        </w:rPr>
        <w:t>SÉPTIMA: Toda información que las partes intercambien, cualquiera sea su tipo, no podrá ser utilizada con otros fines que los previstos. EL CORREO y sus dependientes deberán mantener reserva y preservar la información a la que acceden, dando estricto cumplimiento a los principios de confidencialidad, integridad y exactitud de los datos, quedándoles expresamente prohibido revelar, difundir, divulgar y/o reproducir por cualquier medio que fuese, total o parcialmente dicha información, como así también se obligan a arbitrar los medios para impedir el acceso de terceras personas a la misma, bajo pena de incurrir en los delitos previstos en el Código Penal, sin perjuicio de las acciones civiles que pudieren corresponder.</w:t>
      </w:r>
    </w:p>
    <w:p w:rsidR="00EC5E3D" w:rsidRPr="009C2423" w:rsidRDefault="00EC5E3D" w:rsidP="00EC5E3D">
      <w:pPr>
        <w:spacing w:line="360" w:lineRule="auto"/>
        <w:jc w:val="both"/>
        <w:rPr>
          <w:rFonts w:ascii="Arial" w:hAnsi="Arial" w:cs="Arial"/>
          <w:sz w:val="22"/>
          <w:szCs w:val="22"/>
        </w:rPr>
      </w:pPr>
    </w:p>
    <w:p w:rsidR="00EC5E3D" w:rsidRPr="009C2423" w:rsidRDefault="00EC5E3D" w:rsidP="00EC5E3D">
      <w:pPr>
        <w:spacing w:line="360" w:lineRule="auto"/>
        <w:jc w:val="both"/>
        <w:rPr>
          <w:rFonts w:ascii="Arial" w:hAnsi="Arial" w:cs="Arial"/>
          <w:sz w:val="22"/>
          <w:szCs w:val="22"/>
        </w:rPr>
      </w:pPr>
      <w:r w:rsidRPr="009C2423">
        <w:rPr>
          <w:rFonts w:ascii="Arial" w:hAnsi="Arial" w:cs="Arial"/>
          <w:sz w:val="22"/>
          <w:szCs w:val="22"/>
        </w:rPr>
        <w:t>OCTAVA: El presente convenio tendrá una duración de un (1) año contado a partir de la fecha de su firma, pudiendo renovarse automáticamente por períodos iguales al original si ninguna de las partes manifestare su voluntad en contrario en forma fehaciente con una antelación de sesenta (60) días a su vencimiento original o al de cualquiera de sus prórrogas.</w:t>
      </w:r>
    </w:p>
    <w:p w:rsidR="00EC5E3D" w:rsidRPr="009C2423" w:rsidRDefault="00EC5E3D" w:rsidP="00EC5E3D">
      <w:pPr>
        <w:spacing w:line="360" w:lineRule="auto"/>
        <w:jc w:val="both"/>
        <w:rPr>
          <w:rFonts w:ascii="Arial" w:hAnsi="Arial" w:cs="Arial"/>
          <w:sz w:val="22"/>
          <w:szCs w:val="22"/>
        </w:rPr>
      </w:pPr>
    </w:p>
    <w:p w:rsidR="00EC5E3D" w:rsidRPr="009C2423" w:rsidRDefault="00EC5E3D" w:rsidP="00EC5E3D">
      <w:pPr>
        <w:spacing w:line="360" w:lineRule="auto"/>
        <w:jc w:val="both"/>
        <w:rPr>
          <w:rFonts w:ascii="Arial" w:hAnsi="Arial" w:cs="Arial"/>
          <w:sz w:val="22"/>
          <w:szCs w:val="22"/>
        </w:rPr>
      </w:pPr>
      <w:r w:rsidRPr="009C2423">
        <w:rPr>
          <w:rFonts w:ascii="Arial" w:hAnsi="Arial" w:cs="Arial"/>
          <w:sz w:val="22"/>
          <w:szCs w:val="22"/>
        </w:rPr>
        <w:t>NOVENA: Cualquiera de las partes durante la vigencia del convenio podrá rescindirlo debiendo únicamente cumplir con el requisito de notificar fehacientemente a la otra parte su voluntad de rescisión con una anticipación mínima de noventa (90) días corridos. El ejercicio de esta facultad de rescisión por alguna de las partes no da derecho a la otra a reclamar indemnización alguna, ello sin perjuicio de cancelar las deudas devengadas a la fecha de tal rescisión y/o dar completo cumplimiento a las obligaciones que se encuentren pactadas en las Actas Complementarias que se hubieran firmado.</w:t>
      </w:r>
    </w:p>
    <w:p w:rsidR="00EC5E3D" w:rsidRPr="009C2423" w:rsidRDefault="00EC5E3D" w:rsidP="00EC5E3D">
      <w:pPr>
        <w:spacing w:line="360" w:lineRule="auto"/>
        <w:jc w:val="both"/>
        <w:rPr>
          <w:rFonts w:ascii="Arial" w:hAnsi="Arial" w:cs="Arial"/>
          <w:sz w:val="22"/>
          <w:szCs w:val="22"/>
        </w:rPr>
      </w:pPr>
    </w:p>
    <w:p w:rsidR="00EC5E3D" w:rsidRPr="00EC5E3D" w:rsidRDefault="00EC5E3D" w:rsidP="00EC5E3D">
      <w:pPr>
        <w:spacing w:line="360" w:lineRule="auto"/>
        <w:jc w:val="both"/>
        <w:rPr>
          <w:rFonts w:ascii="Arial" w:hAnsi="Arial" w:cs="Arial"/>
          <w:sz w:val="22"/>
          <w:szCs w:val="22"/>
        </w:rPr>
      </w:pPr>
      <w:r w:rsidRPr="009C2423">
        <w:rPr>
          <w:rFonts w:ascii="Arial" w:hAnsi="Arial" w:cs="Arial"/>
          <w:sz w:val="22"/>
          <w:szCs w:val="22"/>
        </w:rPr>
        <w:t>DÉCIMA: La falta de cumplimiento de las obligaciones asumidas por las partes en las Actas Complementarias</w:t>
      </w:r>
      <w:r w:rsidRPr="00EC5E3D">
        <w:rPr>
          <w:rFonts w:ascii="Arial" w:hAnsi="Arial" w:cs="Arial"/>
          <w:sz w:val="22"/>
          <w:szCs w:val="22"/>
        </w:rPr>
        <w:t xml:space="preserve"> que se suscriban en el marco del presente convenio, dará derecho a la otra parte para disponer la resolución inmediata del Acta Complementaria o bien exigir su cumplimiento, sin perjuicio de la iniciación de las acciones legales que correspondan.</w:t>
      </w:r>
    </w:p>
    <w:p w:rsidR="00EC5E3D" w:rsidRPr="00EC5E3D" w:rsidRDefault="00EC5E3D" w:rsidP="00EC5E3D">
      <w:pPr>
        <w:spacing w:line="360" w:lineRule="auto"/>
        <w:jc w:val="both"/>
        <w:rPr>
          <w:rFonts w:ascii="Arial" w:hAnsi="Arial" w:cs="Arial"/>
          <w:sz w:val="22"/>
          <w:szCs w:val="22"/>
        </w:rPr>
      </w:pPr>
    </w:p>
    <w:p w:rsidR="00EC5E3D" w:rsidRPr="00EC5E3D" w:rsidRDefault="00EC5E3D" w:rsidP="00EC5E3D">
      <w:pPr>
        <w:spacing w:line="360" w:lineRule="auto"/>
        <w:jc w:val="both"/>
        <w:rPr>
          <w:rFonts w:ascii="Arial" w:hAnsi="Arial" w:cs="Arial"/>
          <w:sz w:val="22"/>
          <w:szCs w:val="22"/>
        </w:rPr>
      </w:pPr>
      <w:r w:rsidRPr="009C2423">
        <w:rPr>
          <w:rFonts w:ascii="Arial" w:hAnsi="Arial" w:cs="Arial"/>
          <w:sz w:val="22"/>
          <w:szCs w:val="22"/>
        </w:rPr>
        <w:lastRenderedPageBreak/>
        <w:t>UNDÉCIMA: A todos los efectos derivados de este Convenio, las partes acuerdan someterse a la jurisdicción de los tribunales en lo Contencioso Administrativo y Tributario de la Ciudad Autónoma de Buenos Aires, renunciando a todo otro fuero o jurisdicción que correspondiera, constituyendo el GCBA su domicilio legal en la calle Uruguay 458 (Departamento de Oficios Judiciales y Cédulas de la Procuración General</w:t>
      </w:r>
      <w:r w:rsidRPr="00EC5E3D">
        <w:rPr>
          <w:rFonts w:ascii="Arial" w:hAnsi="Arial" w:cs="Arial"/>
          <w:sz w:val="22"/>
          <w:szCs w:val="22"/>
        </w:rPr>
        <w:t xml:space="preserve"> de la Ciudad Autónoma de Buenos Aires) de conformidad con lo previsto en la Resolución Nº 77/PG/06</w:t>
      </w:r>
      <w:r w:rsidR="009C2423">
        <w:rPr>
          <w:rFonts w:ascii="Arial" w:hAnsi="Arial" w:cs="Arial"/>
          <w:sz w:val="22"/>
          <w:szCs w:val="22"/>
        </w:rPr>
        <w:t xml:space="preserve"> #</w:t>
      </w:r>
      <w:r w:rsidRPr="00EC5E3D">
        <w:rPr>
          <w:rFonts w:ascii="Arial" w:hAnsi="Arial" w:cs="Arial"/>
          <w:sz w:val="22"/>
          <w:szCs w:val="22"/>
        </w:rPr>
        <w:t xml:space="preserve"> ( BOCBA Nº 2430) y EL CORREO en la Avenida Paseo Colón 746 Piso 4º de la Ciudad de Buenos Aires.</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En prueba de conformidad, se firman dos (2) ejemplares de un mismo tenor y a un solo efecto en la Ciudad de Buenos Aires, a los 24 días del mes de octubre del año 2008.-</w:t>
      </w:r>
    </w:p>
    <w:p w:rsidR="00EC5E3D" w:rsidRPr="00EC5E3D" w:rsidRDefault="00EC5E3D" w:rsidP="00EC5E3D">
      <w:pPr>
        <w:spacing w:line="360" w:lineRule="auto"/>
        <w:jc w:val="both"/>
        <w:rPr>
          <w:rFonts w:ascii="Arial" w:hAnsi="Arial" w:cs="Arial"/>
          <w:sz w:val="22"/>
          <w:szCs w:val="22"/>
        </w:rPr>
      </w:pPr>
    </w:p>
    <w:p w:rsidR="00EC5E3D" w:rsidRPr="00EC5E3D" w:rsidRDefault="00840C75" w:rsidP="00EC5E3D">
      <w:pPr>
        <w:spacing w:line="360" w:lineRule="auto"/>
        <w:jc w:val="both"/>
        <w:rPr>
          <w:rFonts w:ascii="Arial" w:hAnsi="Arial" w:cs="Arial"/>
          <w:sz w:val="22"/>
          <w:szCs w:val="22"/>
        </w:rPr>
      </w:pPr>
      <w:r w:rsidRPr="00EC5E3D">
        <w:rPr>
          <w:rFonts w:ascii="Arial" w:hAnsi="Arial" w:cs="Arial"/>
          <w:sz w:val="22"/>
          <w:szCs w:val="22"/>
        </w:rPr>
        <w:t>Dr. EDUARDO</w:t>
      </w:r>
      <w:r w:rsidR="00EC5E3D" w:rsidRPr="00EC5E3D">
        <w:rPr>
          <w:rFonts w:ascii="Arial" w:hAnsi="Arial" w:cs="Arial"/>
          <w:sz w:val="22"/>
          <w:szCs w:val="22"/>
        </w:rPr>
        <w:t xml:space="preserve"> DI COLA</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PRESIDENTE</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Correo Oficial de la Rep. Argentina S.A.</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Dr. NESTOR O. PEÑA</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DIRECTOR</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VICEPRESIDENTE 1º</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Correo Oficial de la Rep. Argentina S.A.</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 xml:space="preserve"> </w:t>
      </w:r>
      <w:r w:rsidRPr="00EC5E3D">
        <w:rPr>
          <w:rFonts w:ascii="Arial" w:hAnsi="Arial" w:cs="Arial"/>
          <w:sz w:val="22"/>
          <w:szCs w:val="22"/>
        </w:rPr>
        <w:tab/>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MAURICIO MACRI</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JEFE DE GOBIERNO</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Gobierno de la Ciudad Autónoma de Buenos Aires</w:t>
      </w:r>
    </w:p>
    <w:p w:rsidR="00EC5E3D" w:rsidRDefault="00EC5E3D" w:rsidP="00EC5E3D">
      <w:pPr>
        <w:spacing w:line="360" w:lineRule="auto"/>
        <w:jc w:val="both"/>
        <w:rPr>
          <w:rFonts w:ascii="Arial" w:hAnsi="Arial" w:cs="Arial"/>
          <w:sz w:val="22"/>
          <w:szCs w:val="22"/>
        </w:rPr>
      </w:pPr>
    </w:p>
    <w:p w:rsidR="00EC5E3D" w:rsidRDefault="00EC5E3D" w:rsidP="001B71F7">
      <w:pPr>
        <w:spacing w:line="360" w:lineRule="auto"/>
        <w:rPr>
          <w:rFonts w:ascii="Arial" w:hAnsi="Arial" w:cs="Arial"/>
          <w:sz w:val="22"/>
          <w:szCs w:val="22"/>
          <w:lang w:val="pt-BR"/>
        </w:rPr>
      </w:pPr>
      <w:r w:rsidRPr="00525AB8">
        <w:rPr>
          <w:rFonts w:ascii="Arial" w:hAnsi="Arial" w:cs="Arial"/>
          <w:sz w:val="22"/>
          <w:szCs w:val="22"/>
          <w:lang w:val="pt-BR"/>
        </w:rPr>
        <w:t>ANEXO I</w:t>
      </w:r>
    </w:p>
    <w:tbl>
      <w:tblPr>
        <w:tblStyle w:val="Tablaconcuadrcula"/>
        <w:tblW w:w="0" w:type="auto"/>
        <w:tblLook w:val="04A0"/>
      </w:tblPr>
      <w:tblGrid>
        <w:gridCol w:w="4943"/>
        <w:gridCol w:w="4944"/>
      </w:tblGrid>
      <w:tr w:rsidR="002233AD" w:rsidTr="002233AD">
        <w:tc>
          <w:tcPr>
            <w:tcW w:w="4943" w:type="dxa"/>
            <w:tcBorders>
              <w:bottom w:val="nil"/>
            </w:tcBorders>
          </w:tcPr>
          <w:p w:rsidR="002233AD" w:rsidRDefault="002233AD" w:rsidP="001B71F7">
            <w:pPr>
              <w:spacing w:line="360" w:lineRule="auto"/>
              <w:rPr>
                <w:rFonts w:ascii="Arial" w:hAnsi="Arial" w:cs="Arial"/>
                <w:sz w:val="22"/>
                <w:szCs w:val="22"/>
                <w:lang w:val="pt-BR"/>
              </w:rPr>
            </w:pPr>
            <w:proofErr w:type="spellStart"/>
            <w:r>
              <w:rPr>
                <w:rFonts w:ascii="Arial" w:hAnsi="Arial" w:cs="Arial"/>
                <w:sz w:val="22"/>
                <w:szCs w:val="22"/>
                <w:lang w:val="pt-BR"/>
              </w:rPr>
              <w:t>Servicio</w:t>
            </w:r>
            <w:proofErr w:type="spellEnd"/>
          </w:p>
        </w:tc>
        <w:tc>
          <w:tcPr>
            <w:tcW w:w="4944" w:type="dxa"/>
            <w:tcBorders>
              <w:bottom w:val="nil"/>
            </w:tcBorders>
          </w:tcPr>
          <w:p w:rsidR="002233AD" w:rsidRDefault="002233AD" w:rsidP="001B71F7">
            <w:pPr>
              <w:spacing w:line="360" w:lineRule="auto"/>
              <w:rPr>
                <w:rFonts w:ascii="Arial" w:hAnsi="Arial" w:cs="Arial"/>
                <w:sz w:val="22"/>
                <w:szCs w:val="22"/>
                <w:lang w:val="pt-BR"/>
              </w:rPr>
            </w:pPr>
            <w:r>
              <w:rPr>
                <w:rFonts w:ascii="Arial" w:hAnsi="Arial" w:cs="Arial"/>
                <w:sz w:val="22"/>
                <w:szCs w:val="22"/>
                <w:lang w:val="pt-BR"/>
              </w:rPr>
              <w:t>Valor</w:t>
            </w:r>
          </w:p>
        </w:tc>
      </w:tr>
      <w:tr w:rsidR="002233AD" w:rsidTr="002233AD">
        <w:tc>
          <w:tcPr>
            <w:tcW w:w="4943" w:type="dxa"/>
            <w:tcBorders>
              <w:top w:val="nil"/>
              <w:left w:val="single" w:sz="4" w:space="0" w:color="auto"/>
              <w:bottom w:val="single" w:sz="4" w:space="0" w:color="auto"/>
              <w:right w:val="nil"/>
            </w:tcBorders>
          </w:tcPr>
          <w:p w:rsidR="002233AD" w:rsidRDefault="002233AD" w:rsidP="001B71F7">
            <w:pPr>
              <w:spacing w:line="360" w:lineRule="auto"/>
              <w:rPr>
                <w:rFonts w:ascii="Arial" w:hAnsi="Arial" w:cs="Arial"/>
                <w:sz w:val="22"/>
                <w:szCs w:val="22"/>
                <w:lang w:val="pt-BR"/>
              </w:rPr>
            </w:pPr>
            <w:r>
              <w:rPr>
                <w:rFonts w:ascii="Arial" w:hAnsi="Arial" w:cs="Arial"/>
                <w:sz w:val="22"/>
                <w:szCs w:val="22"/>
                <w:lang w:val="pt-BR"/>
              </w:rPr>
              <w:t xml:space="preserve">Carta </w:t>
            </w:r>
            <w:proofErr w:type="spellStart"/>
            <w:r>
              <w:rPr>
                <w:rFonts w:ascii="Arial" w:hAnsi="Arial" w:cs="Arial"/>
                <w:sz w:val="22"/>
                <w:szCs w:val="22"/>
                <w:lang w:val="pt-BR"/>
              </w:rPr>
              <w:t>simple</w:t>
            </w:r>
            <w:proofErr w:type="spellEnd"/>
          </w:p>
        </w:tc>
        <w:tc>
          <w:tcPr>
            <w:tcW w:w="4944" w:type="dxa"/>
            <w:tcBorders>
              <w:top w:val="nil"/>
              <w:left w:val="nil"/>
              <w:bottom w:val="single" w:sz="4" w:space="0" w:color="auto"/>
              <w:right w:val="single" w:sz="4" w:space="0" w:color="auto"/>
            </w:tcBorders>
          </w:tcPr>
          <w:p w:rsidR="002233AD" w:rsidRDefault="002233AD" w:rsidP="001B71F7">
            <w:pPr>
              <w:spacing w:line="360" w:lineRule="auto"/>
              <w:rPr>
                <w:rFonts w:ascii="Arial" w:hAnsi="Arial" w:cs="Arial"/>
                <w:sz w:val="22"/>
                <w:szCs w:val="22"/>
                <w:lang w:val="pt-BR"/>
              </w:rPr>
            </w:pPr>
            <w:r>
              <w:rPr>
                <w:rFonts w:ascii="Arial" w:hAnsi="Arial" w:cs="Arial"/>
                <w:sz w:val="22"/>
                <w:szCs w:val="22"/>
                <w:lang w:val="pt-BR"/>
              </w:rPr>
              <w:t>$ 1.80</w:t>
            </w:r>
          </w:p>
        </w:tc>
      </w:tr>
      <w:tr w:rsidR="002233AD" w:rsidTr="002233AD">
        <w:tc>
          <w:tcPr>
            <w:tcW w:w="4943" w:type="dxa"/>
            <w:tcBorders>
              <w:top w:val="single" w:sz="4" w:space="0" w:color="auto"/>
              <w:left w:val="single" w:sz="4" w:space="0" w:color="auto"/>
              <w:bottom w:val="single" w:sz="4" w:space="0" w:color="auto"/>
              <w:right w:val="nil"/>
            </w:tcBorders>
          </w:tcPr>
          <w:p w:rsidR="002233AD" w:rsidRDefault="002233AD" w:rsidP="001B71F7">
            <w:pPr>
              <w:spacing w:line="360" w:lineRule="auto"/>
              <w:rPr>
                <w:rFonts w:ascii="Arial" w:hAnsi="Arial" w:cs="Arial"/>
                <w:sz w:val="22"/>
                <w:szCs w:val="22"/>
                <w:lang w:val="pt-BR"/>
              </w:rPr>
            </w:pPr>
            <w:r>
              <w:rPr>
                <w:rFonts w:ascii="Arial" w:hAnsi="Arial" w:cs="Arial"/>
                <w:sz w:val="22"/>
                <w:szCs w:val="22"/>
                <w:lang w:val="pt-BR"/>
              </w:rPr>
              <w:t>Carta registrada com firma</w:t>
            </w:r>
          </w:p>
        </w:tc>
        <w:tc>
          <w:tcPr>
            <w:tcW w:w="4944" w:type="dxa"/>
            <w:tcBorders>
              <w:top w:val="single" w:sz="4" w:space="0" w:color="auto"/>
              <w:left w:val="nil"/>
              <w:bottom w:val="single" w:sz="4" w:space="0" w:color="auto"/>
              <w:right w:val="single" w:sz="4" w:space="0" w:color="auto"/>
            </w:tcBorders>
          </w:tcPr>
          <w:p w:rsidR="002233AD" w:rsidRDefault="002233AD" w:rsidP="001B71F7">
            <w:pPr>
              <w:spacing w:line="360" w:lineRule="auto"/>
              <w:rPr>
                <w:rFonts w:ascii="Arial" w:hAnsi="Arial" w:cs="Arial"/>
                <w:sz w:val="22"/>
                <w:szCs w:val="22"/>
                <w:lang w:val="pt-BR"/>
              </w:rPr>
            </w:pPr>
            <w:r>
              <w:rPr>
                <w:rFonts w:ascii="Arial" w:hAnsi="Arial" w:cs="Arial"/>
                <w:sz w:val="22"/>
                <w:szCs w:val="22"/>
                <w:lang w:val="pt-BR"/>
              </w:rPr>
              <w:t>$ 8.00</w:t>
            </w:r>
          </w:p>
        </w:tc>
      </w:tr>
      <w:tr w:rsidR="002233AD" w:rsidRPr="002233AD" w:rsidTr="002233AD">
        <w:tc>
          <w:tcPr>
            <w:tcW w:w="4943" w:type="dxa"/>
            <w:tcBorders>
              <w:top w:val="single" w:sz="4" w:space="0" w:color="auto"/>
              <w:left w:val="single" w:sz="4" w:space="0" w:color="auto"/>
              <w:bottom w:val="single" w:sz="4" w:space="0" w:color="auto"/>
              <w:right w:val="nil"/>
            </w:tcBorders>
          </w:tcPr>
          <w:p w:rsidR="002233AD" w:rsidRPr="002233AD" w:rsidRDefault="002233AD" w:rsidP="001B71F7">
            <w:pPr>
              <w:spacing w:line="360" w:lineRule="auto"/>
              <w:rPr>
                <w:rFonts w:ascii="Arial" w:hAnsi="Arial" w:cs="Arial"/>
                <w:sz w:val="22"/>
                <w:szCs w:val="22"/>
                <w:lang w:val="es-AR"/>
              </w:rPr>
            </w:pPr>
            <w:r w:rsidRPr="002233AD">
              <w:rPr>
                <w:rFonts w:ascii="Arial" w:hAnsi="Arial" w:cs="Arial"/>
                <w:sz w:val="22"/>
                <w:szCs w:val="22"/>
                <w:lang w:val="es-AR"/>
              </w:rPr>
              <w:t>Carta con confronte y sellado</w:t>
            </w:r>
          </w:p>
        </w:tc>
        <w:tc>
          <w:tcPr>
            <w:tcW w:w="4944" w:type="dxa"/>
            <w:tcBorders>
              <w:top w:val="single" w:sz="4" w:space="0" w:color="auto"/>
              <w:left w:val="nil"/>
              <w:bottom w:val="single" w:sz="4" w:space="0" w:color="auto"/>
              <w:right w:val="single" w:sz="4" w:space="0" w:color="auto"/>
            </w:tcBorders>
          </w:tcPr>
          <w:p w:rsidR="002233AD" w:rsidRPr="002233AD" w:rsidRDefault="002233AD" w:rsidP="001B71F7">
            <w:pPr>
              <w:spacing w:line="360" w:lineRule="auto"/>
              <w:rPr>
                <w:rFonts w:ascii="Arial" w:hAnsi="Arial" w:cs="Arial"/>
                <w:sz w:val="22"/>
                <w:szCs w:val="22"/>
                <w:lang w:val="es-AR"/>
              </w:rPr>
            </w:pPr>
            <w:r>
              <w:rPr>
                <w:rFonts w:ascii="Arial" w:hAnsi="Arial" w:cs="Arial"/>
                <w:sz w:val="22"/>
                <w:szCs w:val="22"/>
                <w:lang w:val="es-AR"/>
              </w:rPr>
              <w:t>$ 17.00</w:t>
            </w:r>
          </w:p>
        </w:tc>
      </w:tr>
      <w:tr w:rsidR="002233AD" w:rsidRPr="002233AD" w:rsidTr="002233AD">
        <w:tc>
          <w:tcPr>
            <w:tcW w:w="4943" w:type="dxa"/>
            <w:tcBorders>
              <w:top w:val="single" w:sz="4" w:space="0" w:color="auto"/>
              <w:left w:val="single" w:sz="4" w:space="0" w:color="auto"/>
              <w:bottom w:val="single" w:sz="4" w:space="0" w:color="auto"/>
              <w:right w:val="nil"/>
            </w:tcBorders>
          </w:tcPr>
          <w:p w:rsidR="002233AD" w:rsidRPr="002233AD" w:rsidRDefault="002233AD" w:rsidP="001B71F7">
            <w:pPr>
              <w:spacing w:line="360" w:lineRule="auto"/>
              <w:rPr>
                <w:rFonts w:ascii="Arial" w:hAnsi="Arial" w:cs="Arial"/>
                <w:sz w:val="22"/>
                <w:szCs w:val="22"/>
                <w:lang w:val="es-AR"/>
              </w:rPr>
            </w:pPr>
            <w:r>
              <w:rPr>
                <w:rFonts w:ascii="Arial" w:hAnsi="Arial" w:cs="Arial"/>
                <w:sz w:val="22"/>
                <w:szCs w:val="22"/>
                <w:lang w:val="es-AR"/>
              </w:rPr>
              <w:t>Escaneo y guarda de cartas con entrega en soporte magnético</w:t>
            </w:r>
          </w:p>
        </w:tc>
        <w:tc>
          <w:tcPr>
            <w:tcW w:w="4944" w:type="dxa"/>
            <w:tcBorders>
              <w:top w:val="single" w:sz="4" w:space="0" w:color="auto"/>
              <w:left w:val="nil"/>
              <w:bottom w:val="single" w:sz="4" w:space="0" w:color="auto"/>
              <w:right w:val="single" w:sz="4" w:space="0" w:color="auto"/>
            </w:tcBorders>
          </w:tcPr>
          <w:p w:rsidR="002233AD" w:rsidRDefault="002233AD" w:rsidP="001B71F7">
            <w:pPr>
              <w:spacing w:line="360" w:lineRule="auto"/>
              <w:rPr>
                <w:rFonts w:ascii="Arial" w:hAnsi="Arial" w:cs="Arial"/>
                <w:sz w:val="22"/>
                <w:szCs w:val="22"/>
                <w:lang w:val="es-AR"/>
              </w:rPr>
            </w:pPr>
            <w:r>
              <w:rPr>
                <w:rFonts w:ascii="Arial" w:hAnsi="Arial" w:cs="Arial"/>
                <w:sz w:val="22"/>
                <w:szCs w:val="22"/>
                <w:lang w:val="es-AR"/>
              </w:rPr>
              <w:t>$ 1.30</w:t>
            </w:r>
          </w:p>
        </w:tc>
      </w:tr>
    </w:tbl>
    <w:p w:rsidR="002233AD" w:rsidRPr="002233AD" w:rsidRDefault="002233AD" w:rsidP="001B71F7">
      <w:pPr>
        <w:spacing w:line="360" w:lineRule="auto"/>
        <w:rPr>
          <w:rFonts w:ascii="Arial" w:hAnsi="Arial" w:cs="Arial"/>
          <w:sz w:val="22"/>
          <w:szCs w:val="22"/>
          <w:lang w:val="es-AR"/>
        </w:rPr>
      </w:pP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Todos los precios incluyen IVA.-</w:t>
      </w:r>
    </w:p>
    <w:p w:rsidR="00EC5E3D" w:rsidRPr="00EC5E3D" w:rsidRDefault="00EC5E3D" w:rsidP="00EC5E3D">
      <w:pPr>
        <w:spacing w:line="360" w:lineRule="auto"/>
        <w:jc w:val="both"/>
        <w:rPr>
          <w:rFonts w:ascii="Arial" w:hAnsi="Arial" w:cs="Arial"/>
          <w:sz w:val="22"/>
          <w:szCs w:val="22"/>
        </w:rPr>
      </w:pPr>
    </w:p>
    <w:p w:rsidR="00EC5E3D" w:rsidRPr="00EC5E3D" w:rsidRDefault="00EC5E3D" w:rsidP="001B71F7">
      <w:pPr>
        <w:spacing w:line="360" w:lineRule="auto"/>
        <w:rPr>
          <w:rFonts w:ascii="Arial" w:hAnsi="Arial" w:cs="Arial"/>
          <w:sz w:val="22"/>
          <w:szCs w:val="22"/>
        </w:rPr>
      </w:pPr>
      <w:r w:rsidRPr="00EC5E3D">
        <w:rPr>
          <w:rFonts w:ascii="Arial" w:hAnsi="Arial" w:cs="Arial"/>
          <w:sz w:val="22"/>
          <w:szCs w:val="22"/>
        </w:rPr>
        <w:t>ANEXO II</w:t>
      </w:r>
    </w:p>
    <w:p w:rsidR="00EC5E3D" w:rsidRPr="00EC5E3D" w:rsidRDefault="00EC5E3D" w:rsidP="001B71F7">
      <w:pPr>
        <w:spacing w:line="360" w:lineRule="auto"/>
        <w:rPr>
          <w:rFonts w:ascii="Arial" w:hAnsi="Arial" w:cs="Arial"/>
          <w:sz w:val="22"/>
          <w:szCs w:val="22"/>
        </w:rPr>
      </w:pPr>
      <w:r w:rsidRPr="00EC5E3D">
        <w:rPr>
          <w:rFonts w:ascii="Arial" w:hAnsi="Arial" w:cs="Arial"/>
          <w:sz w:val="22"/>
          <w:szCs w:val="22"/>
        </w:rPr>
        <w:t>DESCRIPCION Y ALCANCE DE LOS SERVICIOS</w:t>
      </w:r>
    </w:p>
    <w:p w:rsidR="001B71F7" w:rsidRDefault="00EC5E3D" w:rsidP="00EC5E3D">
      <w:pPr>
        <w:spacing w:line="360" w:lineRule="auto"/>
        <w:jc w:val="both"/>
        <w:rPr>
          <w:rFonts w:ascii="Arial" w:hAnsi="Arial" w:cs="Arial"/>
          <w:sz w:val="22"/>
          <w:szCs w:val="22"/>
        </w:rPr>
      </w:pPr>
      <w:r w:rsidRPr="00EC5E3D">
        <w:rPr>
          <w:rFonts w:ascii="Arial" w:hAnsi="Arial" w:cs="Arial"/>
          <w:sz w:val="22"/>
          <w:szCs w:val="22"/>
        </w:rPr>
        <w:t>1) CARTA SIMPLE: Es un envío que se entrega bajo puerta, sin firma</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lastRenderedPageBreak/>
        <w:t>2) CARTA REGISTRADA CON FIRMA: Es un envío que se entrega en mano bajo firma a cualquier persona mayor de 14 años en el domicilio del destinatario. De no poder entregarse, se dejará bajo puerta con confirmación de entrega asumida por el cartero mediante su firma y número de legajo.</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 xml:space="preserve">Posee control mediante el Sistema de </w:t>
      </w:r>
      <w:proofErr w:type="spellStart"/>
      <w:r w:rsidRPr="00EC5E3D">
        <w:rPr>
          <w:rFonts w:ascii="Arial" w:hAnsi="Arial" w:cs="Arial"/>
          <w:sz w:val="22"/>
          <w:szCs w:val="22"/>
        </w:rPr>
        <w:t>Track</w:t>
      </w:r>
      <w:proofErr w:type="spellEnd"/>
      <w:r w:rsidRPr="00EC5E3D">
        <w:rPr>
          <w:rFonts w:ascii="Arial" w:hAnsi="Arial" w:cs="Arial"/>
          <w:sz w:val="22"/>
          <w:szCs w:val="22"/>
        </w:rPr>
        <w:t xml:space="preserve"> &amp; Trace en el ingreso y en la entrega. Para los envíos entregados se indica fecha y hora de entrega y para los que no fueron entregados se indica el motivo de devolución en forma individual.</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3) CARTA CON CONFRONTE Y SELLADO: Se entrega en mano, bajo firma a toda persona mayor de 14 años en el domicilio del destinatario. Posee dos intentos de entrega, el segundo se realiza a las 24 horas del primero. De no poder entregarse, se dejará un Aviso de Visita. El destinatario o persona que éste autorice podrá retirar el envío de la Oficina más cercana al domicilio.</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En caso de no presentarse, a los 5 días hábiles el envío será devuelto al remitente.</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 xml:space="preserve">Posee control todo su trayecto a </w:t>
      </w:r>
      <w:proofErr w:type="spellStart"/>
      <w:r w:rsidRPr="00EC5E3D">
        <w:rPr>
          <w:rFonts w:ascii="Arial" w:hAnsi="Arial" w:cs="Arial"/>
          <w:sz w:val="22"/>
          <w:szCs w:val="22"/>
        </w:rPr>
        <w:t>tráves</w:t>
      </w:r>
      <w:proofErr w:type="spellEnd"/>
      <w:r w:rsidRPr="00EC5E3D">
        <w:rPr>
          <w:rFonts w:ascii="Arial" w:hAnsi="Arial" w:cs="Arial"/>
          <w:sz w:val="22"/>
          <w:szCs w:val="22"/>
        </w:rPr>
        <w:t xml:space="preserve"> del Sistema </w:t>
      </w:r>
      <w:proofErr w:type="spellStart"/>
      <w:r w:rsidRPr="00EC5E3D">
        <w:rPr>
          <w:rFonts w:ascii="Arial" w:hAnsi="Arial" w:cs="Arial"/>
          <w:sz w:val="22"/>
          <w:szCs w:val="22"/>
        </w:rPr>
        <w:t>Track</w:t>
      </w:r>
      <w:proofErr w:type="spellEnd"/>
      <w:r w:rsidRPr="00EC5E3D">
        <w:rPr>
          <w:rFonts w:ascii="Arial" w:hAnsi="Arial" w:cs="Arial"/>
          <w:sz w:val="22"/>
          <w:szCs w:val="22"/>
        </w:rPr>
        <w:t xml:space="preserve"> &amp; Trace.</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El confronte y sellado consiste en el confronte de documentos (notificaciones, escritos, etc.) relacionados con tramitaciones comprendidas dentro del Reglamento de la Ley Nacional de Procedimientos Administrativos, aprobado por el Decreto Nº 1756/72</w:t>
      </w:r>
      <w:r w:rsidR="00A722E6">
        <w:rPr>
          <w:rFonts w:ascii="Arial" w:hAnsi="Arial" w:cs="Arial"/>
          <w:sz w:val="22"/>
          <w:szCs w:val="22"/>
        </w:rPr>
        <w:t xml:space="preserve"> #</w:t>
      </w:r>
      <w:r w:rsidRPr="00EC5E3D">
        <w:rPr>
          <w:rFonts w:ascii="Arial" w:hAnsi="Arial" w:cs="Arial"/>
          <w:sz w:val="22"/>
          <w:szCs w:val="22"/>
        </w:rPr>
        <w:t>.</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 xml:space="preserve">Se presenta en original y una copia que se autentican mediante un sello del Servicio de Correo Oficial de la República Argentina </w:t>
      </w:r>
      <w:r w:rsidR="00A722E6" w:rsidRPr="00EC5E3D">
        <w:rPr>
          <w:rFonts w:ascii="Arial" w:hAnsi="Arial" w:cs="Arial"/>
          <w:sz w:val="22"/>
          <w:szCs w:val="22"/>
        </w:rPr>
        <w:t xml:space="preserve">S.A. </w:t>
      </w:r>
      <w:r w:rsidRPr="00EC5E3D">
        <w:rPr>
          <w:rFonts w:ascii="Arial" w:hAnsi="Arial" w:cs="Arial"/>
          <w:sz w:val="22"/>
          <w:szCs w:val="22"/>
        </w:rPr>
        <w:t>El original se remite a destino y la copia se entrega al remitente como constancia que se remitió.</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4) Escaneo y guarda de cartas con entrega en soporte magnético: Se realiza escaneo de las piezas. Los documentos son simple faz / doble faz. Tamaño Máximo Oficio</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El escaneo se realizará en Blanco y Negro.</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Los documentos serán indexados de acuerdo a los campos que se determinen oportunamente por el Organismo.</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La</w:t>
      </w:r>
      <w:r w:rsidR="009764B3">
        <w:rPr>
          <w:rFonts w:ascii="Arial" w:hAnsi="Arial" w:cs="Arial"/>
          <w:sz w:val="22"/>
          <w:szCs w:val="22"/>
        </w:rPr>
        <w:t>s tareas de escaneo se realizará</w:t>
      </w:r>
      <w:r w:rsidRPr="00EC5E3D">
        <w:rPr>
          <w:rFonts w:ascii="Arial" w:hAnsi="Arial" w:cs="Arial"/>
          <w:sz w:val="22"/>
          <w:szCs w:val="22"/>
        </w:rPr>
        <w:t>n con scanner de alimentación automática.</w:t>
      </w:r>
    </w:p>
    <w:p w:rsidR="00EC5E3D" w:rsidRPr="00EC5E3D" w:rsidRDefault="00EC5E3D" w:rsidP="00EC5E3D">
      <w:pPr>
        <w:spacing w:line="360" w:lineRule="auto"/>
        <w:jc w:val="both"/>
        <w:rPr>
          <w:rFonts w:ascii="Arial" w:hAnsi="Arial" w:cs="Arial"/>
          <w:sz w:val="22"/>
          <w:szCs w:val="22"/>
        </w:rPr>
      </w:pPr>
      <w:r w:rsidRPr="00EC5E3D">
        <w:rPr>
          <w:rFonts w:ascii="Arial" w:hAnsi="Arial" w:cs="Arial"/>
          <w:sz w:val="22"/>
          <w:szCs w:val="22"/>
        </w:rPr>
        <w:t>Durante el p</w:t>
      </w:r>
      <w:r w:rsidR="007630EF">
        <w:rPr>
          <w:rFonts w:ascii="Arial" w:hAnsi="Arial" w:cs="Arial"/>
          <w:sz w:val="22"/>
          <w:szCs w:val="22"/>
        </w:rPr>
        <w:t>roceso de indexación se asignará</w:t>
      </w:r>
      <w:r w:rsidRPr="00EC5E3D">
        <w:rPr>
          <w:rFonts w:ascii="Arial" w:hAnsi="Arial" w:cs="Arial"/>
          <w:sz w:val="22"/>
          <w:szCs w:val="22"/>
        </w:rPr>
        <w:t>n los números de cajas y precintos. Se proveerá de un buscador para que el Organismo pueda realizar las consultas de la documentación escaneada.</w:t>
      </w:r>
    </w:p>
    <w:p w:rsidR="00EC5E3D" w:rsidRDefault="00EC5E3D" w:rsidP="00EC5E3D">
      <w:pPr>
        <w:spacing w:line="360" w:lineRule="auto"/>
        <w:jc w:val="both"/>
        <w:rPr>
          <w:rFonts w:ascii="Arial" w:hAnsi="Arial" w:cs="Arial"/>
          <w:sz w:val="22"/>
          <w:szCs w:val="22"/>
        </w:rPr>
      </w:pPr>
    </w:p>
    <w:p w:rsidR="00007BBB" w:rsidRPr="00EC5E3D" w:rsidRDefault="00007BBB" w:rsidP="00EC5E3D">
      <w:pPr>
        <w:spacing w:line="360" w:lineRule="auto"/>
        <w:jc w:val="both"/>
        <w:rPr>
          <w:rFonts w:ascii="Arial" w:hAnsi="Arial" w:cs="Arial"/>
          <w:sz w:val="22"/>
          <w:szCs w:val="22"/>
        </w:rPr>
      </w:pPr>
    </w:p>
    <w:p w:rsidR="005238FB" w:rsidRPr="008C7834" w:rsidRDefault="005238FB" w:rsidP="008C7834">
      <w:pPr>
        <w:pStyle w:val="NormalWeb"/>
        <w:spacing w:before="0" w:beforeAutospacing="0" w:after="0" w:afterAutospacing="0" w:line="360" w:lineRule="auto"/>
        <w:rPr>
          <w:rFonts w:ascii="Arial" w:hAnsi="Arial" w:cs="Arial"/>
          <w:color w:val="000000"/>
          <w:sz w:val="22"/>
          <w:szCs w:val="22"/>
        </w:rPr>
      </w:pPr>
    </w:p>
    <w:tbl>
      <w:tblPr>
        <w:tblW w:w="0" w:type="auto"/>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8"/>
        <w:gridCol w:w="4345"/>
      </w:tblGrid>
      <w:tr w:rsidR="005238FB" w:rsidRPr="008C7834" w:rsidTr="009A2C81">
        <w:trPr>
          <w:jc w:val="center"/>
        </w:trPr>
        <w:tc>
          <w:tcPr>
            <w:tcW w:w="9233" w:type="dxa"/>
            <w:gridSpan w:val="2"/>
            <w:vAlign w:val="center"/>
          </w:tcPr>
          <w:p w:rsidR="005238FB" w:rsidRPr="00525AB8" w:rsidRDefault="005238FB" w:rsidP="008C7834">
            <w:pPr>
              <w:pStyle w:val="NormalWeb"/>
              <w:spacing w:before="240" w:beforeAutospacing="0" w:after="0" w:afterAutospacing="0" w:line="360" w:lineRule="auto"/>
              <w:jc w:val="center"/>
              <w:rPr>
                <w:rFonts w:ascii="Arial" w:hAnsi="Arial" w:cs="Arial"/>
                <w:b/>
                <w:bCs/>
                <w:iCs/>
                <w:color w:val="000000"/>
                <w:lang w:val="pt-BR"/>
              </w:rPr>
            </w:pPr>
            <w:r w:rsidRPr="00525AB8">
              <w:rPr>
                <w:rFonts w:ascii="Arial" w:hAnsi="Arial" w:cs="Arial"/>
                <w:b/>
                <w:bCs/>
                <w:iCs/>
                <w:color w:val="000000"/>
                <w:sz w:val="22"/>
                <w:szCs w:val="22"/>
                <w:lang w:val="pt-BR"/>
              </w:rPr>
              <w:t>ANEXO A</w:t>
            </w:r>
          </w:p>
          <w:p w:rsidR="005238FB" w:rsidRPr="00525AB8" w:rsidRDefault="005238FB" w:rsidP="008C7834">
            <w:pPr>
              <w:pStyle w:val="NormalWeb"/>
              <w:spacing w:before="0" w:beforeAutospacing="0" w:after="0" w:afterAutospacing="0" w:line="360" w:lineRule="auto"/>
              <w:jc w:val="center"/>
              <w:rPr>
                <w:rFonts w:ascii="Arial" w:hAnsi="Arial" w:cs="Arial"/>
                <w:b/>
                <w:bCs/>
                <w:iCs/>
                <w:color w:val="000000"/>
                <w:lang w:val="pt-BR"/>
              </w:rPr>
            </w:pPr>
            <w:r w:rsidRPr="00525AB8">
              <w:rPr>
                <w:rFonts w:ascii="Arial" w:hAnsi="Arial" w:cs="Arial"/>
                <w:b/>
                <w:bCs/>
                <w:iCs/>
                <w:color w:val="000000"/>
                <w:sz w:val="22"/>
                <w:szCs w:val="22"/>
                <w:lang w:val="pt-BR"/>
              </w:rPr>
              <w:t>LEY B - Nº 3</w:t>
            </w:r>
            <w:r w:rsidR="009343EF" w:rsidRPr="00525AB8">
              <w:rPr>
                <w:rFonts w:ascii="Arial" w:hAnsi="Arial" w:cs="Arial"/>
                <w:b/>
                <w:bCs/>
                <w:iCs/>
                <w:color w:val="000000"/>
                <w:sz w:val="22"/>
                <w:szCs w:val="22"/>
                <w:lang w:val="pt-BR"/>
              </w:rPr>
              <w:t>.</w:t>
            </w:r>
            <w:r w:rsidRPr="00525AB8">
              <w:rPr>
                <w:rFonts w:ascii="Arial" w:hAnsi="Arial" w:cs="Arial"/>
                <w:b/>
                <w:bCs/>
                <w:iCs/>
                <w:color w:val="000000"/>
                <w:sz w:val="22"/>
                <w:szCs w:val="22"/>
                <w:lang w:val="pt-BR"/>
              </w:rPr>
              <w:t>097</w:t>
            </w:r>
          </w:p>
          <w:p w:rsidR="005238FB" w:rsidRPr="00007BBB" w:rsidRDefault="005238FB" w:rsidP="00007BBB">
            <w:pPr>
              <w:pStyle w:val="NormalWeb"/>
              <w:spacing w:before="0" w:beforeAutospacing="0" w:after="0" w:afterAutospacing="0" w:line="360" w:lineRule="auto"/>
              <w:jc w:val="center"/>
              <w:rPr>
                <w:rFonts w:ascii="Arial" w:hAnsi="Arial" w:cs="Arial"/>
                <w:b/>
                <w:bCs/>
                <w:iCs/>
                <w:color w:val="000000"/>
              </w:rPr>
            </w:pPr>
            <w:r w:rsidRPr="008C7834">
              <w:rPr>
                <w:rFonts w:ascii="Arial" w:hAnsi="Arial" w:cs="Arial"/>
                <w:b/>
                <w:bCs/>
                <w:iCs/>
                <w:color w:val="000000"/>
                <w:sz w:val="22"/>
                <w:szCs w:val="22"/>
              </w:rPr>
              <w:t>TABLA DE ANTECEDENTES</w:t>
            </w:r>
          </w:p>
        </w:tc>
      </w:tr>
      <w:tr w:rsidR="005238FB" w:rsidRPr="008C7834" w:rsidTr="009A2C81">
        <w:trPr>
          <w:jc w:val="center"/>
        </w:trPr>
        <w:tc>
          <w:tcPr>
            <w:tcW w:w="4888" w:type="dxa"/>
            <w:vAlign w:val="center"/>
          </w:tcPr>
          <w:p w:rsidR="005238FB" w:rsidRPr="008C7834" w:rsidRDefault="005238FB" w:rsidP="008C7834">
            <w:pPr>
              <w:pStyle w:val="NormalWeb"/>
              <w:spacing w:before="0" w:beforeAutospacing="0" w:after="0" w:afterAutospacing="0" w:line="360" w:lineRule="auto"/>
              <w:jc w:val="center"/>
              <w:rPr>
                <w:rFonts w:ascii="Arial" w:hAnsi="Arial" w:cs="Arial"/>
                <w:b/>
                <w:bCs/>
                <w:color w:val="000000"/>
              </w:rPr>
            </w:pPr>
            <w:r w:rsidRPr="008C7834">
              <w:rPr>
                <w:rFonts w:ascii="Arial" w:hAnsi="Arial" w:cs="Arial"/>
                <w:b/>
                <w:bCs/>
                <w:color w:val="000000"/>
                <w:sz w:val="22"/>
                <w:szCs w:val="22"/>
              </w:rPr>
              <w:t>Número de Artículo del</w:t>
            </w:r>
          </w:p>
          <w:p w:rsidR="005238FB" w:rsidRPr="008C7834" w:rsidRDefault="005238FB" w:rsidP="008C7834">
            <w:pPr>
              <w:pStyle w:val="NormalWeb"/>
              <w:spacing w:before="0" w:beforeAutospacing="0" w:after="0" w:afterAutospacing="0" w:line="360" w:lineRule="auto"/>
              <w:jc w:val="center"/>
              <w:rPr>
                <w:rFonts w:ascii="Arial" w:hAnsi="Arial" w:cs="Arial"/>
                <w:color w:val="000000"/>
              </w:rPr>
            </w:pPr>
            <w:r w:rsidRPr="008C7834">
              <w:rPr>
                <w:rFonts w:ascii="Arial" w:hAnsi="Arial" w:cs="Arial"/>
                <w:b/>
                <w:bCs/>
                <w:color w:val="000000"/>
                <w:sz w:val="22"/>
                <w:szCs w:val="22"/>
              </w:rPr>
              <w:t>Texto Definitivo</w:t>
            </w:r>
          </w:p>
        </w:tc>
        <w:tc>
          <w:tcPr>
            <w:tcW w:w="4345" w:type="dxa"/>
            <w:vAlign w:val="center"/>
          </w:tcPr>
          <w:p w:rsidR="005238FB" w:rsidRPr="008C7834" w:rsidRDefault="005238FB" w:rsidP="008C7834">
            <w:pPr>
              <w:pStyle w:val="NormalWeb"/>
              <w:spacing w:before="0" w:beforeAutospacing="0" w:after="0" w:afterAutospacing="0" w:line="360" w:lineRule="auto"/>
              <w:jc w:val="center"/>
              <w:rPr>
                <w:rFonts w:ascii="Arial" w:hAnsi="Arial" w:cs="Arial"/>
                <w:b/>
                <w:color w:val="000000"/>
              </w:rPr>
            </w:pPr>
            <w:r w:rsidRPr="008C7834">
              <w:rPr>
                <w:rFonts w:ascii="Arial" w:hAnsi="Arial" w:cs="Arial"/>
                <w:b/>
                <w:color w:val="000000"/>
                <w:sz w:val="22"/>
                <w:szCs w:val="22"/>
              </w:rPr>
              <w:t>Fuente</w:t>
            </w:r>
          </w:p>
        </w:tc>
      </w:tr>
      <w:tr w:rsidR="005238FB" w:rsidRPr="008C7834" w:rsidTr="009A2C81">
        <w:trPr>
          <w:jc w:val="center"/>
        </w:trPr>
        <w:tc>
          <w:tcPr>
            <w:tcW w:w="9233" w:type="dxa"/>
            <w:gridSpan w:val="2"/>
            <w:vAlign w:val="center"/>
          </w:tcPr>
          <w:p w:rsidR="005238FB" w:rsidRPr="008C7834" w:rsidRDefault="005238FB" w:rsidP="008C7834">
            <w:pPr>
              <w:pStyle w:val="NormalWeb"/>
              <w:spacing w:before="0" w:beforeAutospacing="0" w:after="0" w:afterAutospacing="0" w:line="360" w:lineRule="auto"/>
              <w:jc w:val="center"/>
              <w:rPr>
                <w:rFonts w:ascii="Arial" w:hAnsi="Arial" w:cs="Arial"/>
                <w:color w:val="000000"/>
              </w:rPr>
            </w:pPr>
            <w:r w:rsidRPr="008C7834">
              <w:rPr>
                <w:rFonts w:ascii="Arial" w:hAnsi="Arial" w:cs="Arial"/>
                <w:color w:val="000000"/>
                <w:sz w:val="22"/>
                <w:szCs w:val="22"/>
              </w:rPr>
              <w:t>Los puntos del Texto Definitivo provienen del Texto Original del Anexo de la Ley 3097.</w:t>
            </w:r>
          </w:p>
        </w:tc>
      </w:tr>
    </w:tbl>
    <w:p w:rsidR="005238FB" w:rsidRDefault="005238FB" w:rsidP="008C7834">
      <w:pPr>
        <w:pStyle w:val="NormalWeb"/>
        <w:spacing w:before="0" w:beforeAutospacing="0" w:after="0" w:afterAutospacing="0" w:line="360" w:lineRule="auto"/>
        <w:jc w:val="right"/>
        <w:rPr>
          <w:rFonts w:ascii="Arial" w:hAnsi="Arial" w:cs="Arial"/>
          <w:b/>
          <w:color w:val="000000"/>
          <w:sz w:val="22"/>
          <w:szCs w:val="22"/>
          <w:u w:val="single"/>
        </w:rPr>
      </w:pPr>
    </w:p>
    <w:p w:rsidR="00007BBB" w:rsidRDefault="00007BBB" w:rsidP="008C7834">
      <w:pPr>
        <w:pStyle w:val="NormalWeb"/>
        <w:spacing w:before="0" w:beforeAutospacing="0" w:after="0" w:afterAutospacing="0" w:line="360" w:lineRule="auto"/>
        <w:jc w:val="right"/>
        <w:rPr>
          <w:rFonts w:ascii="Arial" w:hAnsi="Arial" w:cs="Arial"/>
          <w:b/>
          <w:color w:val="000000"/>
          <w:sz w:val="22"/>
          <w:szCs w:val="22"/>
          <w:u w:val="single"/>
        </w:rPr>
      </w:pPr>
    </w:p>
    <w:p w:rsidR="00007BBB" w:rsidRPr="008C7834" w:rsidRDefault="00007BBB" w:rsidP="008C7834">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Ind w:w="-472" w:type="dxa"/>
        <w:tblLook w:val="01E0"/>
      </w:tblPr>
      <w:tblGrid>
        <w:gridCol w:w="3353"/>
        <w:gridCol w:w="2881"/>
        <w:gridCol w:w="2882"/>
      </w:tblGrid>
      <w:tr w:rsidR="005238FB" w:rsidRPr="008C7834" w:rsidTr="009A2C81">
        <w:trPr>
          <w:jc w:val="center"/>
        </w:trPr>
        <w:tc>
          <w:tcPr>
            <w:tcW w:w="9116" w:type="dxa"/>
            <w:gridSpan w:val="3"/>
            <w:vAlign w:val="center"/>
          </w:tcPr>
          <w:p w:rsidR="005238FB" w:rsidRPr="00525AB8" w:rsidRDefault="005238FB" w:rsidP="008C7834">
            <w:pPr>
              <w:spacing w:before="240" w:line="360" w:lineRule="auto"/>
              <w:jc w:val="center"/>
              <w:rPr>
                <w:rFonts w:ascii="Arial" w:hAnsi="Arial" w:cs="Arial"/>
                <w:b/>
                <w:sz w:val="22"/>
                <w:szCs w:val="22"/>
                <w:lang w:val="pt-BR"/>
              </w:rPr>
            </w:pPr>
            <w:r w:rsidRPr="00525AB8">
              <w:rPr>
                <w:rFonts w:ascii="Arial" w:hAnsi="Arial" w:cs="Arial"/>
                <w:b/>
                <w:sz w:val="22"/>
                <w:szCs w:val="22"/>
                <w:lang w:val="pt-BR"/>
              </w:rPr>
              <w:t>ANEXO A</w:t>
            </w:r>
          </w:p>
          <w:p w:rsidR="005238FB" w:rsidRPr="00525AB8" w:rsidRDefault="005238FB" w:rsidP="008C7834">
            <w:pPr>
              <w:spacing w:line="360" w:lineRule="auto"/>
              <w:jc w:val="center"/>
              <w:rPr>
                <w:rFonts w:ascii="Arial" w:hAnsi="Arial" w:cs="Arial"/>
                <w:b/>
                <w:sz w:val="22"/>
                <w:szCs w:val="22"/>
                <w:lang w:val="pt-BR"/>
              </w:rPr>
            </w:pPr>
            <w:r w:rsidRPr="00525AB8">
              <w:rPr>
                <w:rFonts w:ascii="Arial" w:hAnsi="Arial" w:cs="Arial"/>
                <w:b/>
                <w:sz w:val="22"/>
                <w:szCs w:val="22"/>
                <w:lang w:val="pt-BR"/>
              </w:rPr>
              <w:t>LEY B - Nº 3</w:t>
            </w:r>
            <w:r w:rsidR="009343EF" w:rsidRPr="00525AB8">
              <w:rPr>
                <w:rFonts w:ascii="Arial" w:hAnsi="Arial" w:cs="Arial"/>
                <w:b/>
                <w:sz w:val="22"/>
                <w:szCs w:val="22"/>
                <w:lang w:val="pt-BR"/>
              </w:rPr>
              <w:t>.</w:t>
            </w:r>
            <w:r w:rsidRPr="00525AB8">
              <w:rPr>
                <w:rFonts w:ascii="Arial" w:hAnsi="Arial" w:cs="Arial"/>
                <w:b/>
                <w:sz w:val="22"/>
                <w:szCs w:val="22"/>
                <w:lang w:val="pt-BR"/>
              </w:rPr>
              <w:t>097</w:t>
            </w:r>
          </w:p>
          <w:p w:rsidR="005238FB" w:rsidRPr="008C7834" w:rsidRDefault="005238FB" w:rsidP="008C7834">
            <w:pPr>
              <w:spacing w:line="360" w:lineRule="auto"/>
              <w:jc w:val="center"/>
              <w:rPr>
                <w:rFonts w:ascii="Arial" w:hAnsi="Arial" w:cs="Arial"/>
                <w:sz w:val="22"/>
                <w:szCs w:val="22"/>
              </w:rPr>
            </w:pPr>
            <w:r w:rsidRPr="008C7834">
              <w:rPr>
                <w:rFonts w:ascii="Arial" w:hAnsi="Arial" w:cs="Arial"/>
                <w:b/>
                <w:sz w:val="22"/>
                <w:szCs w:val="22"/>
              </w:rPr>
              <w:t>TABLA DE EQUIVALENCIAS</w:t>
            </w:r>
          </w:p>
        </w:tc>
      </w:tr>
      <w:tr w:rsidR="005238FB" w:rsidRPr="008C7834" w:rsidTr="009A2C81">
        <w:trPr>
          <w:jc w:val="center"/>
        </w:trPr>
        <w:tc>
          <w:tcPr>
            <w:tcW w:w="3353" w:type="dxa"/>
            <w:vAlign w:val="center"/>
          </w:tcPr>
          <w:p w:rsidR="005238FB" w:rsidRPr="008C7834" w:rsidRDefault="005238FB" w:rsidP="008C7834">
            <w:pPr>
              <w:spacing w:line="360" w:lineRule="auto"/>
              <w:jc w:val="center"/>
              <w:rPr>
                <w:rFonts w:ascii="Arial" w:hAnsi="Arial" w:cs="Arial"/>
                <w:b/>
                <w:sz w:val="22"/>
                <w:szCs w:val="22"/>
              </w:rPr>
            </w:pPr>
            <w:r w:rsidRPr="008C7834">
              <w:rPr>
                <w:rFonts w:ascii="Arial" w:hAnsi="Arial" w:cs="Arial"/>
                <w:b/>
                <w:sz w:val="22"/>
                <w:szCs w:val="22"/>
              </w:rPr>
              <w:t>Número de Artículo del</w:t>
            </w:r>
          </w:p>
          <w:p w:rsidR="005238FB" w:rsidRPr="008C7834" w:rsidRDefault="005238FB" w:rsidP="008C7834">
            <w:pPr>
              <w:spacing w:line="360" w:lineRule="auto"/>
              <w:jc w:val="center"/>
              <w:rPr>
                <w:rFonts w:ascii="Arial" w:hAnsi="Arial" w:cs="Arial"/>
                <w:sz w:val="22"/>
                <w:szCs w:val="22"/>
              </w:rPr>
            </w:pPr>
            <w:r w:rsidRPr="008C7834">
              <w:rPr>
                <w:rFonts w:ascii="Arial" w:hAnsi="Arial" w:cs="Arial"/>
                <w:b/>
                <w:sz w:val="22"/>
                <w:szCs w:val="22"/>
              </w:rPr>
              <w:t>Texto Definitivo</w:t>
            </w:r>
          </w:p>
        </w:tc>
        <w:tc>
          <w:tcPr>
            <w:tcW w:w="2881" w:type="dxa"/>
            <w:vAlign w:val="center"/>
          </w:tcPr>
          <w:p w:rsidR="005238FB" w:rsidRPr="008C7834" w:rsidRDefault="005238FB" w:rsidP="008C7834">
            <w:pPr>
              <w:spacing w:line="360" w:lineRule="auto"/>
              <w:jc w:val="center"/>
              <w:rPr>
                <w:rFonts w:ascii="Arial" w:hAnsi="Arial" w:cs="Arial"/>
                <w:b/>
                <w:sz w:val="22"/>
                <w:szCs w:val="22"/>
              </w:rPr>
            </w:pPr>
            <w:r w:rsidRPr="008C7834">
              <w:rPr>
                <w:rFonts w:ascii="Arial" w:hAnsi="Arial" w:cs="Arial"/>
                <w:b/>
                <w:sz w:val="22"/>
                <w:szCs w:val="22"/>
              </w:rPr>
              <w:t>Número de Artículo del</w:t>
            </w:r>
          </w:p>
          <w:p w:rsidR="005238FB" w:rsidRPr="008C7834" w:rsidRDefault="005238FB" w:rsidP="008C7834">
            <w:pPr>
              <w:spacing w:line="360" w:lineRule="auto"/>
              <w:jc w:val="center"/>
              <w:rPr>
                <w:rFonts w:ascii="Arial" w:hAnsi="Arial" w:cs="Arial"/>
                <w:b/>
                <w:sz w:val="22"/>
                <w:szCs w:val="22"/>
              </w:rPr>
            </w:pPr>
            <w:r w:rsidRPr="008C7834">
              <w:rPr>
                <w:rFonts w:ascii="Arial" w:hAnsi="Arial" w:cs="Arial"/>
                <w:b/>
                <w:sz w:val="22"/>
                <w:szCs w:val="22"/>
              </w:rPr>
              <w:t>Texto de Referencia</w:t>
            </w:r>
          </w:p>
          <w:p w:rsidR="005238FB" w:rsidRPr="008C7834" w:rsidRDefault="005238FB" w:rsidP="008C7834">
            <w:pPr>
              <w:spacing w:line="360" w:lineRule="auto"/>
              <w:jc w:val="center"/>
              <w:rPr>
                <w:rFonts w:ascii="Arial" w:hAnsi="Arial" w:cs="Arial"/>
                <w:sz w:val="22"/>
                <w:szCs w:val="22"/>
              </w:rPr>
            </w:pPr>
            <w:r w:rsidRPr="008C7834">
              <w:rPr>
                <w:rFonts w:ascii="Arial" w:hAnsi="Arial" w:cs="Arial"/>
                <w:b/>
                <w:sz w:val="22"/>
                <w:szCs w:val="22"/>
              </w:rPr>
              <w:t>(Ley 3</w:t>
            </w:r>
            <w:r w:rsidR="009343EF">
              <w:rPr>
                <w:rFonts w:ascii="Arial" w:hAnsi="Arial" w:cs="Arial"/>
                <w:b/>
                <w:sz w:val="22"/>
                <w:szCs w:val="22"/>
              </w:rPr>
              <w:t>.</w:t>
            </w:r>
            <w:r w:rsidRPr="008C7834">
              <w:rPr>
                <w:rFonts w:ascii="Arial" w:hAnsi="Arial" w:cs="Arial"/>
                <w:b/>
                <w:sz w:val="22"/>
                <w:szCs w:val="22"/>
              </w:rPr>
              <w:t>097)</w:t>
            </w:r>
          </w:p>
        </w:tc>
        <w:tc>
          <w:tcPr>
            <w:tcW w:w="2882" w:type="dxa"/>
            <w:vAlign w:val="center"/>
          </w:tcPr>
          <w:p w:rsidR="005238FB" w:rsidRPr="008C7834" w:rsidRDefault="005238FB" w:rsidP="008C7834">
            <w:pPr>
              <w:spacing w:line="360" w:lineRule="auto"/>
              <w:jc w:val="center"/>
              <w:rPr>
                <w:rFonts w:ascii="Arial" w:hAnsi="Arial" w:cs="Arial"/>
                <w:sz w:val="22"/>
                <w:szCs w:val="22"/>
              </w:rPr>
            </w:pPr>
            <w:r w:rsidRPr="008C7834">
              <w:rPr>
                <w:rFonts w:ascii="Arial" w:hAnsi="Arial" w:cs="Arial"/>
                <w:b/>
                <w:sz w:val="22"/>
                <w:szCs w:val="22"/>
              </w:rPr>
              <w:t>Observaciones</w:t>
            </w:r>
          </w:p>
        </w:tc>
      </w:tr>
      <w:tr w:rsidR="005238FB" w:rsidRPr="008C7834" w:rsidTr="009A2C81">
        <w:trPr>
          <w:jc w:val="center"/>
        </w:trPr>
        <w:tc>
          <w:tcPr>
            <w:tcW w:w="9116" w:type="dxa"/>
            <w:gridSpan w:val="3"/>
            <w:vAlign w:val="center"/>
          </w:tcPr>
          <w:p w:rsidR="005238FB" w:rsidRPr="008C7834" w:rsidRDefault="005238FB" w:rsidP="008C7834">
            <w:pPr>
              <w:spacing w:line="360" w:lineRule="auto"/>
              <w:jc w:val="center"/>
              <w:rPr>
                <w:rFonts w:ascii="Arial" w:hAnsi="Arial" w:cs="Arial"/>
                <w:sz w:val="22"/>
                <w:szCs w:val="22"/>
              </w:rPr>
            </w:pPr>
            <w:r w:rsidRPr="008C7834">
              <w:rPr>
                <w:rFonts w:ascii="Arial" w:hAnsi="Arial" w:cs="Arial"/>
                <w:sz w:val="22"/>
                <w:szCs w:val="22"/>
              </w:rPr>
              <w:t>La numeración de los puntos del Texto Definitivo corresponde a la numeración original del Anexo de la Ley 3</w:t>
            </w:r>
            <w:r w:rsidR="00007BBB">
              <w:rPr>
                <w:rFonts w:ascii="Arial" w:hAnsi="Arial" w:cs="Arial"/>
                <w:sz w:val="22"/>
                <w:szCs w:val="22"/>
              </w:rPr>
              <w:t>.</w:t>
            </w:r>
            <w:r w:rsidRPr="008C7834">
              <w:rPr>
                <w:rFonts w:ascii="Arial" w:hAnsi="Arial" w:cs="Arial"/>
                <w:sz w:val="22"/>
                <w:szCs w:val="22"/>
              </w:rPr>
              <w:t>097.</w:t>
            </w:r>
          </w:p>
        </w:tc>
      </w:tr>
    </w:tbl>
    <w:p w:rsidR="005238FB" w:rsidRPr="008C7834" w:rsidRDefault="005238FB" w:rsidP="008C7834">
      <w:pPr>
        <w:pStyle w:val="NormalWeb"/>
        <w:spacing w:before="0" w:beforeAutospacing="0" w:after="0" w:afterAutospacing="0" w:line="360" w:lineRule="auto"/>
        <w:jc w:val="both"/>
        <w:rPr>
          <w:rFonts w:ascii="Arial" w:hAnsi="Arial" w:cs="Arial"/>
          <w:b/>
          <w:caps/>
          <w:sz w:val="22"/>
          <w:szCs w:val="22"/>
        </w:rPr>
      </w:pPr>
    </w:p>
    <w:p w:rsidR="005238FB" w:rsidRPr="008C7834" w:rsidRDefault="005238FB" w:rsidP="008C7834">
      <w:pPr>
        <w:spacing w:line="360" w:lineRule="auto"/>
        <w:jc w:val="both"/>
        <w:rPr>
          <w:rFonts w:ascii="Arial" w:hAnsi="Arial" w:cs="Arial"/>
          <w:b/>
          <w:sz w:val="22"/>
          <w:szCs w:val="22"/>
        </w:rPr>
      </w:pPr>
      <w:r w:rsidRPr="008C7834">
        <w:rPr>
          <w:rFonts w:ascii="Arial" w:hAnsi="Arial" w:cs="Arial"/>
          <w:b/>
          <w:sz w:val="22"/>
          <w:szCs w:val="22"/>
          <w:u w:val="single"/>
        </w:rPr>
        <w:t>Observaciones Generales</w:t>
      </w:r>
      <w:r w:rsidRPr="008C7834">
        <w:rPr>
          <w:rFonts w:ascii="Arial" w:hAnsi="Arial" w:cs="Arial"/>
          <w:b/>
          <w:sz w:val="22"/>
          <w:szCs w:val="22"/>
        </w:rPr>
        <w:t>:</w:t>
      </w:r>
    </w:p>
    <w:p w:rsidR="005238FB" w:rsidRPr="004106B1" w:rsidRDefault="005238FB" w:rsidP="004106B1">
      <w:pPr>
        <w:spacing w:line="360" w:lineRule="auto"/>
        <w:jc w:val="both"/>
        <w:rPr>
          <w:rFonts w:ascii="Arial" w:hAnsi="Arial" w:cs="Arial"/>
          <w:sz w:val="22"/>
          <w:szCs w:val="22"/>
        </w:rPr>
      </w:pPr>
      <w:r w:rsidRPr="004106B1">
        <w:rPr>
          <w:rFonts w:ascii="Arial" w:hAnsi="Arial" w:cs="Arial"/>
          <w:sz w:val="22"/>
          <w:szCs w:val="22"/>
        </w:rPr>
        <w:t># La presente Norma contiene remisiones externas #</w:t>
      </w:r>
    </w:p>
    <w:p w:rsidR="00557FBA" w:rsidRPr="008C7834" w:rsidRDefault="00557FBA" w:rsidP="008C7834">
      <w:pPr>
        <w:spacing w:line="360" w:lineRule="auto"/>
        <w:rPr>
          <w:rFonts w:ascii="Arial" w:hAnsi="Arial" w:cs="Arial"/>
          <w:sz w:val="22"/>
          <w:szCs w:val="22"/>
        </w:rPr>
      </w:pPr>
    </w:p>
    <w:sectPr w:rsidR="00557FBA" w:rsidRPr="008C7834" w:rsidSect="008C783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171D2F"/>
    <w:multiLevelType w:val="hybridMultilevel"/>
    <w:tmpl w:val="BAC00E8A"/>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5238FB"/>
    <w:rsid w:val="00007BBB"/>
    <w:rsid w:val="00041484"/>
    <w:rsid w:val="000F10F4"/>
    <w:rsid w:val="001B71F7"/>
    <w:rsid w:val="001D47DC"/>
    <w:rsid w:val="002233AD"/>
    <w:rsid w:val="003C391D"/>
    <w:rsid w:val="003E1928"/>
    <w:rsid w:val="004106B1"/>
    <w:rsid w:val="00473857"/>
    <w:rsid w:val="005238FB"/>
    <w:rsid w:val="00525AB8"/>
    <w:rsid w:val="00540F49"/>
    <w:rsid w:val="00557FBA"/>
    <w:rsid w:val="005E4365"/>
    <w:rsid w:val="005F332D"/>
    <w:rsid w:val="007630EF"/>
    <w:rsid w:val="00840C75"/>
    <w:rsid w:val="008C7834"/>
    <w:rsid w:val="009343EF"/>
    <w:rsid w:val="009764B3"/>
    <w:rsid w:val="009A2C81"/>
    <w:rsid w:val="009C2423"/>
    <w:rsid w:val="00A242D1"/>
    <w:rsid w:val="00A51CD6"/>
    <w:rsid w:val="00A722E6"/>
    <w:rsid w:val="00AA18FF"/>
    <w:rsid w:val="00CE6E2A"/>
    <w:rsid w:val="00D41252"/>
    <w:rsid w:val="00EC5E3D"/>
    <w:rsid w:val="00F01999"/>
    <w:rsid w:val="00F700D9"/>
    <w:rsid w:val="00FA7ED6"/>
    <w:rsid w:val="00FD25F0"/>
    <w:rsid w:val="00FF1859"/>
    <w:rsid w:val="00FF51DD"/>
    <w:rsid w:val="00FF7BC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8F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5238FB"/>
    <w:pPr>
      <w:spacing w:before="100" w:beforeAutospacing="1" w:after="100" w:afterAutospacing="1"/>
    </w:pPr>
  </w:style>
  <w:style w:type="paragraph" w:styleId="Textosinformato">
    <w:name w:val="Plain Text"/>
    <w:basedOn w:val="Normal"/>
    <w:link w:val="TextosinformatoCar"/>
    <w:rsid w:val="005238FB"/>
    <w:rPr>
      <w:rFonts w:ascii="Courier New" w:hAnsi="Courier New"/>
      <w:sz w:val="20"/>
    </w:rPr>
  </w:style>
  <w:style w:type="character" w:customStyle="1" w:styleId="TextosinformatoCar">
    <w:name w:val="Texto sin formato Car"/>
    <w:basedOn w:val="Fuentedeprrafopredeter"/>
    <w:link w:val="Textosinformato"/>
    <w:rsid w:val="005238FB"/>
    <w:rPr>
      <w:rFonts w:ascii="Courier New" w:eastAsia="Times New Roman" w:hAnsi="Courier New" w:cs="Times New Roman"/>
      <w:sz w:val="20"/>
      <w:szCs w:val="24"/>
      <w:lang w:val="es-ES" w:eastAsia="es-ES"/>
    </w:rPr>
  </w:style>
  <w:style w:type="table" w:styleId="Tablaconcuadrcula">
    <w:name w:val="Table Grid"/>
    <w:basedOn w:val="Tablanormal"/>
    <w:rsid w:val="005238FB"/>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5238FB"/>
    <w:rPr>
      <w:rFonts w:ascii="Tahoma" w:hAnsi="Tahoma" w:cs="Tahoma"/>
      <w:sz w:val="16"/>
      <w:szCs w:val="16"/>
    </w:rPr>
  </w:style>
  <w:style w:type="character" w:customStyle="1" w:styleId="TextodegloboCar">
    <w:name w:val="Texto de globo Car"/>
    <w:basedOn w:val="Fuentedeprrafopredeter"/>
    <w:link w:val="Textodeglobo"/>
    <w:uiPriority w:val="99"/>
    <w:semiHidden/>
    <w:rsid w:val="005238FB"/>
    <w:rPr>
      <w:rFonts w:ascii="Tahoma" w:eastAsia="Times New Roman" w:hAnsi="Tahoma" w:cs="Tahoma"/>
      <w:sz w:val="16"/>
      <w:szCs w:val="16"/>
      <w:lang w:val="es-ES" w:eastAsia="es-ES"/>
    </w:rPr>
  </w:style>
  <w:style w:type="paragraph" w:styleId="Prrafodelista">
    <w:name w:val="List Paragraph"/>
    <w:basedOn w:val="Normal"/>
    <w:uiPriority w:val="34"/>
    <w:qFormat/>
    <w:rsid w:val="008C783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AE1AF-4AC5-4AEE-B684-BE4445F05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1530</Words>
  <Characters>8419</Characters>
  <Application>Microsoft Office Word</Application>
  <DocSecurity>0</DocSecurity>
  <Lines>70</Lines>
  <Paragraphs>19</Paragraphs>
  <ScaleCrop>false</ScaleCrop>
  <Company/>
  <LinksUpToDate>false</LinksUpToDate>
  <CharactersWithSpaces>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17</cp:revision>
  <dcterms:created xsi:type="dcterms:W3CDTF">2014-11-26T21:31:00Z</dcterms:created>
  <dcterms:modified xsi:type="dcterms:W3CDTF">2015-09-25T18:30:00Z</dcterms:modified>
</cp:coreProperties>
</file>