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F20B41" w:rsidRDefault="00B37D0F" w:rsidP="00F20B41">
      <w:pPr>
        <w:spacing w:line="360" w:lineRule="auto"/>
        <w:rPr>
          <w:rFonts w:ascii="Arial" w:hAnsi="Arial" w:cs="Arial"/>
          <w:b/>
          <w:sz w:val="22"/>
        </w:rPr>
      </w:pPr>
      <w:r w:rsidRPr="00F20B41">
        <w:rPr>
          <w:rFonts w:ascii="Arial" w:hAnsi="Arial" w:cs="Arial"/>
          <w:b/>
          <w:sz w:val="22"/>
        </w:rPr>
        <w:t>LC-3094</w:t>
      </w:r>
    </w:p>
    <w:p w:rsidR="003D3B08" w:rsidRDefault="003D3B08" w:rsidP="003D3B08">
      <w:pPr>
        <w:pStyle w:val="NormalWeb"/>
        <w:spacing w:before="0" w:beforeAutospacing="0" w:after="0" w:afterAutospacing="0" w:line="360" w:lineRule="auto"/>
        <w:jc w:val="center"/>
        <w:rPr>
          <w:rFonts w:ascii="Arial" w:hAnsi="Arial" w:cs="Arial"/>
          <w:b/>
          <w:sz w:val="22"/>
        </w:rPr>
      </w:pPr>
    </w:p>
    <w:p w:rsidR="0009329B" w:rsidRPr="00F20B41" w:rsidRDefault="0009329B" w:rsidP="003D3B08">
      <w:pPr>
        <w:pStyle w:val="NormalWeb"/>
        <w:spacing w:before="0" w:beforeAutospacing="0" w:after="0" w:afterAutospacing="0" w:line="360" w:lineRule="auto"/>
        <w:jc w:val="center"/>
        <w:rPr>
          <w:rFonts w:ascii="Arial" w:hAnsi="Arial" w:cs="Arial"/>
          <w:b/>
          <w:sz w:val="22"/>
        </w:rPr>
      </w:pPr>
      <w:r w:rsidRPr="00F20B41">
        <w:rPr>
          <w:rFonts w:ascii="Arial" w:hAnsi="Arial" w:cs="Arial"/>
          <w:b/>
          <w:sz w:val="22"/>
        </w:rPr>
        <w:t xml:space="preserve">LEY </w:t>
      </w:r>
      <w:r w:rsidR="00B37D0F" w:rsidRPr="00F20B41">
        <w:rPr>
          <w:rFonts w:ascii="Arial" w:hAnsi="Arial" w:cs="Arial"/>
          <w:b/>
          <w:sz w:val="22"/>
        </w:rPr>
        <w:t xml:space="preserve">H </w:t>
      </w:r>
      <w:r w:rsidRPr="00F20B41">
        <w:rPr>
          <w:rFonts w:ascii="Arial" w:hAnsi="Arial" w:cs="Arial"/>
          <w:b/>
          <w:sz w:val="22"/>
        </w:rPr>
        <w:t xml:space="preserve">- N° </w:t>
      </w:r>
      <w:r w:rsidR="00B37D0F" w:rsidRPr="00F20B41">
        <w:rPr>
          <w:rFonts w:ascii="Arial" w:hAnsi="Arial" w:cs="Arial"/>
          <w:b/>
          <w:sz w:val="22"/>
        </w:rPr>
        <w:t>3</w:t>
      </w:r>
      <w:r w:rsidR="003D3B08">
        <w:rPr>
          <w:rFonts w:ascii="Arial" w:hAnsi="Arial" w:cs="Arial"/>
          <w:b/>
          <w:sz w:val="22"/>
        </w:rPr>
        <w:t>.</w:t>
      </w:r>
      <w:r w:rsidR="00B37D0F" w:rsidRPr="00F20B41">
        <w:rPr>
          <w:rFonts w:ascii="Arial" w:hAnsi="Arial" w:cs="Arial"/>
          <w:b/>
          <w:sz w:val="22"/>
        </w:rPr>
        <w:t>094</w:t>
      </w:r>
    </w:p>
    <w:p w:rsidR="00B37D0F" w:rsidRPr="00F20B41" w:rsidRDefault="00B37D0F" w:rsidP="00F20B41">
      <w:pPr>
        <w:spacing w:line="360" w:lineRule="auto"/>
        <w:jc w:val="both"/>
        <w:rPr>
          <w:rFonts w:ascii="Arial" w:hAnsi="Arial" w:cs="Arial"/>
          <w:b/>
          <w:sz w:val="22"/>
          <w:lang w:val="es-AR"/>
        </w:rPr>
      </w:pPr>
    </w:p>
    <w:p w:rsidR="00B37D0F" w:rsidRPr="00F20B41" w:rsidRDefault="00B37D0F" w:rsidP="00F20B41">
      <w:pPr>
        <w:spacing w:line="360" w:lineRule="auto"/>
        <w:jc w:val="both"/>
        <w:rPr>
          <w:rFonts w:ascii="Arial" w:hAnsi="Arial" w:cs="Arial"/>
          <w:sz w:val="22"/>
          <w:lang w:val="es-AR"/>
        </w:rPr>
      </w:pPr>
      <w:r w:rsidRPr="00F20B41">
        <w:rPr>
          <w:rFonts w:ascii="Arial" w:hAnsi="Arial" w:cs="Arial"/>
          <w:sz w:val="22"/>
          <w:lang w:val="es-AR"/>
        </w:rPr>
        <w:t xml:space="preserve"> Artículo 1º.- Institúyase el día 15 de febrero de cada año como “Día para la lucha contra el cáncer infantil” en el ámbito de la Ciudad de Buenos Aires, con el objeto de concientizar a la población sobre los aspectos de esta enfermedad.</w:t>
      </w:r>
    </w:p>
    <w:p w:rsidR="00B37D0F" w:rsidRPr="00F20B41" w:rsidRDefault="00B37D0F" w:rsidP="00F20B41">
      <w:pPr>
        <w:spacing w:line="360" w:lineRule="auto"/>
        <w:jc w:val="both"/>
        <w:rPr>
          <w:rFonts w:ascii="Arial" w:hAnsi="Arial" w:cs="Arial"/>
          <w:sz w:val="22"/>
          <w:lang w:val="es-AR"/>
        </w:rPr>
      </w:pPr>
    </w:p>
    <w:p w:rsidR="00B37D0F" w:rsidRPr="00F20B41" w:rsidRDefault="00B37D0F" w:rsidP="00F20B41">
      <w:pPr>
        <w:spacing w:line="360" w:lineRule="auto"/>
        <w:jc w:val="both"/>
        <w:rPr>
          <w:rFonts w:ascii="Arial" w:hAnsi="Arial" w:cs="Arial"/>
          <w:sz w:val="22"/>
          <w:lang w:val="es-AR"/>
        </w:rPr>
      </w:pPr>
      <w:r w:rsidRPr="00F20B41">
        <w:rPr>
          <w:rFonts w:ascii="Arial" w:hAnsi="Arial" w:cs="Arial"/>
          <w:sz w:val="22"/>
          <w:lang w:val="es-AR"/>
        </w:rPr>
        <w:t>Artículo 2º.- A los efectos de cumplir con lo dispuesto en el artículo 1º de la ley, el Gobierno de la Ciudad Autónoma de Buenos Aires propiciará acciones de concientización y difusión sobre esta enfermedad por los medios públicos de comunicación.</w:t>
      </w:r>
    </w:p>
    <w:p w:rsidR="00B37D0F" w:rsidRPr="00F20B41" w:rsidRDefault="00B37D0F" w:rsidP="00F20B41">
      <w:pPr>
        <w:spacing w:line="360" w:lineRule="auto"/>
        <w:jc w:val="both"/>
        <w:rPr>
          <w:rFonts w:ascii="Arial" w:hAnsi="Arial" w:cs="Arial"/>
          <w:sz w:val="22"/>
          <w:lang w:val="es-AR"/>
        </w:rPr>
      </w:pPr>
    </w:p>
    <w:p w:rsidR="00B37D0F" w:rsidRPr="00F20B41" w:rsidRDefault="00B37D0F" w:rsidP="00F20B41">
      <w:pPr>
        <w:spacing w:line="360" w:lineRule="auto"/>
        <w:jc w:val="both"/>
        <w:rPr>
          <w:rFonts w:ascii="Arial" w:hAnsi="Arial" w:cs="Arial"/>
          <w:sz w:val="22"/>
          <w:lang w:val="es-AR"/>
        </w:rPr>
      </w:pPr>
      <w:r w:rsidRPr="00F20B41">
        <w:rPr>
          <w:rFonts w:ascii="Arial" w:hAnsi="Arial" w:cs="Arial"/>
          <w:sz w:val="22"/>
          <w:lang w:val="es-AR"/>
        </w:rPr>
        <w:t>Artículo 3º.-Se dispondrá a los fines de la presente ley, la realización de actividades de divulgación de la enfermedad dirigidas a los adultos con el objeto de favorecer la detección precoz y asegurarles un tratamiento adecuado de la enfermedad para niñas/os y adolescentes.</w:t>
      </w:r>
    </w:p>
    <w:p w:rsidR="0009329B" w:rsidRPr="00F20B41" w:rsidRDefault="0009329B" w:rsidP="00F20B41">
      <w:pPr>
        <w:spacing w:line="360" w:lineRule="auto"/>
        <w:jc w:val="both"/>
        <w:rPr>
          <w:rFonts w:ascii="Arial" w:hAnsi="Arial" w:cs="Arial"/>
          <w:sz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737"/>
        <w:gridCol w:w="4278"/>
      </w:tblGrid>
      <w:tr w:rsidR="0009329B" w:rsidRPr="00F20B41" w:rsidTr="00F20B41">
        <w:trPr>
          <w:trHeight w:val="1119"/>
          <w:jc w:val="center"/>
        </w:trPr>
        <w:tc>
          <w:tcPr>
            <w:tcW w:w="9015" w:type="dxa"/>
            <w:gridSpan w:val="2"/>
            <w:vAlign w:val="center"/>
          </w:tcPr>
          <w:p w:rsidR="0009329B" w:rsidRPr="00F20B41" w:rsidRDefault="0009329B" w:rsidP="00F20B41">
            <w:pPr>
              <w:pStyle w:val="Textosinformato"/>
              <w:spacing w:before="240" w:line="360" w:lineRule="auto"/>
              <w:jc w:val="center"/>
              <w:rPr>
                <w:rFonts w:ascii="Arial" w:hAnsi="Arial" w:cs="Arial"/>
                <w:sz w:val="22"/>
                <w:u w:val="single"/>
              </w:rPr>
            </w:pPr>
            <w:r w:rsidRPr="00F20B41">
              <w:rPr>
                <w:rFonts w:ascii="Arial" w:hAnsi="Arial" w:cs="Arial"/>
                <w:b/>
                <w:sz w:val="22"/>
              </w:rPr>
              <w:t xml:space="preserve">LEY </w:t>
            </w:r>
            <w:r w:rsidR="00B37D0F" w:rsidRPr="00F20B41">
              <w:rPr>
                <w:rFonts w:ascii="Arial" w:hAnsi="Arial" w:cs="Arial"/>
                <w:b/>
                <w:sz w:val="22"/>
              </w:rPr>
              <w:t xml:space="preserve">H </w:t>
            </w:r>
            <w:r w:rsidRPr="00F20B41">
              <w:rPr>
                <w:rFonts w:ascii="Arial" w:hAnsi="Arial" w:cs="Arial"/>
                <w:b/>
                <w:sz w:val="22"/>
              </w:rPr>
              <w:t xml:space="preserve">- N° </w:t>
            </w:r>
            <w:r w:rsidR="00B37D0F" w:rsidRPr="00F20B41">
              <w:rPr>
                <w:rFonts w:ascii="Arial" w:hAnsi="Arial" w:cs="Arial"/>
                <w:b/>
                <w:sz w:val="22"/>
              </w:rPr>
              <w:t>3</w:t>
            </w:r>
            <w:r w:rsidR="003D3B08">
              <w:rPr>
                <w:rFonts w:ascii="Arial" w:hAnsi="Arial" w:cs="Arial"/>
                <w:b/>
                <w:sz w:val="22"/>
              </w:rPr>
              <w:t>.</w:t>
            </w:r>
            <w:r w:rsidR="00B37D0F" w:rsidRPr="00F20B41">
              <w:rPr>
                <w:rFonts w:ascii="Arial" w:hAnsi="Arial" w:cs="Arial"/>
                <w:b/>
                <w:sz w:val="22"/>
              </w:rPr>
              <w:t>094</w:t>
            </w:r>
          </w:p>
          <w:p w:rsidR="0009329B" w:rsidRPr="003D3B08" w:rsidRDefault="0009329B" w:rsidP="003D3B08">
            <w:pPr>
              <w:pStyle w:val="Textosinformato"/>
              <w:spacing w:line="360" w:lineRule="auto"/>
              <w:jc w:val="center"/>
              <w:rPr>
                <w:rFonts w:ascii="Arial" w:hAnsi="Arial" w:cs="Arial"/>
                <w:b/>
                <w:sz w:val="22"/>
              </w:rPr>
            </w:pPr>
            <w:r w:rsidRPr="00F20B41">
              <w:rPr>
                <w:rFonts w:ascii="Arial" w:hAnsi="Arial" w:cs="Arial"/>
                <w:b/>
                <w:sz w:val="22"/>
              </w:rPr>
              <w:t>TABLA DE ANTECEDENTES</w:t>
            </w:r>
          </w:p>
        </w:tc>
      </w:tr>
      <w:tr w:rsidR="0009329B" w:rsidRPr="00F20B41" w:rsidTr="003D3B08">
        <w:trPr>
          <w:trHeight w:val="696"/>
          <w:jc w:val="center"/>
        </w:trPr>
        <w:tc>
          <w:tcPr>
            <w:tcW w:w="4737" w:type="dxa"/>
            <w:vAlign w:val="center"/>
          </w:tcPr>
          <w:p w:rsidR="0009329B" w:rsidRPr="00F20B41" w:rsidRDefault="0009329B" w:rsidP="003D3B08">
            <w:pPr>
              <w:pStyle w:val="Textosinformato"/>
              <w:spacing w:line="360" w:lineRule="auto"/>
              <w:jc w:val="center"/>
              <w:rPr>
                <w:rFonts w:ascii="Arial" w:hAnsi="Arial" w:cs="Arial"/>
                <w:b/>
                <w:sz w:val="22"/>
              </w:rPr>
            </w:pPr>
            <w:r w:rsidRPr="00F20B41">
              <w:rPr>
                <w:rFonts w:ascii="Arial" w:hAnsi="Arial" w:cs="Arial"/>
                <w:b/>
                <w:sz w:val="22"/>
              </w:rPr>
              <w:t>Artículo del Texto</w:t>
            </w:r>
            <w:r w:rsidR="003D3B08">
              <w:rPr>
                <w:rFonts w:ascii="Arial" w:hAnsi="Arial" w:cs="Arial"/>
                <w:b/>
                <w:sz w:val="22"/>
              </w:rPr>
              <w:t xml:space="preserve"> </w:t>
            </w:r>
            <w:r w:rsidRPr="00F20B41">
              <w:rPr>
                <w:rFonts w:ascii="Arial" w:hAnsi="Arial" w:cs="Arial"/>
                <w:b/>
                <w:sz w:val="22"/>
              </w:rPr>
              <w:t>Definitivo</w:t>
            </w:r>
          </w:p>
        </w:tc>
        <w:tc>
          <w:tcPr>
            <w:tcW w:w="4278" w:type="dxa"/>
            <w:vAlign w:val="center"/>
          </w:tcPr>
          <w:p w:rsidR="0009329B" w:rsidRPr="00F20B41" w:rsidRDefault="0009329B" w:rsidP="00F20B41">
            <w:pPr>
              <w:pStyle w:val="Textosinformato"/>
              <w:spacing w:line="360" w:lineRule="auto"/>
              <w:jc w:val="center"/>
              <w:rPr>
                <w:rFonts w:ascii="Arial" w:hAnsi="Arial" w:cs="Arial"/>
                <w:b/>
                <w:sz w:val="22"/>
              </w:rPr>
            </w:pPr>
            <w:r w:rsidRPr="00F20B41">
              <w:rPr>
                <w:rFonts w:ascii="Arial" w:hAnsi="Arial" w:cs="Arial"/>
                <w:b/>
                <w:sz w:val="22"/>
              </w:rPr>
              <w:t>Fuente</w:t>
            </w:r>
          </w:p>
        </w:tc>
      </w:tr>
      <w:tr w:rsidR="0009329B" w:rsidRPr="00F20B41" w:rsidTr="00F20B41">
        <w:trPr>
          <w:trHeight w:val="515"/>
          <w:jc w:val="center"/>
        </w:trPr>
        <w:tc>
          <w:tcPr>
            <w:tcW w:w="9015" w:type="dxa"/>
            <w:gridSpan w:val="2"/>
            <w:vAlign w:val="center"/>
          </w:tcPr>
          <w:p w:rsidR="0009329B" w:rsidRPr="00F20B41" w:rsidRDefault="0009329B" w:rsidP="003D3B08">
            <w:pPr>
              <w:pStyle w:val="Textosinformato"/>
              <w:spacing w:line="360" w:lineRule="auto"/>
              <w:jc w:val="center"/>
              <w:rPr>
                <w:rFonts w:ascii="Arial" w:hAnsi="Arial" w:cs="Arial"/>
                <w:sz w:val="22"/>
              </w:rPr>
            </w:pPr>
            <w:r w:rsidRPr="00F20B41">
              <w:rPr>
                <w:rFonts w:ascii="Arial" w:hAnsi="Arial" w:cs="Arial"/>
                <w:sz w:val="22"/>
              </w:rPr>
              <w:t>Todos los artículos de este texto definitivo provienen del texto original de la Ley</w:t>
            </w:r>
            <w:r w:rsidR="00B37D0F" w:rsidRPr="00F20B41">
              <w:rPr>
                <w:rFonts w:ascii="Arial" w:hAnsi="Arial" w:cs="Arial"/>
                <w:sz w:val="22"/>
              </w:rPr>
              <w:t xml:space="preserve"> N° 3</w:t>
            </w:r>
            <w:r w:rsidR="003D3B08">
              <w:rPr>
                <w:rFonts w:ascii="Arial" w:hAnsi="Arial" w:cs="Arial"/>
                <w:sz w:val="22"/>
              </w:rPr>
              <w:t>.</w:t>
            </w:r>
            <w:r w:rsidR="00B37D0F" w:rsidRPr="00F20B41">
              <w:rPr>
                <w:rFonts w:ascii="Arial" w:hAnsi="Arial" w:cs="Arial"/>
                <w:sz w:val="22"/>
              </w:rPr>
              <w:t>094</w:t>
            </w:r>
            <w:r w:rsidRPr="00F20B41">
              <w:rPr>
                <w:rFonts w:ascii="Arial" w:hAnsi="Arial" w:cs="Arial"/>
                <w:sz w:val="22"/>
              </w:rPr>
              <w:t>.</w:t>
            </w:r>
          </w:p>
        </w:tc>
      </w:tr>
    </w:tbl>
    <w:p w:rsidR="00F20B41" w:rsidRDefault="00F20B41"/>
    <w:tbl>
      <w:tblPr>
        <w:tblW w:w="0" w:type="auto"/>
        <w:jc w:val="center"/>
        <w:tblInd w:w="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8"/>
        <w:gridCol w:w="3977"/>
        <w:gridCol w:w="2534"/>
      </w:tblGrid>
      <w:tr w:rsidR="0009329B" w:rsidRPr="00F20B41" w:rsidTr="003D3B08">
        <w:trPr>
          <w:trHeight w:val="1177"/>
          <w:jc w:val="center"/>
        </w:trPr>
        <w:tc>
          <w:tcPr>
            <w:tcW w:w="8929" w:type="dxa"/>
            <w:gridSpan w:val="3"/>
            <w:vAlign w:val="center"/>
          </w:tcPr>
          <w:p w:rsidR="0009329B" w:rsidRPr="00F20B41" w:rsidRDefault="0009329B" w:rsidP="00F20B41">
            <w:pPr>
              <w:pStyle w:val="Textosinformato"/>
              <w:spacing w:before="240" w:line="360" w:lineRule="auto"/>
              <w:jc w:val="center"/>
              <w:rPr>
                <w:rFonts w:ascii="Arial" w:hAnsi="Arial" w:cs="Arial"/>
                <w:b/>
                <w:sz w:val="22"/>
              </w:rPr>
            </w:pPr>
            <w:r w:rsidRPr="00F20B41">
              <w:rPr>
                <w:rFonts w:ascii="Arial" w:hAnsi="Arial" w:cs="Arial"/>
                <w:b/>
                <w:sz w:val="22"/>
              </w:rPr>
              <w:t xml:space="preserve">LEY </w:t>
            </w:r>
            <w:r w:rsidR="00B37D0F" w:rsidRPr="00F20B41">
              <w:rPr>
                <w:rFonts w:ascii="Arial" w:hAnsi="Arial" w:cs="Arial"/>
                <w:b/>
                <w:sz w:val="22"/>
              </w:rPr>
              <w:t>H</w:t>
            </w:r>
            <w:r w:rsidR="003F1762" w:rsidRPr="00F20B41">
              <w:rPr>
                <w:rFonts w:ascii="Arial" w:hAnsi="Arial" w:cs="Arial"/>
                <w:b/>
                <w:sz w:val="22"/>
              </w:rPr>
              <w:t xml:space="preserve"> </w:t>
            </w:r>
            <w:r w:rsidRPr="00F20B41">
              <w:rPr>
                <w:rFonts w:ascii="Arial" w:hAnsi="Arial" w:cs="Arial"/>
                <w:b/>
                <w:sz w:val="22"/>
              </w:rPr>
              <w:t xml:space="preserve">- N° </w:t>
            </w:r>
            <w:r w:rsidR="00B37D0F" w:rsidRPr="00F20B41">
              <w:rPr>
                <w:rFonts w:ascii="Arial" w:hAnsi="Arial" w:cs="Arial"/>
                <w:b/>
                <w:sz w:val="22"/>
              </w:rPr>
              <w:t>3</w:t>
            </w:r>
            <w:r w:rsidR="003D3B08">
              <w:rPr>
                <w:rFonts w:ascii="Arial" w:hAnsi="Arial" w:cs="Arial"/>
                <w:b/>
                <w:sz w:val="22"/>
              </w:rPr>
              <w:t>.</w:t>
            </w:r>
            <w:r w:rsidR="00B37D0F" w:rsidRPr="00F20B41">
              <w:rPr>
                <w:rFonts w:ascii="Arial" w:hAnsi="Arial" w:cs="Arial"/>
                <w:b/>
                <w:sz w:val="22"/>
              </w:rPr>
              <w:t>094</w:t>
            </w:r>
          </w:p>
          <w:p w:rsidR="0009329B" w:rsidRPr="003D3B08" w:rsidRDefault="0009329B" w:rsidP="003D3B08">
            <w:pPr>
              <w:pStyle w:val="Textosinformato"/>
              <w:spacing w:line="360" w:lineRule="auto"/>
              <w:jc w:val="center"/>
              <w:rPr>
                <w:rFonts w:ascii="Arial" w:hAnsi="Arial" w:cs="Arial"/>
                <w:b/>
                <w:sz w:val="22"/>
              </w:rPr>
            </w:pPr>
            <w:r w:rsidRPr="00F20B41">
              <w:rPr>
                <w:rFonts w:ascii="Arial" w:hAnsi="Arial" w:cs="Arial"/>
                <w:b/>
                <w:sz w:val="22"/>
              </w:rPr>
              <w:t>TABLA DE EQUIVALENCIAS</w:t>
            </w:r>
          </w:p>
        </w:tc>
      </w:tr>
      <w:tr w:rsidR="0009329B" w:rsidRPr="00F20B41" w:rsidTr="003D3B08">
        <w:trPr>
          <w:trHeight w:val="1137"/>
          <w:jc w:val="center"/>
        </w:trPr>
        <w:tc>
          <w:tcPr>
            <w:tcW w:w="2418" w:type="dxa"/>
            <w:vAlign w:val="center"/>
          </w:tcPr>
          <w:p w:rsidR="0009329B" w:rsidRPr="00F20B41" w:rsidRDefault="0009329B" w:rsidP="00F20B41">
            <w:pPr>
              <w:spacing w:line="360" w:lineRule="auto"/>
              <w:jc w:val="center"/>
              <w:rPr>
                <w:rFonts w:ascii="Arial" w:hAnsi="Arial" w:cs="Arial"/>
                <w:b/>
              </w:rPr>
            </w:pPr>
            <w:r w:rsidRPr="00F20B41">
              <w:rPr>
                <w:rFonts w:ascii="Arial" w:hAnsi="Arial" w:cs="Arial"/>
                <w:b/>
                <w:sz w:val="22"/>
              </w:rPr>
              <w:t>Número de artículo</w:t>
            </w:r>
          </w:p>
          <w:p w:rsidR="0009329B" w:rsidRPr="00F20B41" w:rsidRDefault="0009329B" w:rsidP="00F20B41">
            <w:pPr>
              <w:spacing w:line="360" w:lineRule="auto"/>
              <w:jc w:val="center"/>
              <w:rPr>
                <w:rFonts w:ascii="Arial" w:hAnsi="Arial" w:cs="Arial"/>
                <w:b/>
              </w:rPr>
            </w:pPr>
            <w:r w:rsidRPr="00F20B41">
              <w:rPr>
                <w:rFonts w:ascii="Arial" w:hAnsi="Arial" w:cs="Arial"/>
                <w:b/>
                <w:sz w:val="22"/>
              </w:rPr>
              <w:t>del Texto Definitivo</w:t>
            </w:r>
          </w:p>
        </w:tc>
        <w:tc>
          <w:tcPr>
            <w:tcW w:w="3977" w:type="dxa"/>
            <w:vAlign w:val="center"/>
          </w:tcPr>
          <w:p w:rsidR="0009329B" w:rsidRPr="00F20B41" w:rsidRDefault="0009329B" w:rsidP="003D3B08">
            <w:pPr>
              <w:spacing w:line="360" w:lineRule="auto"/>
              <w:jc w:val="center"/>
              <w:rPr>
                <w:rFonts w:ascii="Arial" w:hAnsi="Arial" w:cs="Arial"/>
                <w:b/>
              </w:rPr>
            </w:pPr>
            <w:r w:rsidRPr="00F20B41">
              <w:rPr>
                <w:rFonts w:ascii="Arial" w:hAnsi="Arial" w:cs="Arial"/>
                <w:b/>
                <w:sz w:val="22"/>
              </w:rPr>
              <w:t>Número de artículo</w:t>
            </w:r>
            <w:r w:rsidR="003D3B08">
              <w:rPr>
                <w:rFonts w:ascii="Arial" w:hAnsi="Arial" w:cs="Arial"/>
                <w:b/>
              </w:rPr>
              <w:t xml:space="preserve"> </w:t>
            </w:r>
            <w:r w:rsidRPr="00F20B41">
              <w:rPr>
                <w:rFonts w:ascii="Arial" w:hAnsi="Arial" w:cs="Arial"/>
                <w:b/>
                <w:sz w:val="22"/>
              </w:rPr>
              <w:t>del Texto de Referencia (Ley</w:t>
            </w:r>
            <w:r w:rsidR="003F1762" w:rsidRPr="00F20B41">
              <w:rPr>
                <w:rFonts w:ascii="Arial" w:hAnsi="Arial" w:cs="Arial"/>
                <w:b/>
                <w:sz w:val="22"/>
              </w:rPr>
              <w:t xml:space="preserve"> </w:t>
            </w:r>
            <w:r w:rsidR="00B37D0F" w:rsidRPr="00F20B41">
              <w:rPr>
                <w:rFonts w:ascii="Arial" w:hAnsi="Arial" w:cs="Arial"/>
                <w:b/>
                <w:sz w:val="22"/>
              </w:rPr>
              <w:t>3</w:t>
            </w:r>
            <w:r w:rsidR="003D3B08">
              <w:rPr>
                <w:rFonts w:ascii="Arial" w:hAnsi="Arial" w:cs="Arial"/>
                <w:b/>
                <w:sz w:val="22"/>
              </w:rPr>
              <w:t>.</w:t>
            </w:r>
            <w:r w:rsidR="00B37D0F" w:rsidRPr="00F20B41">
              <w:rPr>
                <w:rFonts w:ascii="Arial" w:hAnsi="Arial" w:cs="Arial"/>
                <w:b/>
                <w:sz w:val="22"/>
              </w:rPr>
              <w:t>094</w:t>
            </w:r>
            <w:r w:rsidRPr="00F20B41">
              <w:rPr>
                <w:rFonts w:ascii="Arial" w:hAnsi="Arial" w:cs="Arial"/>
                <w:b/>
                <w:sz w:val="22"/>
              </w:rPr>
              <w:t>)</w:t>
            </w:r>
          </w:p>
        </w:tc>
        <w:tc>
          <w:tcPr>
            <w:tcW w:w="2534" w:type="dxa"/>
            <w:vAlign w:val="center"/>
          </w:tcPr>
          <w:p w:rsidR="0009329B" w:rsidRPr="00F20B41" w:rsidRDefault="0009329B" w:rsidP="00F20B41">
            <w:pPr>
              <w:spacing w:line="360" w:lineRule="auto"/>
              <w:jc w:val="center"/>
              <w:rPr>
                <w:rFonts w:ascii="Arial" w:hAnsi="Arial" w:cs="Arial"/>
                <w:b/>
              </w:rPr>
            </w:pPr>
            <w:r w:rsidRPr="00F20B41">
              <w:rPr>
                <w:rFonts w:ascii="Arial" w:hAnsi="Arial" w:cs="Arial"/>
                <w:b/>
                <w:sz w:val="22"/>
              </w:rPr>
              <w:t>Observaciones</w:t>
            </w:r>
          </w:p>
        </w:tc>
      </w:tr>
      <w:tr w:rsidR="0009329B" w:rsidRPr="00F20B41" w:rsidTr="003D3B08">
        <w:trPr>
          <w:trHeight w:val="482"/>
          <w:jc w:val="center"/>
        </w:trPr>
        <w:tc>
          <w:tcPr>
            <w:tcW w:w="8929" w:type="dxa"/>
            <w:gridSpan w:val="3"/>
            <w:vAlign w:val="center"/>
          </w:tcPr>
          <w:p w:rsidR="0009329B" w:rsidRPr="00F20B41" w:rsidRDefault="0009329B" w:rsidP="00F20B41">
            <w:pPr>
              <w:spacing w:line="360" w:lineRule="auto"/>
              <w:jc w:val="center"/>
              <w:rPr>
                <w:rFonts w:ascii="Arial" w:hAnsi="Arial" w:cs="Arial"/>
              </w:rPr>
            </w:pPr>
            <w:r w:rsidRPr="00F20B41">
              <w:rPr>
                <w:rFonts w:ascii="Arial" w:hAnsi="Arial" w:cs="Arial"/>
                <w:sz w:val="22"/>
              </w:rPr>
              <w:t>La numeración de los artículos del Texto Definitivo corresponde a la numeración original de la Ley</w:t>
            </w:r>
            <w:r w:rsidR="003F1762" w:rsidRPr="00F20B41">
              <w:rPr>
                <w:rFonts w:ascii="Arial" w:hAnsi="Arial" w:cs="Arial"/>
                <w:sz w:val="22"/>
              </w:rPr>
              <w:t xml:space="preserve"> </w:t>
            </w:r>
            <w:r w:rsidR="00B37D0F" w:rsidRPr="00F20B41">
              <w:rPr>
                <w:rFonts w:ascii="Arial" w:hAnsi="Arial" w:cs="Arial"/>
                <w:sz w:val="22"/>
              </w:rPr>
              <w:t>N°</w:t>
            </w:r>
            <w:r w:rsidR="003D3B08">
              <w:rPr>
                <w:rFonts w:ascii="Arial" w:hAnsi="Arial" w:cs="Arial"/>
                <w:sz w:val="22"/>
              </w:rPr>
              <w:t xml:space="preserve"> </w:t>
            </w:r>
            <w:r w:rsidR="00B37D0F" w:rsidRPr="00F20B41">
              <w:rPr>
                <w:rFonts w:ascii="Arial" w:hAnsi="Arial" w:cs="Arial"/>
                <w:sz w:val="22"/>
              </w:rPr>
              <w:t>3</w:t>
            </w:r>
            <w:r w:rsidR="003D3B08">
              <w:rPr>
                <w:rFonts w:ascii="Arial" w:hAnsi="Arial" w:cs="Arial"/>
                <w:sz w:val="22"/>
              </w:rPr>
              <w:t>.</w:t>
            </w:r>
            <w:r w:rsidR="00B37D0F" w:rsidRPr="00F20B41">
              <w:rPr>
                <w:rFonts w:ascii="Arial" w:hAnsi="Arial" w:cs="Arial"/>
                <w:sz w:val="22"/>
              </w:rPr>
              <w:t>094</w:t>
            </w:r>
            <w:r w:rsidRPr="00F20B41">
              <w:rPr>
                <w:rFonts w:ascii="Arial" w:hAnsi="Arial" w:cs="Arial"/>
                <w:sz w:val="22"/>
              </w:rPr>
              <w:t>.</w:t>
            </w:r>
          </w:p>
        </w:tc>
      </w:tr>
    </w:tbl>
    <w:p w:rsidR="0009329B" w:rsidRPr="00F20B41" w:rsidRDefault="0009329B" w:rsidP="00F20B41">
      <w:pPr>
        <w:spacing w:line="360" w:lineRule="auto"/>
        <w:rPr>
          <w:rFonts w:ascii="Arial" w:hAnsi="Arial" w:cs="Arial"/>
          <w:sz w:val="22"/>
        </w:rPr>
      </w:pPr>
    </w:p>
    <w:sectPr w:rsidR="0009329B" w:rsidRPr="00F20B41" w:rsidSect="00F20B4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C4AFC"/>
    <w:rsid w:val="000D2BAC"/>
    <w:rsid w:val="002D2DC8"/>
    <w:rsid w:val="00356505"/>
    <w:rsid w:val="003D3B08"/>
    <w:rsid w:val="003D58F1"/>
    <w:rsid w:val="003F1762"/>
    <w:rsid w:val="004A7641"/>
    <w:rsid w:val="005A4669"/>
    <w:rsid w:val="005F2EAC"/>
    <w:rsid w:val="006506AC"/>
    <w:rsid w:val="006F6B15"/>
    <w:rsid w:val="008E3EF3"/>
    <w:rsid w:val="00935D81"/>
    <w:rsid w:val="00B37D0F"/>
    <w:rsid w:val="00C67C06"/>
    <w:rsid w:val="00C8756B"/>
    <w:rsid w:val="00F20B41"/>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188</Words>
  <Characters>1040</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2014-08-27T17:25:00Z</dcterms:created>
  <dcterms:modified xsi:type="dcterms:W3CDTF">2015-10-06T18:15:00Z</dcterms:modified>
</cp:coreProperties>
</file>