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0F25FA" w:rsidRDefault="00265C05" w:rsidP="000F25F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F25FA">
        <w:rPr>
          <w:rFonts w:ascii="Arial" w:hAnsi="Arial" w:cs="Arial"/>
          <w:b/>
          <w:sz w:val="22"/>
          <w:szCs w:val="22"/>
        </w:rPr>
        <w:t>LC-3054</w:t>
      </w:r>
    </w:p>
    <w:p w:rsidR="00B8171A" w:rsidRDefault="00B8171A" w:rsidP="00B8171A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Default="00B8171A" w:rsidP="00B8171A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LEY</w:t>
      </w:r>
      <w:r w:rsidR="00265C05" w:rsidRPr="000F25FA">
        <w:rPr>
          <w:rFonts w:ascii="Arial" w:hAnsi="Arial" w:cs="Arial"/>
          <w:b/>
          <w:sz w:val="22"/>
          <w:szCs w:val="22"/>
        </w:rPr>
        <w:t xml:space="preserve"> H</w:t>
      </w:r>
      <w:r w:rsidR="003F1762" w:rsidRPr="000F25FA">
        <w:rPr>
          <w:rFonts w:ascii="Arial" w:hAnsi="Arial" w:cs="Arial"/>
          <w:b/>
          <w:sz w:val="22"/>
          <w:szCs w:val="22"/>
        </w:rPr>
        <w:t xml:space="preserve"> </w:t>
      </w:r>
      <w:r w:rsidR="0009329B" w:rsidRPr="000F25FA">
        <w:rPr>
          <w:rFonts w:ascii="Arial" w:hAnsi="Arial" w:cs="Arial"/>
          <w:b/>
          <w:sz w:val="22"/>
          <w:szCs w:val="22"/>
        </w:rPr>
        <w:t xml:space="preserve">- N° </w:t>
      </w:r>
      <w:r w:rsidR="00265C05" w:rsidRPr="000F25FA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>.</w:t>
      </w:r>
      <w:r w:rsidR="00265C05" w:rsidRPr="000F25FA">
        <w:rPr>
          <w:rFonts w:ascii="Arial" w:hAnsi="Arial" w:cs="Arial"/>
          <w:b/>
          <w:sz w:val="22"/>
          <w:szCs w:val="22"/>
        </w:rPr>
        <w:t>054</w:t>
      </w:r>
    </w:p>
    <w:p w:rsidR="00B8171A" w:rsidRPr="000F25FA" w:rsidRDefault="00B8171A" w:rsidP="00B8171A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0F25FA" w:rsidRDefault="00265C05" w:rsidP="000F25F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0F25FA">
        <w:rPr>
          <w:rFonts w:ascii="Arial" w:hAnsi="Arial" w:cs="Arial"/>
          <w:sz w:val="22"/>
          <w:szCs w:val="22"/>
          <w:lang w:val="es-AR"/>
        </w:rPr>
        <w:t xml:space="preserve">Artículo 1°.- </w:t>
      </w:r>
      <w:proofErr w:type="spellStart"/>
      <w:r w:rsidRPr="000F25FA">
        <w:rPr>
          <w:rFonts w:ascii="Arial" w:hAnsi="Arial" w:cs="Arial"/>
          <w:sz w:val="22"/>
          <w:szCs w:val="22"/>
          <w:lang w:val="es-AR"/>
        </w:rPr>
        <w:t>Apruébase</w:t>
      </w:r>
      <w:proofErr w:type="spellEnd"/>
      <w:r w:rsidRPr="000F25FA">
        <w:rPr>
          <w:rFonts w:ascii="Arial" w:hAnsi="Arial" w:cs="Arial"/>
          <w:sz w:val="22"/>
          <w:szCs w:val="22"/>
          <w:lang w:val="es-AR"/>
        </w:rPr>
        <w:t xml:space="preserve"> el Convenio celebrado entre el Gobierno de la Ciudad Autónoma de Buenos Aires, representado en dicho acto por el señor Jefe de Gobierno, Ing. Mauricio </w:t>
      </w:r>
      <w:proofErr w:type="spellStart"/>
      <w:r w:rsidRPr="000F25FA">
        <w:rPr>
          <w:rFonts w:ascii="Arial" w:hAnsi="Arial" w:cs="Arial"/>
          <w:sz w:val="22"/>
          <w:szCs w:val="22"/>
          <w:lang w:val="es-AR"/>
        </w:rPr>
        <w:t>Macri</w:t>
      </w:r>
      <w:proofErr w:type="spellEnd"/>
      <w:r w:rsidRPr="000F25FA">
        <w:rPr>
          <w:rFonts w:ascii="Arial" w:hAnsi="Arial" w:cs="Arial"/>
          <w:sz w:val="22"/>
          <w:szCs w:val="22"/>
          <w:lang w:val="es-AR"/>
        </w:rPr>
        <w:t xml:space="preserve">, y el American </w:t>
      </w:r>
      <w:proofErr w:type="spellStart"/>
      <w:r w:rsidRPr="000F25FA">
        <w:rPr>
          <w:rFonts w:ascii="Arial" w:hAnsi="Arial" w:cs="Arial"/>
          <w:sz w:val="22"/>
          <w:szCs w:val="22"/>
          <w:lang w:val="es-AR"/>
        </w:rPr>
        <w:t>College</w:t>
      </w:r>
      <w:proofErr w:type="spellEnd"/>
      <w:r w:rsidRPr="000F25FA">
        <w:rPr>
          <w:rFonts w:ascii="Arial" w:hAnsi="Arial" w:cs="Arial"/>
          <w:sz w:val="22"/>
          <w:szCs w:val="22"/>
          <w:lang w:val="es-AR"/>
        </w:rPr>
        <w:t xml:space="preserve"> of </w:t>
      </w:r>
      <w:proofErr w:type="spellStart"/>
      <w:r w:rsidRPr="000F25FA">
        <w:rPr>
          <w:rFonts w:ascii="Arial" w:hAnsi="Arial" w:cs="Arial"/>
          <w:sz w:val="22"/>
          <w:szCs w:val="22"/>
          <w:lang w:val="es-AR"/>
        </w:rPr>
        <w:t>Obstetricians</w:t>
      </w:r>
      <w:proofErr w:type="spellEnd"/>
      <w:r w:rsidRPr="000F25FA">
        <w:rPr>
          <w:rFonts w:ascii="Arial" w:hAnsi="Arial" w:cs="Arial"/>
          <w:sz w:val="22"/>
          <w:szCs w:val="22"/>
          <w:lang w:val="es-AR"/>
        </w:rPr>
        <w:t xml:space="preserve"> and </w:t>
      </w:r>
      <w:proofErr w:type="spellStart"/>
      <w:r w:rsidRPr="000F25FA">
        <w:rPr>
          <w:rFonts w:ascii="Arial" w:hAnsi="Arial" w:cs="Arial"/>
          <w:sz w:val="22"/>
          <w:szCs w:val="22"/>
          <w:lang w:val="es-AR"/>
        </w:rPr>
        <w:t>Gynecologists</w:t>
      </w:r>
      <w:proofErr w:type="spellEnd"/>
      <w:r w:rsidRPr="000F25FA">
        <w:rPr>
          <w:rFonts w:ascii="Arial" w:hAnsi="Arial" w:cs="Arial"/>
          <w:sz w:val="22"/>
          <w:szCs w:val="22"/>
          <w:lang w:val="es-AR"/>
        </w:rPr>
        <w:t xml:space="preserve">, representado en dicho acto por su Presidente, Dr. Douglas H. </w:t>
      </w:r>
      <w:proofErr w:type="spellStart"/>
      <w:r w:rsidRPr="000F25FA">
        <w:rPr>
          <w:rFonts w:ascii="Arial" w:hAnsi="Arial" w:cs="Arial"/>
          <w:sz w:val="22"/>
          <w:szCs w:val="22"/>
          <w:lang w:val="es-AR"/>
        </w:rPr>
        <w:t>Kirkpatrick</w:t>
      </w:r>
      <w:proofErr w:type="spellEnd"/>
      <w:r w:rsidRPr="000F25FA">
        <w:rPr>
          <w:rFonts w:ascii="Arial" w:hAnsi="Arial" w:cs="Arial"/>
          <w:sz w:val="22"/>
          <w:szCs w:val="22"/>
          <w:lang w:val="es-AR"/>
        </w:rPr>
        <w:t>, y su Vicepresidente, señor Ralph W. Hale, suscripto con fecha 23 de julio de 2008 y registrado bajo el N° 38/2008, cuya copia certificada se adjunta como anexo</w:t>
      </w:r>
      <w:r w:rsidR="00846EC2" w:rsidRPr="000F25FA">
        <w:rPr>
          <w:rFonts w:ascii="Arial" w:hAnsi="Arial" w:cs="Arial"/>
          <w:sz w:val="22"/>
          <w:szCs w:val="22"/>
          <w:lang w:val="es-AR"/>
        </w:rPr>
        <w:t>s A/B</w:t>
      </w:r>
      <w:r w:rsidRPr="000F25FA">
        <w:rPr>
          <w:rFonts w:ascii="Arial" w:hAnsi="Arial" w:cs="Arial"/>
          <w:sz w:val="22"/>
          <w:szCs w:val="22"/>
          <w:lang w:val="es-AR"/>
        </w:rPr>
        <w:t xml:space="preserve"> y como tal forma</w:t>
      </w:r>
      <w:r w:rsidR="00846EC2" w:rsidRPr="000F25FA">
        <w:rPr>
          <w:rFonts w:ascii="Arial" w:hAnsi="Arial" w:cs="Arial"/>
          <w:sz w:val="22"/>
          <w:szCs w:val="22"/>
          <w:lang w:val="es-AR"/>
        </w:rPr>
        <w:t>n</w:t>
      </w:r>
      <w:r w:rsidRPr="000F25FA">
        <w:rPr>
          <w:rFonts w:ascii="Arial" w:hAnsi="Arial" w:cs="Arial"/>
          <w:sz w:val="22"/>
          <w:szCs w:val="22"/>
          <w:lang w:val="es-AR"/>
        </w:rPr>
        <w:t xml:space="preserve"> parte integrante de la presente Ley.</w:t>
      </w:r>
    </w:p>
    <w:p w:rsidR="00265C05" w:rsidRPr="000F25FA" w:rsidRDefault="00265C05" w:rsidP="000F25F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447"/>
        <w:gridCol w:w="4553"/>
      </w:tblGrid>
      <w:tr w:rsidR="0009329B" w:rsidRPr="000F25FA" w:rsidTr="00B8171A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0F25FA" w:rsidRDefault="00265C05" w:rsidP="00B8171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LEY H</w:t>
            </w:r>
            <w:r w:rsidR="0009329B" w:rsidRPr="000F25FA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Pr="000F25F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B8171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0F25FA">
              <w:rPr>
                <w:rFonts w:ascii="Arial" w:hAnsi="Arial" w:cs="Arial"/>
                <w:b/>
                <w:sz w:val="22"/>
                <w:szCs w:val="22"/>
              </w:rPr>
              <w:t>054</w:t>
            </w:r>
          </w:p>
          <w:p w:rsidR="0009329B" w:rsidRPr="00B8171A" w:rsidRDefault="0009329B" w:rsidP="00B8171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0F25FA" w:rsidTr="00B8171A">
        <w:trPr>
          <w:trHeight w:val="470"/>
          <w:jc w:val="center"/>
        </w:trPr>
        <w:tc>
          <w:tcPr>
            <w:tcW w:w="4447" w:type="dxa"/>
            <w:vAlign w:val="center"/>
          </w:tcPr>
          <w:p w:rsidR="0009329B" w:rsidRPr="000F25FA" w:rsidRDefault="0009329B" w:rsidP="00B8171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B8171A">
              <w:rPr>
                <w:rFonts w:ascii="Arial" w:hAnsi="Arial" w:cs="Arial"/>
                <w:b/>
                <w:sz w:val="22"/>
              </w:rPr>
              <w:t xml:space="preserve"> </w:t>
            </w:r>
            <w:r w:rsidRPr="000F25F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553" w:type="dxa"/>
            <w:vAlign w:val="center"/>
          </w:tcPr>
          <w:p w:rsidR="0009329B" w:rsidRPr="000F25FA" w:rsidRDefault="0009329B" w:rsidP="00B8171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0F25FA" w:rsidTr="00B8171A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0F25FA" w:rsidRDefault="00031E3D" w:rsidP="00B8171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F25FA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N° </w:t>
            </w:r>
            <w:r w:rsidR="00E236F2" w:rsidRPr="000F25FA">
              <w:rPr>
                <w:rFonts w:ascii="Arial" w:hAnsi="Arial" w:cs="Arial"/>
                <w:sz w:val="22"/>
                <w:szCs w:val="22"/>
              </w:rPr>
              <w:t>3</w:t>
            </w:r>
            <w:r w:rsidR="00B8171A">
              <w:rPr>
                <w:rFonts w:ascii="Arial" w:hAnsi="Arial" w:cs="Arial"/>
                <w:sz w:val="22"/>
                <w:szCs w:val="22"/>
              </w:rPr>
              <w:t>.</w:t>
            </w:r>
            <w:r w:rsidR="00E236F2" w:rsidRPr="000F25FA">
              <w:rPr>
                <w:rFonts w:ascii="Arial" w:hAnsi="Arial" w:cs="Arial"/>
                <w:sz w:val="22"/>
                <w:szCs w:val="22"/>
              </w:rPr>
              <w:t>054.</w:t>
            </w:r>
          </w:p>
        </w:tc>
      </w:tr>
    </w:tbl>
    <w:p w:rsidR="0009329B" w:rsidRPr="000F25FA" w:rsidRDefault="0009329B" w:rsidP="000F25F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0F25FA" w:rsidTr="00B8171A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0F25FA" w:rsidRDefault="00265C05" w:rsidP="00B8171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LEY H</w:t>
            </w:r>
            <w:r w:rsidR="0009329B" w:rsidRPr="000F25F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F1762" w:rsidRPr="000F25F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0F25F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0F25F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B8171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0F25FA">
              <w:rPr>
                <w:rFonts w:ascii="Arial" w:hAnsi="Arial" w:cs="Arial"/>
                <w:b/>
                <w:sz w:val="22"/>
                <w:szCs w:val="22"/>
              </w:rPr>
              <w:t>054</w:t>
            </w:r>
          </w:p>
          <w:p w:rsidR="0009329B" w:rsidRPr="00B8171A" w:rsidRDefault="0009329B" w:rsidP="00B8171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0F25FA" w:rsidTr="00B8171A">
        <w:trPr>
          <w:jc w:val="center"/>
        </w:trPr>
        <w:tc>
          <w:tcPr>
            <w:tcW w:w="3090" w:type="dxa"/>
            <w:vAlign w:val="center"/>
          </w:tcPr>
          <w:p w:rsidR="0009329B" w:rsidRPr="000F25FA" w:rsidRDefault="0009329B" w:rsidP="00B8171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F25FA" w:rsidRDefault="0009329B" w:rsidP="00B8171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0F25FA" w:rsidRDefault="0009329B" w:rsidP="00B8171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F25FA" w:rsidRDefault="0009329B" w:rsidP="00B8171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265C05" w:rsidRPr="000F25FA">
              <w:rPr>
                <w:rFonts w:ascii="Arial" w:hAnsi="Arial" w:cs="Arial"/>
                <w:b/>
                <w:sz w:val="22"/>
                <w:szCs w:val="22"/>
              </w:rPr>
              <w:t>Ley 3</w:t>
            </w:r>
            <w:r w:rsidR="00B8171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65C05" w:rsidRPr="000F25FA">
              <w:rPr>
                <w:rFonts w:ascii="Arial" w:hAnsi="Arial" w:cs="Arial"/>
                <w:b/>
                <w:sz w:val="22"/>
                <w:szCs w:val="22"/>
              </w:rPr>
              <w:t>054</w:t>
            </w:r>
            <w:r w:rsidRPr="000F25F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0F25FA" w:rsidRDefault="0009329B" w:rsidP="00B8171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0F25FA" w:rsidTr="00B8171A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0F25FA" w:rsidRDefault="00E236F2" w:rsidP="00B8171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F25FA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 N° 3</w:t>
            </w:r>
            <w:r w:rsidR="00B8171A">
              <w:rPr>
                <w:rFonts w:ascii="Arial" w:hAnsi="Arial" w:cs="Arial"/>
                <w:sz w:val="22"/>
                <w:szCs w:val="22"/>
              </w:rPr>
              <w:t>.</w:t>
            </w:r>
            <w:r w:rsidRPr="000F25FA">
              <w:rPr>
                <w:rFonts w:ascii="Arial" w:hAnsi="Arial" w:cs="Arial"/>
                <w:sz w:val="22"/>
                <w:szCs w:val="22"/>
              </w:rPr>
              <w:t>054.</w:t>
            </w:r>
          </w:p>
        </w:tc>
      </w:tr>
    </w:tbl>
    <w:p w:rsidR="0009329B" w:rsidRDefault="0009329B" w:rsidP="000F25FA">
      <w:pPr>
        <w:spacing w:line="360" w:lineRule="auto"/>
        <w:rPr>
          <w:rFonts w:ascii="Arial" w:hAnsi="Arial" w:cs="Arial"/>
          <w:sz w:val="22"/>
          <w:szCs w:val="22"/>
        </w:rPr>
      </w:pPr>
    </w:p>
    <w:p w:rsidR="00B8171A" w:rsidRDefault="00B8171A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265C05" w:rsidRPr="000F25FA" w:rsidRDefault="00265C05" w:rsidP="00B8171A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F25FA">
        <w:rPr>
          <w:rFonts w:ascii="Arial" w:hAnsi="Arial" w:cs="Arial"/>
          <w:b/>
          <w:sz w:val="22"/>
          <w:szCs w:val="22"/>
        </w:rPr>
        <w:lastRenderedPageBreak/>
        <w:t>ANEXO A</w:t>
      </w:r>
    </w:p>
    <w:p w:rsidR="00265C05" w:rsidRPr="000F25FA" w:rsidRDefault="00B8171A" w:rsidP="00B8171A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LEY </w:t>
      </w:r>
      <w:r w:rsidR="00265C05" w:rsidRPr="000F25FA">
        <w:rPr>
          <w:rFonts w:ascii="Arial" w:hAnsi="Arial" w:cs="Arial"/>
          <w:b/>
          <w:sz w:val="22"/>
          <w:szCs w:val="22"/>
        </w:rPr>
        <w:t>H - N° 3</w:t>
      </w:r>
      <w:r>
        <w:rPr>
          <w:rFonts w:ascii="Arial" w:hAnsi="Arial" w:cs="Arial"/>
          <w:b/>
          <w:sz w:val="22"/>
          <w:szCs w:val="22"/>
        </w:rPr>
        <w:t>.</w:t>
      </w:r>
      <w:r w:rsidR="00265C05" w:rsidRPr="000F25FA">
        <w:rPr>
          <w:rFonts w:ascii="Arial" w:hAnsi="Arial" w:cs="Arial"/>
          <w:b/>
          <w:sz w:val="22"/>
          <w:szCs w:val="22"/>
        </w:rPr>
        <w:t>054</w:t>
      </w:r>
    </w:p>
    <w:p w:rsidR="00356505" w:rsidRPr="00B8171A" w:rsidRDefault="00356505" w:rsidP="00B8171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265C05" w:rsidRPr="00B8171A" w:rsidRDefault="00265C05" w:rsidP="00B8171A">
      <w:pPr>
        <w:shd w:val="clear" w:color="auto" w:fill="FFFFFF"/>
        <w:spacing w:line="360" w:lineRule="auto"/>
        <w:jc w:val="center"/>
        <w:rPr>
          <w:rFonts w:ascii="Arial" w:hAnsi="Arial" w:cs="Arial"/>
          <w:color w:val="000000"/>
          <w:sz w:val="22"/>
          <w:szCs w:val="22"/>
          <w:lang w:val="es-AR"/>
        </w:rPr>
      </w:pPr>
      <w:r w:rsidRPr="00B8171A">
        <w:rPr>
          <w:rFonts w:ascii="Arial" w:hAnsi="Arial" w:cs="Arial"/>
          <w:bCs/>
          <w:color w:val="000000"/>
          <w:sz w:val="22"/>
          <w:szCs w:val="22"/>
          <w:lang w:val="es-AR"/>
        </w:rPr>
        <w:t>CONVENIO ENTRE EL GOBIERNO DE LA CIUDAD DE AUTONOMA DE BUENOS AIRES Y EL AMERICAN COLLEGE OF OBSTETRICIANS AND GYNECOLOGISTS</w:t>
      </w:r>
    </w:p>
    <w:p w:rsidR="000F25FA" w:rsidRPr="00B8171A" w:rsidRDefault="000F25FA" w:rsidP="00B8171A">
      <w:pPr>
        <w:shd w:val="clear" w:color="auto" w:fill="FFFFFF"/>
        <w:spacing w:line="360" w:lineRule="auto"/>
        <w:jc w:val="center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265C05" w:rsidRPr="00B8171A" w:rsidRDefault="00265C05" w:rsidP="00B8171A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B8171A">
        <w:rPr>
          <w:rFonts w:ascii="Arial" w:hAnsi="Arial" w:cs="Arial"/>
          <w:color w:val="000000"/>
          <w:sz w:val="22"/>
          <w:szCs w:val="22"/>
          <w:lang w:val="es-AR"/>
        </w:rPr>
        <w:t xml:space="preserve">Entre el Gobierno de la Ciudad Autónoma de Buenos Aires, en adelante "GCBA", representado por el señor Jefe de Gobierno, Ingeniero Mauricio </w:t>
      </w:r>
      <w:proofErr w:type="spellStart"/>
      <w:r w:rsidRPr="00B8171A">
        <w:rPr>
          <w:rFonts w:ascii="Arial" w:hAnsi="Arial" w:cs="Arial"/>
          <w:color w:val="000000"/>
          <w:sz w:val="22"/>
          <w:szCs w:val="22"/>
          <w:lang w:val="es-AR"/>
        </w:rPr>
        <w:t>Macri</w:t>
      </w:r>
      <w:proofErr w:type="spellEnd"/>
      <w:r w:rsidRPr="00B8171A">
        <w:rPr>
          <w:rFonts w:ascii="Arial" w:hAnsi="Arial" w:cs="Arial"/>
          <w:color w:val="000000"/>
          <w:sz w:val="22"/>
          <w:szCs w:val="22"/>
          <w:lang w:val="es-AR"/>
        </w:rPr>
        <w:t xml:space="preserve">, con domicilio legal en </w:t>
      </w:r>
      <w:proofErr w:type="spellStart"/>
      <w:r w:rsidRPr="00B8171A">
        <w:rPr>
          <w:rFonts w:ascii="Arial" w:hAnsi="Arial" w:cs="Arial"/>
          <w:color w:val="000000"/>
          <w:sz w:val="22"/>
          <w:szCs w:val="22"/>
          <w:lang w:val="es-AR"/>
        </w:rPr>
        <w:t>Bolivar</w:t>
      </w:r>
      <w:proofErr w:type="spellEnd"/>
      <w:r w:rsidRPr="00B8171A">
        <w:rPr>
          <w:rFonts w:ascii="Arial" w:hAnsi="Arial" w:cs="Arial"/>
          <w:color w:val="000000"/>
          <w:sz w:val="22"/>
          <w:szCs w:val="22"/>
          <w:lang w:val="es-AR"/>
        </w:rPr>
        <w:t xml:space="preserve"> 1, de esta ciudad, por una parte, y por la otra, el American </w:t>
      </w:r>
      <w:proofErr w:type="spellStart"/>
      <w:r w:rsidRPr="00B8171A">
        <w:rPr>
          <w:rFonts w:ascii="Arial" w:hAnsi="Arial" w:cs="Arial"/>
          <w:color w:val="000000"/>
          <w:sz w:val="22"/>
          <w:szCs w:val="22"/>
          <w:lang w:val="es-AR"/>
        </w:rPr>
        <w:t>College</w:t>
      </w:r>
      <w:proofErr w:type="spellEnd"/>
      <w:r w:rsidRPr="00B8171A">
        <w:rPr>
          <w:rFonts w:ascii="Arial" w:hAnsi="Arial" w:cs="Arial"/>
          <w:color w:val="000000"/>
          <w:sz w:val="22"/>
          <w:szCs w:val="22"/>
          <w:lang w:val="es-AR"/>
        </w:rPr>
        <w:t xml:space="preserve"> of </w:t>
      </w:r>
      <w:proofErr w:type="spellStart"/>
      <w:r w:rsidRPr="00B8171A">
        <w:rPr>
          <w:rFonts w:ascii="Arial" w:hAnsi="Arial" w:cs="Arial"/>
          <w:color w:val="000000"/>
          <w:sz w:val="22"/>
          <w:szCs w:val="22"/>
          <w:lang w:val="es-AR"/>
        </w:rPr>
        <w:t>Obstetricians</w:t>
      </w:r>
      <w:proofErr w:type="spellEnd"/>
      <w:r w:rsidRPr="00B8171A">
        <w:rPr>
          <w:rFonts w:ascii="Arial" w:hAnsi="Arial" w:cs="Arial"/>
          <w:color w:val="000000"/>
          <w:sz w:val="22"/>
          <w:szCs w:val="22"/>
          <w:lang w:val="es-AR"/>
        </w:rPr>
        <w:t xml:space="preserve"> and </w:t>
      </w:r>
      <w:proofErr w:type="spellStart"/>
      <w:r w:rsidRPr="00B8171A">
        <w:rPr>
          <w:rFonts w:ascii="Arial" w:hAnsi="Arial" w:cs="Arial"/>
          <w:color w:val="000000"/>
          <w:sz w:val="22"/>
          <w:szCs w:val="22"/>
          <w:lang w:val="es-AR"/>
        </w:rPr>
        <w:t>Gynecologists</w:t>
      </w:r>
      <w:proofErr w:type="spellEnd"/>
      <w:r w:rsidRPr="00B8171A">
        <w:rPr>
          <w:rFonts w:ascii="Arial" w:hAnsi="Arial" w:cs="Arial"/>
          <w:color w:val="000000"/>
          <w:sz w:val="22"/>
          <w:szCs w:val="22"/>
          <w:lang w:val="es-AR"/>
        </w:rPr>
        <w:t xml:space="preserve">, en adelante "ACOG", representada en este acto por su Presidente, Dr. Douglas H. </w:t>
      </w:r>
      <w:proofErr w:type="spellStart"/>
      <w:r w:rsidRPr="00B8171A">
        <w:rPr>
          <w:rFonts w:ascii="Arial" w:hAnsi="Arial" w:cs="Arial"/>
          <w:color w:val="000000"/>
          <w:sz w:val="22"/>
          <w:szCs w:val="22"/>
          <w:lang w:val="es-AR"/>
        </w:rPr>
        <w:t>Kirkpatrik</w:t>
      </w:r>
      <w:proofErr w:type="spellEnd"/>
      <w:r w:rsidRPr="00B8171A">
        <w:rPr>
          <w:rFonts w:ascii="Arial" w:hAnsi="Arial" w:cs="Arial"/>
          <w:color w:val="000000"/>
          <w:sz w:val="22"/>
          <w:szCs w:val="22"/>
          <w:lang w:val="es-AR"/>
        </w:rPr>
        <w:t>, y su Vicepresidente, Ralph W. Hale, con domicilio legal en la calle Uruguay 766, piso 8º, departamento 46, de esta Ciudad, quienes cuentan con poder vigente y suficiente del "ACOG", acuerdan celebrar el presente Convenio, sujeto a las siguientes cláusulas:</w:t>
      </w:r>
    </w:p>
    <w:p w:rsidR="000F25FA" w:rsidRPr="00B8171A" w:rsidRDefault="000F25FA" w:rsidP="00B8171A">
      <w:pPr>
        <w:shd w:val="clear" w:color="auto" w:fill="FFFFFF"/>
        <w:spacing w:line="360" w:lineRule="auto"/>
        <w:jc w:val="both"/>
        <w:rPr>
          <w:rFonts w:ascii="Arial" w:hAnsi="Arial" w:cs="Arial"/>
          <w:bCs/>
          <w:color w:val="000000"/>
          <w:sz w:val="22"/>
          <w:szCs w:val="22"/>
          <w:lang w:val="es-AR"/>
        </w:rPr>
      </w:pPr>
    </w:p>
    <w:p w:rsidR="00265C05" w:rsidRPr="00B8171A" w:rsidRDefault="00265C05" w:rsidP="00B8171A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B8171A">
        <w:rPr>
          <w:rFonts w:ascii="Arial" w:hAnsi="Arial" w:cs="Arial"/>
          <w:bCs/>
          <w:color w:val="000000"/>
          <w:sz w:val="22"/>
          <w:szCs w:val="22"/>
          <w:lang w:val="es-AR"/>
        </w:rPr>
        <w:t xml:space="preserve">PRIMERA: </w:t>
      </w:r>
      <w:r w:rsidRPr="00B8171A">
        <w:rPr>
          <w:rFonts w:ascii="Arial" w:hAnsi="Arial" w:cs="Arial"/>
          <w:color w:val="000000"/>
          <w:sz w:val="22"/>
          <w:szCs w:val="22"/>
          <w:lang w:val="es-AR"/>
        </w:rPr>
        <w:t>El objeto del presente Convenio es la implementación de acciones conjuntas tendientes intercambiar objetivos pedagógicos y formativos para la elaboración de programas de capacitación e intercambio que promuevan el desarrollo, fortalecimiento y capacitación de los profesionales médicos residentes en obstetricia y ginecología de los efectores de salud del Gobierno de la Ciudad Autónoma de Buenos Aires</w:t>
      </w:r>
    </w:p>
    <w:p w:rsidR="000F25FA" w:rsidRPr="00B8171A" w:rsidRDefault="000F25FA" w:rsidP="00B8171A">
      <w:pPr>
        <w:shd w:val="clear" w:color="auto" w:fill="FFFFFF"/>
        <w:spacing w:line="360" w:lineRule="auto"/>
        <w:jc w:val="both"/>
        <w:rPr>
          <w:rFonts w:ascii="Arial" w:hAnsi="Arial" w:cs="Arial"/>
          <w:bCs/>
          <w:color w:val="000000"/>
          <w:sz w:val="22"/>
          <w:szCs w:val="22"/>
          <w:lang w:val="es-AR"/>
        </w:rPr>
      </w:pPr>
    </w:p>
    <w:p w:rsidR="00265C05" w:rsidRPr="00B8171A" w:rsidRDefault="00265C05" w:rsidP="00B8171A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B8171A">
        <w:rPr>
          <w:rFonts w:ascii="Arial" w:hAnsi="Arial" w:cs="Arial"/>
          <w:bCs/>
          <w:color w:val="000000"/>
          <w:sz w:val="22"/>
          <w:szCs w:val="22"/>
          <w:lang w:val="es-AR"/>
        </w:rPr>
        <w:t xml:space="preserve">SEGUNDA: </w:t>
      </w:r>
      <w:r w:rsidRPr="00B8171A">
        <w:rPr>
          <w:rFonts w:ascii="Arial" w:hAnsi="Arial" w:cs="Arial"/>
          <w:color w:val="000000"/>
          <w:sz w:val="22"/>
          <w:szCs w:val="22"/>
          <w:lang w:val="es-AR"/>
        </w:rPr>
        <w:t>El "ACOG", a través de su centro "</w:t>
      </w:r>
      <w:proofErr w:type="spellStart"/>
      <w:r w:rsidRPr="00B8171A">
        <w:rPr>
          <w:rFonts w:ascii="Arial" w:hAnsi="Arial" w:cs="Arial"/>
          <w:color w:val="000000"/>
          <w:sz w:val="22"/>
          <w:szCs w:val="22"/>
          <w:lang w:val="es-AR"/>
        </w:rPr>
        <w:t>Argentine</w:t>
      </w:r>
      <w:proofErr w:type="spellEnd"/>
      <w:r w:rsidRPr="00B8171A">
        <w:rPr>
          <w:rFonts w:ascii="Arial" w:hAnsi="Arial" w:cs="Arial"/>
          <w:color w:val="000000"/>
          <w:sz w:val="22"/>
          <w:szCs w:val="22"/>
          <w:lang w:val="es-AR"/>
        </w:rPr>
        <w:t xml:space="preserve"> </w:t>
      </w:r>
      <w:proofErr w:type="spellStart"/>
      <w:r w:rsidRPr="00B8171A">
        <w:rPr>
          <w:rFonts w:ascii="Arial" w:hAnsi="Arial" w:cs="Arial"/>
          <w:color w:val="000000"/>
          <w:sz w:val="22"/>
          <w:szCs w:val="22"/>
          <w:lang w:val="es-AR"/>
        </w:rPr>
        <w:t>Learning</w:t>
      </w:r>
      <w:proofErr w:type="spellEnd"/>
      <w:r w:rsidRPr="00B8171A">
        <w:rPr>
          <w:rFonts w:ascii="Arial" w:hAnsi="Arial" w:cs="Arial"/>
          <w:color w:val="000000"/>
          <w:sz w:val="22"/>
          <w:szCs w:val="22"/>
          <w:lang w:val="es-AR"/>
        </w:rPr>
        <w:t xml:space="preserve"> Center", en adelante "ACOG-ALC", ofrece en forma gratuita, en favor del "GCBA"</w:t>
      </w:r>
    </w:p>
    <w:p w:rsidR="00265C05" w:rsidRPr="00B8171A" w:rsidRDefault="00265C05" w:rsidP="00B8171A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B8171A">
        <w:rPr>
          <w:rFonts w:ascii="Arial" w:hAnsi="Arial" w:cs="Arial"/>
          <w:color w:val="000000"/>
          <w:sz w:val="22"/>
          <w:szCs w:val="22"/>
          <w:lang w:val="es-AR"/>
        </w:rPr>
        <w:t xml:space="preserve">Autorizar la aplicación del Programa de Objetivos Educacionales para Médicos Residentes en Obstetricia Y </w:t>
      </w:r>
      <w:proofErr w:type="spellStart"/>
      <w:r w:rsidRPr="00B8171A">
        <w:rPr>
          <w:rFonts w:ascii="Arial" w:hAnsi="Arial" w:cs="Arial"/>
          <w:color w:val="000000"/>
          <w:sz w:val="22"/>
          <w:szCs w:val="22"/>
          <w:lang w:val="es-AR"/>
        </w:rPr>
        <w:t>Ginecologia</w:t>
      </w:r>
      <w:proofErr w:type="spellEnd"/>
      <w:r w:rsidRPr="00B8171A">
        <w:rPr>
          <w:rFonts w:ascii="Arial" w:hAnsi="Arial" w:cs="Arial"/>
          <w:color w:val="000000"/>
          <w:sz w:val="22"/>
          <w:szCs w:val="22"/>
          <w:lang w:val="es-AR"/>
        </w:rPr>
        <w:t xml:space="preserve"> desarrollado por el "ACOG", que como Anexo forma parte del presente, al que los profesionales podrán adherirse en forma voluntaria.</w:t>
      </w:r>
      <w:r w:rsidRPr="00B8171A">
        <w:rPr>
          <w:rFonts w:ascii="Arial" w:hAnsi="Arial" w:cs="Arial"/>
          <w:color w:val="000000"/>
          <w:sz w:val="22"/>
          <w:szCs w:val="22"/>
          <w:lang w:val="es-AR"/>
        </w:rPr>
        <w:br/>
        <w:t xml:space="preserve">Dicho Programa está protegido por las normas de propiedad intelectual y </w:t>
      </w:r>
      <w:proofErr w:type="spellStart"/>
      <w:r w:rsidRPr="00B8171A">
        <w:rPr>
          <w:rFonts w:ascii="Arial" w:hAnsi="Arial" w:cs="Arial"/>
          <w:color w:val="000000"/>
          <w:sz w:val="22"/>
          <w:szCs w:val="22"/>
          <w:lang w:val="es-AR"/>
        </w:rPr>
        <w:t>poseederechos</w:t>
      </w:r>
      <w:proofErr w:type="spellEnd"/>
      <w:r w:rsidRPr="00B8171A">
        <w:rPr>
          <w:rFonts w:ascii="Arial" w:hAnsi="Arial" w:cs="Arial"/>
          <w:color w:val="000000"/>
          <w:sz w:val="22"/>
          <w:szCs w:val="22"/>
          <w:lang w:val="es-AR"/>
        </w:rPr>
        <w:t xml:space="preserve"> reservados: 1F63419996102933 - ISBN: 980-6336-58-5 y el CREOG, RG 112 E35-2001 618.0711 - dc21 - ISBN 0-915473-79-8.</w:t>
      </w:r>
    </w:p>
    <w:p w:rsidR="00265C05" w:rsidRPr="00B8171A" w:rsidRDefault="00265C05" w:rsidP="00B8171A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B8171A">
        <w:rPr>
          <w:rFonts w:ascii="Arial" w:hAnsi="Arial" w:cs="Arial"/>
          <w:color w:val="000000"/>
          <w:sz w:val="22"/>
          <w:szCs w:val="22"/>
          <w:lang w:val="es-AR"/>
        </w:rPr>
        <w:t>Evaluar anualmente a los profesionales residentes que así lo deseen en relación a los Objetivos Educacionales del Programa a través de un examen durante el entrenamiento.-</w:t>
      </w:r>
    </w:p>
    <w:p w:rsidR="00265C05" w:rsidRPr="00B8171A" w:rsidRDefault="00265C05" w:rsidP="00B8171A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B8171A">
        <w:rPr>
          <w:rFonts w:ascii="Arial" w:hAnsi="Arial" w:cs="Arial"/>
          <w:color w:val="000000"/>
          <w:sz w:val="22"/>
          <w:szCs w:val="22"/>
          <w:lang w:val="es-AR"/>
        </w:rPr>
        <w:t>Analizar los exámenes en forma individualizada y comparativa, informando los resultados a cada residente con la propuesta bibliográfica conforme a cada examen.</w:t>
      </w:r>
    </w:p>
    <w:p w:rsidR="00265C05" w:rsidRPr="00B8171A" w:rsidRDefault="00265C05" w:rsidP="00B8171A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B8171A">
        <w:rPr>
          <w:rFonts w:ascii="Arial" w:hAnsi="Arial" w:cs="Arial"/>
          <w:color w:val="000000"/>
          <w:sz w:val="22"/>
          <w:szCs w:val="22"/>
          <w:lang w:val="es-AR"/>
        </w:rPr>
        <w:t>Reportar la información de la evaluación a las Direcciones de las Residencias y a la Dirección General de Desarrollo y Capacitación del Personal Técnico. Administrativo y Profesional en Salud del Ministerio de Salud o al organismo que en el futuro la reemplace.</w:t>
      </w:r>
    </w:p>
    <w:p w:rsidR="00265C05" w:rsidRPr="00B8171A" w:rsidRDefault="00265C05" w:rsidP="00B8171A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B8171A">
        <w:rPr>
          <w:rFonts w:ascii="Arial" w:hAnsi="Arial" w:cs="Arial"/>
          <w:color w:val="000000"/>
          <w:sz w:val="22"/>
          <w:szCs w:val="22"/>
          <w:lang w:val="es-AR"/>
        </w:rPr>
        <w:lastRenderedPageBreak/>
        <w:t xml:space="preserve">Autorizar la participación de los profesionales residentes en las clases a dictarse en la sede del "ACOG-ALC" y el acceso al material bibliográfico, </w:t>
      </w:r>
      <w:proofErr w:type="spellStart"/>
      <w:r w:rsidRPr="00B8171A">
        <w:rPr>
          <w:rFonts w:ascii="Arial" w:hAnsi="Arial" w:cs="Arial"/>
          <w:color w:val="000000"/>
          <w:sz w:val="22"/>
          <w:szCs w:val="22"/>
          <w:lang w:val="es-AR"/>
        </w:rPr>
        <w:t>filmico</w:t>
      </w:r>
      <w:proofErr w:type="spellEnd"/>
      <w:r w:rsidRPr="00B8171A">
        <w:rPr>
          <w:rFonts w:ascii="Arial" w:hAnsi="Arial" w:cs="Arial"/>
          <w:color w:val="000000"/>
          <w:sz w:val="22"/>
          <w:szCs w:val="22"/>
          <w:lang w:val="es-AR"/>
        </w:rPr>
        <w:t xml:space="preserve"> y multimedia del que se disponga.</w:t>
      </w:r>
    </w:p>
    <w:p w:rsidR="00265C05" w:rsidRPr="00B8171A" w:rsidRDefault="00265C05" w:rsidP="00B8171A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B8171A">
        <w:rPr>
          <w:rFonts w:ascii="Arial" w:hAnsi="Arial" w:cs="Arial"/>
          <w:color w:val="000000"/>
          <w:sz w:val="22"/>
          <w:szCs w:val="22"/>
          <w:lang w:val="es-AR"/>
        </w:rPr>
        <w:t>Cooperar en la Implementación de los Objetivos Educacionales para Médicos Residentes de Obstetricia y Ginecología en los Programas de los Hospitales dependientes del Gobierno de la Ciudad Autónoma de Buenos Aires.</w:t>
      </w:r>
    </w:p>
    <w:p w:rsidR="000F25FA" w:rsidRPr="00B8171A" w:rsidRDefault="000F25FA" w:rsidP="00B8171A">
      <w:pPr>
        <w:shd w:val="clear" w:color="auto" w:fill="FFFFFF"/>
        <w:spacing w:line="360" w:lineRule="auto"/>
        <w:jc w:val="both"/>
        <w:rPr>
          <w:rFonts w:ascii="Arial" w:hAnsi="Arial" w:cs="Arial"/>
          <w:bCs/>
          <w:color w:val="000000"/>
          <w:sz w:val="22"/>
          <w:szCs w:val="22"/>
          <w:lang w:val="es-AR"/>
        </w:rPr>
      </w:pPr>
    </w:p>
    <w:p w:rsidR="00265C05" w:rsidRPr="00B8171A" w:rsidRDefault="00265C05" w:rsidP="00B8171A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B8171A">
        <w:rPr>
          <w:rFonts w:ascii="Arial" w:hAnsi="Arial" w:cs="Arial"/>
          <w:bCs/>
          <w:color w:val="000000"/>
          <w:sz w:val="22"/>
          <w:szCs w:val="22"/>
          <w:lang w:val="es-AR"/>
        </w:rPr>
        <w:t>TERCERA:</w:t>
      </w:r>
      <w:r w:rsidRPr="00B8171A">
        <w:rPr>
          <w:rFonts w:ascii="Arial" w:hAnsi="Arial" w:cs="Arial"/>
          <w:color w:val="000000"/>
          <w:sz w:val="22"/>
          <w:szCs w:val="22"/>
          <w:lang w:val="es-AR"/>
        </w:rPr>
        <w:t xml:space="preserve"> El "GCBA" acepta:</w:t>
      </w:r>
    </w:p>
    <w:p w:rsidR="00265C05" w:rsidRPr="00B8171A" w:rsidRDefault="00265C05" w:rsidP="00B8171A">
      <w:pPr>
        <w:numPr>
          <w:ilvl w:val="0"/>
          <w:numId w:val="2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B8171A">
        <w:rPr>
          <w:rFonts w:ascii="Arial" w:hAnsi="Arial" w:cs="Arial"/>
          <w:color w:val="000000"/>
          <w:sz w:val="22"/>
          <w:szCs w:val="22"/>
          <w:lang w:val="es-AR"/>
        </w:rPr>
        <w:t>Implementar los Objetivos Educacionales para Médicos Residentes de Obstetricia y Ginecología en los efectores de su dependencia.</w:t>
      </w:r>
    </w:p>
    <w:p w:rsidR="00265C05" w:rsidRPr="00B8171A" w:rsidRDefault="00265C05" w:rsidP="00B8171A">
      <w:pPr>
        <w:numPr>
          <w:ilvl w:val="0"/>
          <w:numId w:val="2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B8171A">
        <w:rPr>
          <w:rFonts w:ascii="Arial" w:hAnsi="Arial" w:cs="Arial"/>
          <w:color w:val="000000"/>
          <w:sz w:val="22"/>
          <w:szCs w:val="22"/>
          <w:lang w:val="es-AR"/>
        </w:rPr>
        <w:t xml:space="preserve">Monitorear Trimestralmente, junto con el "ACOG-ALC", las modificaciones que se implementen en los Objetivos Educacionales para Médicos Residentes de Obstetricia y Ginecología, las que deberán ser aprobadas por el Ministerio de Salud a través de la </w:t>
      </w:r>
      <w:proofErr w:type="spellStart"/>
      <w:r w:rsidRPr="00B8171A">
        <w:rPr>
          <w:rFonts w:ascii="Arial" w:hAnsi="Arial" w:cs="Arial"/>
          <w:color w:val="000000"/>
          <w:sz w:val="22"/>
          <w:szCs w:val="22"/>
          <w:lang w:val="es-AR"/>
        </w:rPr>
        <w:t>Direccion</w:t>
      </w:r>
      <w:proofErr w:type="spellEnd"/>
      <w:r w:rsidRPr="00B8171A">
        <w:rPr>
          <w:rFonts w:ascii="Arial" w:hAnsi="Arial" w:cs="Arial"/>
          <w:color w:val="000000"/>
          <w:sz w:val="22"/>
          <w:szCs w:val="22"/>
          <w:lang w:val="es-AR"/>
        </w:rPr>
        <w:t xml:space="preserve"> General de Desarrollo y Capacitación del Personal Técnico, Administrativo y Profesional en Salud o del organismo que en el futuro la reemplace.</w:t>
      </w:r>
    </w:p>
    <w:p w:rsidR="000F25FA" w:rsidRPr="00B8171A" w:rsidRDefault="000F25FA" w:rsidP="00B8171A">
      <w:pPr>
        <w:shd w:val="clear" w:color="auto" w:fill="FFFFFF"/>
        <w:spacing w:line="360" w:lineRule="auto"/>
        <w:jc w:val="both"/>
        <w:rPr>
          <w:rFonts w:ascii="Arial" w:hAnsi="Arial" w:cs="Arial"/>
          <w:bCs/>
          <w:color w:val="000000"/>
          <w:sz w:val="22"/>
          <w:szCs w:val="22"/>
          <w:lang w:val="es-AR"/>
        </w:rPr>
      </w:pPr>
    </w:p>
    <w:p w:rsidR="00265C05" w:rsidRPr="00B8171A" w:rsidRDefault="00265C05" w:rsidP="00B8171A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B8171A">
        <w:rPr>
          <w:rFonts w:ascii="Arial" w:hAnsi="Arial" w:cs="Arial"/>
          <w:bCs/>
          <w:color w:val="000000"/>
          <w:sz w:val="22"/>
          <w:szCs w:val="22"/>
          <w:lang w:val="es-AR"/>
        </w:rPr>
        <w:t xml:space="preserve">CUARTA: </w:t>
      </w:r>
      <w:r w:rsidRPr="00B8171A">
        <w:rPr>
          <w:rFonts w:ascii="Arial" w:hAnsi="Arial" w:cs="Arial"/>
          <w:color w:val="000000"/>
          <w:sz w:val="22"/>
          <w:szCs w:val="22"/>
          <w:lang w:val="es-AR"/>
        </w:rPr>
        <w:t xml:space="preserve">Las partes, a través de quienes designen a tal efecto, celebrarán dos reuniones anuales en las que analizarán la ejecución del Programa y la implementación de los Objetivos Educacionales para Médicos </w:t>
      </w:r>
      <w:r w:rsidR="00846EC2" w:rsidRPr="00B8171A">
        <w:rPr>
          <w:rFonts w:ascii="Arial" w:hAnsi="Arial" w:cs="Arial"/>
          <w:color w:val="000000"/>
          <w:sz w:val="22"/>
          <w:szCs w:val="22"/>
          <w:lang w:val="es-AR"/>
        </w:rPr>
        <w:t>Residentes</w:t>
      </w:r>
      <w:r w:rsidRPr="00B8171A">
        <w:rPr>
          <w:rFonts w:ascii="Arial" w:hAnsi="Arial" w:cs="Arial"/>
          <w:color w:val="000000"/>
          <w:sz w:val="22"/>
          <w:szCs w:val="22"/>
          <w:lang w:val="es-AR"/>
        </w:rPr>
        <w:t xml:space="preserve"> de Obstetricia y Ginecología.</w:t>
      </w:r>
    </w:p>
    <w:p w:rsidR="00265C05" w:rsidRPr="00B8171A" w:rsidRDefault="00265C05" w:rsidP="00B8171A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B8171A">
        <w:rPr>
          <w:rFonts w:ascii="Arial" w:hAnsi="Arial" w:cs="Arial"/>
          <w:color w:val="000000"/>
          <w:sz w:val="22"/>
          <w:szCs w:val="22"/>
          <w:lang w:val="es-AR"/>
        </w:rPr>
        <w:t>El "ACOG-ALC" comunicará las propuestas que resulten de dichas reuniones al "ACOG".</w:t>
      </w:r>
    </w:p>
    <w:p w:rsidR="00265C05" w:rsidRPr="00B8171A" w:rsidRDefault="00265C05" w:rsidP="00B8171A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B8171A">
        <w:rPr>
          <w:rFonts w:ascii="Arial" w:hAnsi="Arial" w:cs="Arial"/>
          <w:color w:val="000000"/>
          <w:sz w:val="22"/>
          <w:szCs w:val="22"/>
          <w:lang w:val="es-AR"/>
        </w:rPr>
        <w:t>Asimismo, analizarán las características individuales de capacitación de los médicos residentes y podrán proponer su reconocimiento por el "ACOG".</w:t>
      </w:r>
    </w:p>
    <w:p w:rsidR="000F25FA" w:rsidRPr="00B8171A" w:rsidRDefault="000F25FA" w:rsidP="00B8171A">
      <w:pPr>
        <w:shd w:val="clear" w:color="auto" w:fill="FFFFFF"/>
        <w:spacing w:line="360" w:lineRule="auto"/>
        <w:jc w:val="both"/>
        <w:rPr>
          <w:rFonts w:ascii="Arial" w:hAnsi="Arial" w:cs="Arial"/>
          <w:bCs/>
          <w:color w:val="000000"/>
          <w:sz w:val="22"/>
          <w:szCs w:val="22"/>
          <w:lang w:val="es-AR"/>
        </w:rPr>
      </w:pPr>
    </w:p>
    <w:p w:rsidR="00265C05" w:rsidRPr="00B8171A" w:rsidRDefault="00265C05" w:rsidP="00B8171A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B8171A">
        <w:rPr>
          <w:rFonts w:ascii="Arial" w:hAnsi="Arial" w:cs="Arial"/>
          <w:bCs/>
          <w:color w:val="000000"/>
          <w:sz w:val="22"/>
          <w:szCs w:val="22"/>
          <w:lang w:val="es-AR"/>
        </w:rPr>
        <w:t>QUINTA:</w:t>
      </w:r>
      <w:r w:rsidRPr="00B8171A">
        <w:rPr>
          <w:rFonts w:ascii="Arial" w:hAnsi="Arial" w:cs="Arial"/>
          <w:color w:val="000000"/>
          <w:sz w:val="22"/>
          <w:szCs w:val="22"/>
          <w:lang w:val="es-AR"/>
        </w:rPr>
        <w:t xml:space="preserve"> Las cuestiones metodológicas y de distribución de la carga horaria serán acordadas con las Direcciones de las Residencias y la Dirección General de Desarrollo y Capacitación del Personal Técnico, Administrativo y Profesional en Salud, o con el organismo que en el futuro la reemplace</w:t>
      </w:r>
    </w:p>
    <w:p w:rsidR="000F25FA" w:rsidRPr="00B8171A" w:rsidRDefault="000F25FA" w:rsidP="00B8171A">
      <w:pPr>
        <w:shd w:val="clear" w:color="auto" w:fill="FFFFFF"/>
        <w:spacing w:line="360" w:lineRule="auto"/>
        <w:jc w:val="both"/>
        <w:rPr>
          <w:rFonts w:ascii="Arial" w:hAnsi="Arial" w:cs="Arial"/>
          <w:bCs/>
          <w:color w:val="000000"/>
          <w:sz w:val="22"/>
          <w:szCs w:val="22"/>
          <w:lang w:val="es-AR"/>
        </w:rPr>
      </w:pPr>
    </w:p>
    <w:p w:rsidR="00265C05" w:rsidRPr="00B8171A" w:rsidRDefault="00265C05" w:rsidP="00B8171A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B8171A">
        <w:rPr>
          <w:rFonts w:ascii="Arial" w:hAnsi="Arial" w:cs="Arial"/>
          <w:bCs/>
          <w:color w:val="000000"/>
          <w:sz w:val="22"/>
          <w:szCs w:val="22"/>
          <w:lang w:val="es-AR"/>
        </w:rPr>
        <w:t>SEXTA:</w:t>
      </w:r>
      <w:r w:rsidRPr="00B8171A">
        <w:rPr>
          <w:rFonts w:ascii="Arial" w:hAnsi="Arial" w:cs="Arial"/>
          <w:color w:val="000000"/>
          <w:sz w:val="22"/>
          <w:szCs w:val="22"/>
          <w:lang w:val="es-AR"/>
        </w:rPr>
        <w:t xml:space="preserve"> El presente convenio tiene una duración de un (1) año a partir de su suscripción A su término se renovará automáticamente por el mismo plazo, a menos que una de las partes comunique a la otra en forma fehaciente y con anticipación no menor de treinta (30) días su voluntad de rescindirlo</w:t>
      </w:r>
    </w:p>
    <w:p w:rsidR="000F25FA" w:rsidRPr="00B8171A" w:rsidRDefault="000F25FA" w:rsidP="00B8171A">
      <w:pPr>
        <w:shd w:val="clear" w:color="auto" w:fill="FFFFFF"/>
        <w:spacing w:line="360" w:lineRule="auto"/>
        <w:jc w:val="both"/>
        <w:rPr>
          <w:rFonts w:ascii="Arial" w:hAnsi="Arial" w:cs="Arial"/>
          <w:bCs/>
          <w:color w:val="000000"/>
          <w:sz w:val="22"/>
          <w:szCs w:val="22"/>
          <w:lang w:val="es-AR"/>
        </w:rPr>
      </w:pPr>
    </w:p>
    <w:p w:rsidR="00265C05" w:rsidRPr="00B8171A" w:rsidRDefault="00265C05" w:rsidP="00B8171A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B8171A">
        <w:rPr>
          <w:rFonts w:ascii="Arial" w:hAnsi="Arial" w:cs="Arial"/>
          <w:bCs/>
          <w:color w:val="000000"/>
          <w:sz w:val="22"/>
          <w:szCs w:val="22"/>
          <w:lang w:val="es-AR"/>
        </w:rPr>
        <w:t xml:space="preserve">SEPTIMA: </w:t>
      </w:r>
      <w:r w:rsidRPr="00B8171A">
        <w:rPr>
          <w:rFonts w:ascii="Arial" w:hAnsi="Arial" w:cs="Arial"/>
          <w:color w:val="000000"/>
          <w:sz w:val="22"/>
          <w:szCs w:val="22"/>
          <w:lang w:val="es-AR"/>
        </w:rPr>
        <w:t>La implementación del presente Convenio no implica erogación alguna para el Gobierno de la Ciudad Autónoma de Buenos Aires.</w:t>
      </w:r>
    </w:p>
    <w:p w:rsidR="000F25FA" w:rsidRPr="00B8171A" w:rsidRDefault="000F25FA" w:rsidP="00B8171A">
      <w:pPr>
        <w:shd w:val="clear" w:color="auto" w:fill="FFFFFF"/>
        <w:spacing w:line="360" w:lineRule="auto"/>
        <w:jc w:val="both"/>
        <w:rPr>
          <w:rFonts w:ascii="Arial" w:hAnsi="Arial" w:cs="Arial"/>
          <w:bCs/>
          <w:color w:val="000000"/>
          <w:sz w:val="22"/>
          <w:szCs w:val="22"/>
          <w:lang w:val="es-AR"/>
        </w:rPr>
      </w:pPr>
    </w:p>
    <w:p w:rsidR="00265C05" w:rsidRPr="00B8171A" w:rsidRDefault="00265C05" w:rsidP="00B8171A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B8171A">
        <w:rPr>
          <w:rFonts w:ascii="Arial" w:hAnsi="Arial" w:cs="Arial"/>
          <w:bCs/>
          <w:color w:val="000000"/>
          <w:sz w:val="22"/>
          <w:szCs w:val="22"/>
          <w:lang w:val="es-AR"/>
        </w:rPr>
        <w:lastRenderedPageBreak/>
        <w:t>OCTAVA:</w:t>
      </w:r>
      <w:r w:rsidRPr="00B8171A">
        <w:rPr>
          <w:rFonts w:ascii="Arial" w:hAnsi="Arial" w:cs="Arial"/>
          <w:color w:val="000000"/>
          <w:sz w:val="22"/>
          <w:szCs w:val="22"/>
          <w:lang w:val="es-AR"/>
        </w:rPr>
        <w:t xml:space="preserve"> Cualquiera de las partes puede rescindir el presente convenio unilateralmente y sin invocación de causa, debiendo comunicarlo a la otra en forma fehaciente con treinta (30) días de antelación, no generando ello responsabilidad alguna ni </w:t>
      </w:r>
      <w:proofErr w:type="gramStart"/>
      <w:r w:rsidRPr="00B8171A">
        <w:rPr>
          <w:rFonts w:ascii="Arial" w:hAnsi="Arial" w:cs="Arial"/>
          <w:color w:val="000000"/>
          <w:sz w:val="22"/>
          <w:szCs w:val="22"/>
          <w:lang w:val="es-AR"/>
        </w:rPr>
        <w:t>derecho</w:t>
      </w:r>
      <w:proofErr w:type="gramEnd"/>
      <w:r w:rsidRPr="00B8171A">
        <w:rPr>
          <w:rFonts w:ascii="Arial" w:hAnsi="Arial" w:cs="Arial"/>
          <w:color w:val="000000"/>
          <w:sz w:val="22"/>
          <w:szCs w:val="22"/>
          <w:lang w:val="es-AR"/>
        </w:rPr>
        <w:t xml:space="preserve"> a reclamo. En caso de producirse la rescisión anticipada, las residencias en curso finalizarán dentro de los plazos previamente estipulados.</w:t>
      </w:r>
    </w:p>
    <w:p w:rsidR="000F25FA" w:rsidRPr="00B8171A" w:rsidRDefault="000F25FA" w:rsidP="00B8171A">
      <w:pPr>
        <w:shd w:val="clear" w:color="auto" w:fill="FFFFFF"/>
        <w:spacing w:line="360" w:lineRule="auto"/>
        <w:jc w:val="both"/>
        <w:rPr>
          <w:rFonts w:ascii="Arial" w:hAnsi="Arial" w:cs="Arial"/>
          <w:bCs/>
          <w:color w:val="000000"/>
          <w:sz w:val="22"/>
          <w:szCs w:val="22"/>
          <w:lang w:val="es-AR"/>
        </w:rPr>
      </w:pPr>
    </w:p>
    <w:p w:rsidR="00265C05" w:rsidRPr="00B8171A" w:rsidRDefault="00265C05" w:rsidP="00B8171A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B8171A">
        <w:rPr>
          <w:rFonts w:ascii="Arial" w:hAnsi="Arial" w:cs="Arial"/>
          <w:bCs/>
          <w:color w:val="000000"/>
          <w:sz w:val="22"/>
          <w:szCs w:val="22"/>
          <w:lang w:val="es-AR"/>
        </w:rPr>
        <w:t>NOVENA:</w:t>
      </w:r>
      <w:r w:rsidRPr="00B8171A">
        <w:rPr>
          <w:rFonts w:ascii="Arial" w:hAnsi="Arial" w:cs="Arial"/>
          <w:color w:val="000000"/>
          <w:sz w:val="22"/>
          <w:szCs w:val="22"/>
          <w:lang w:val="es-AR"/>
        </w:rPr>
        <w:t xml:space="preserve"> A todos los efectos legales derivados del presente Convenio, y en caso de controversia sobre la interpretación, alcance o cumplimiento de las cláusulas previstas, las partes se someten voluntariamente a la jurisdicción del Fuero Contencioso Administrativo Federal de la Ciudad Autónoma de Buenos Aires, renunciando expresamente a cualquier otro fuero o jurisdicción que pudiera corresponderles. A tales efectos, las partes constituyen domicilios en los mencionados en el encabezamiento del presente, dejando expresa constancia que las notificaciones Judiciales y Cédulas de la Procuración General de la Ciudad Autónoma de Buenos Aires, de conformidad a lo establecido en la Ley Nº 1218 </w:t>
      </w:r>
      <w:r w:rsidR="00846EC2" w:rsidRPr="00B8171A">
        <w:rPr>
          <w:rFonts w:ascii="Arial" w:hAnsi="Arial" w:cs="Arial"/>
          <w:color w:val="000000"/>
          <w:sz w:val="22"/>
          <w:szCs w:val="22"/>
          <w:lang w:val="es-AR"/>
        </w:rPr>
        <w:t xml:space="preserve"> # </w:t>
      </w:r>
      <w:r w:rsidRPr="00B8171A">
        <w:rPr>
          <w:rFonts w:ascii="Arial" w:hAnsi="Arial" w:cs="Arial"/>
          <w:color w:val="000000"/>
          <w:sz w:val="22"/>
          <w:szCs w:val="22"/>
          <w:lang w:val="es-AR"/>
        </w:rPr>
        <w:t>y en la Resolución Nº 77/PG/06</w:t>
      </w:r>
      <w:r w:rsidR="00846EC2" w:rsidRPr="00B8171A">
        <w:rPr>
          <w:rFonts w:ascii="Arial" w:hAnsi="Arial" w:cs="Arial"/>
          <w:color w:val="000000"/>
          <w:sz w:val="22"/>
          <w:szCs w:val="22"/>
          <w:lang w:val="es-AR"/>
        </w:rPr>
        <w:t xml:space="preserve"> # </w:t>
      </w:r>
      <w:r w:rsidRPr="00B8171A">
        <w:rPr>
          <w:rFonts w:ascii="Arial" w:hAnsi="Arial" w:cs="Arial"/>
          <w:color w:val="000000"/>
          <w:sz w:val="22"/>
          <w:szCs w:val="22"/>
          <w:lang w:val="es-AR"/>
        </w:rPr>
        <w:t>(BOCBA Nº 2430).</w:t>
      </w:r>
    </w:p>
    <w:p w:rsidR="00265C05" w:rsidRPr="00B8171A" w:rsidRDefault="00265C05" w:rsidP="00B8171A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B8171A">
        <w:rPr>
          <w:rFonts w:ascii="Arial" w:hAnsi="Arial" w:cs="Arial"/>
          <w:color w:val="000000"/>
          <w:sz w:val="22"/>
          <w:szCs w:val="22"/>
          <w:lang w:val="es-AR"/>
        </w:rPr>
        <w:t>En prueba de conformidad, se firman tres (3) ejemplares de un mismo tenor y a un solo efecto, en la Ciudad de Buenos Aires, a los 23 días del mes de Julio de 2008.</w:t>
      </w:r>
    </w:p>
    <w:p w:rsidR="000F25FA" w:rsidRPr="000F25FA" w:rsidRDefault="000F25FA" w:rsidP="000F25FA">
      <w:pPr>
        <w:shd w:val="clear" w:color="auto" w:fill="FFFFFF"/>
        <w:spacing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</w:p>
    <w:tbl>
      <w:tblPr>
        <w:tblW w:w="0" w:type="auto"/>
        <w:jc w:val="center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46"/>
        <w:gridCol w:w="4345"/>
      </w:tblGrid>
      <w:tr w:rsidR="00356505" w:rsidRPr="000F25FA" w:rsidTr="00B8171A">
        <w:trPr>
          <w:jc w:val="center"/>
        </w:trPr>
        <w:tc>
          <w:tcPr>
            <w:tcW w:w="9091" w:type="dxa"/>
            <w:gridSpan w:val="2"/>
            <w:vAlign w:val="center"/>
          </w:tcPr>
          <w:p w:rsidR="00356505" w:rsidRPr="000F25FA" w:rsidRDefault="00356505" w:rsidP="000F25FA">
            <w:pPr>
              <w:pStyle w:val="Ttulo2"/>
              <w:spacing w:after="0" w:line="360" w:lineRule="auto"/>
              <w:jc w:val="center"/>
              <w:rPr>
                <w:i w:val="0"/>
                <w:sz w:val="22"/>
                <w:szCs w:val="22"/>
              </w:rPr>
            </w:pPr>
            <w:r w:rsidRPr="000F25FA">
              <w:rPr>
                <w:i w:val="0"/>
                <w:sz w:val="22"/>
                <w:szCs w:val="22"/>
              </w:rPr>
              <w:t>ANEXO A</w:t>
            </w:r>
          </w:p>
          <w:p w:rsidR="00031E3D" w:rsidRPr="000F25FA" w:rsidRDefault="00031E3D" w:rsidP="000F25FA">
            <w:pPr>
              <w:pStyle w:val="Ttulo2"/>
              <w:spacing w:before="0" w:after="0" w:line="360" w:lineRule="auto"/>
              <w:jc w:val="center"/>
              <w:rPr>
                <w:i w:val="0"/>
                <w:sz w:val="22"/>
                <w:szCs w:val="22"/>
              </w:rPr>
            </w:pPr>
            <w:r w:rsidRPr="000F25FA">
              <w:rPr>
                <w:i w:val="0"/>
                <w:sz w:val="22"/>
                <w:szCs w:val="22"/>
              </w:rPr>
              <w:t>LEY H</w:t>
            </w:r>
            <w:r w:rsidR="00356505" w:rsidRPr="000F25FA">
              <w:rPr>
                <w:i w:val="0"/>
                <w:sz w:val="22"/>
                <w:szCs w:val="22"/>
              </w:rPr>
              <w:t xml:space="preserve"> - Nº </w:t>
            </w:r>
            <w:r w:rsidRPr="000F25FA">
              <w:rPr>
                <w:i w:val="0"/>
                <w:sz w:val="22"/>
                <w:szCs w:val="22"/>
              </w:rPr>
              <w:t>3</w:t>
            </w:r>
            <w:r w:rsidR="00B8171A">
              <w:rPr>
                <w:i w:val="0"/>
                <w:sz w:val="22"/>
                <w:szCs w:val="22"/>
              </w:rPr>
              <w:t>.</w:t>
            </w:r>
            <w:r w:rsidRPr="000F25FA">
              <w:rPr>
                <w:i w:val="0"/>
                <w:sz w:val="22"/>
                <w:szCs w:val="22"/>
              </w:rPr>
              <w:t>054</w:t>
            </w:r>
          </w:p>
          <w:p w:rsidR="00356505" w:rsidRPr="00B8171A" w:rsidRDefault="00356505" w:rsidP="00B8171A">
            <w:pPr>
              <w:pStyle w:val="Ttulo2"/>
              <w:spacing w:before="0" w:after="0" w:line="360" w:lineRule="auto"/>
              <w:jc w:val="center"/>
              <w:rPr>
                <w:i w:val="0"/>
                <w:sz w:val="22"/>
                <w:szCs w:val="22"/>
              </w:rPr>
            </w:pPr>
            <w:r w:rsidRPr="000F25FA">
              <w:rPr>
                <w:i w:val="0"/>
                <w:sz w:val="22"/>
                <w:szCs w:val="22"/>
              </w:rPr>
              <w:t>TABLA DE ANTECEDENTES</w:t>
            </w:r>
          </w:p>
        </w:tc>
      </w:tr>
      <w:tr w:rsidR="00356505" w:rsidRPr="000F25FA" w:rsidTr="00B8171A">
        <w:trPr>
          <w:trHeight w:val="513"/>
          <w:jc w:val="center"/>
        </w:trPr>
        <w:tc>
          <w:tcPr>
            <w:tcW w:w="4746" w:type="dxa"/>
            <w:vAlign w:val="center"/>
          </w:tcPr>
          <w:p w:rsidR="00356505" w:rsidRPr="00B8171A" w:rsidRDefault="00356505" w:rsidP="00B8171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0F25FA">
              <w:rPr>
                <w:rFonts w:ascii="Arial" w:hAnsi="Arial" w:cs="Arial"/>
                <w:b/>
                <w:bCs/>
                <w:sz w:val="22"/>
                <w:szCs w:val="22"/>
              </w:rPr>
              <w:t>Número de Artículo del</w:t>
            </w:r>
            <w:r w:rsidR="00B8171A">
              <w:rPr>
                <w:rFonts w:ascii="Arial" w:hAnsi="Arial" w:cs="Arial"/>
                <w:b/>
                <w:bCs/>
              </w:rPr>
              <w:t xml:space="preserve"> </w:t>
            </w:r>
            <w:r w:rsidRPr="000F25FA">
              <w:rPr>
                <w:rFonts w:ascii="Arial" w:hAnsi="Arial" w:cs="Arial"/>
                <w:b/>
                <w:bCs/>
                <w:sz w:val="22"/>
                <w:szCs w:val="22"/>
              </w:rPr>
              <w:t>Texto Definitivo</w:t>
            </w:r>
          </w:p>
        </w:tc>
        <w:tc>
          <w:tcPr>
            <w:tcW w:w="4345" w:type="dxa"/>
            <w:vAlign w:val="center"/>
          </w:tcPr>
          <w:p w:rsidR="00356505" w:rsidRPr="000F25FA" w:rsidRDefault="00356505" w:rsidP="000F25F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31E3D" w:rsidRPr="000F25FA" w:rsidTr="00B8171A">
        <w:trPr>
          <w:trHeight w:val="563"/>
          <w:jc w:val="center"/>
        </w:trPr>
        <w:tc>
          <w:tcPr>
            <w:tcW w:w="9091" w:type="dxa"/>
            <w:gridSpan w:val="2"/>
            <w:vAlign w:val="center"/>
          </w:tcPr>
          <w:p w:rsidR="00031E3D" w:rsidRPr="000F25FA" w:rsidRDefault="00E236F2" w:rsidP="000F25F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F25FA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N°</w:t>
            </w:r>
            <w:r w:rsidR="00846EC2" w:rsidRPr="000F25FA">
              <w:rPr>
                <w:rFonts w:ascii="Arial" w:hAnsi="Arial" w:cs="Arial"/>
                <w:sz w:val="22"/>
                <w:szCs w:val="22"/>
              </w:rPr>
              <w:t xml:space="preserve"> 3</w:t>
            </w:r>
            <w:r w:rsidR="00B8171A">
              <w:rPr>
                <w:rFonts w:ascii="Arial" w:hAnsi="Arial" w:cs="Arial"/>
                <w:sz w:val="22"/>
                <w:szCs w:val="22"/>
              </w:rPr>
              <w:t>.</w:t>
            </w:r>
            <w:r w:rsidR="00846EC2" w:rsidRPr="000F25FA">
              <w:rPr>
                <w:rFonts w:ascii="Arial" w:hAnsi="Arial" w:cs="Arial"/>
                <w:sz w:val="22"/>
                <w:szCs w:val="22"/>
              </w:rPr>
              <w:t>054.</w:t>
            </w:r>
          </w:p>
        </w:tc>
      </w:tr>
    </w:tbl>
    <w:p w:rsidR="00356505" w:rsidRPr="000F25FA" w:rsidRDefault="00356505" w:rsidP="000F25FA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1E0"/>
      </w:tblPr>
      <w:tblGrid>
        <w:gridCol w:w="2886"/>
        <w:gridCol w:w="3451"/>
        <w:gridCol w:w="2475"/>
      </w:tblGrid>
      <w:tr w:rsidR="00356505" w:rsidRPr="000F25FA" w:rsidTr="00B8171A">
        <w:trPr>
          <w:trHeight w:val="1036"/>
          <w:jc w:val="center"/>
        </w:trPr>
        <w:tc>
          <w:tcPr>
            <w:tcW w:w="8812" w:type="dxa"/>
            <w:gridSpan w:val="3"/>
            <w:vAlign w:val="center"/>
          </w:tcPr>
          <w:p w:rsidR="00356505" w:rsidRPr="000F25FA" w:rsidRDefault="00356505" w:rsidP="000F25F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ANEXO A</w:t>
            </w:r>
          </w:p>
          <w:p w:rsidR="00356505" w:rsidRPr="000F25FA" w:rsidRDefault="00031E3D" w:rsidP="000F25F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LEY H</w:t>
            </w:r>
            <w:r w:rsidR="00356505" w:rsidRPr="000F25FA">
              <w:rPr>
                <w:rFonts w:ascii="Arial" w:hAnsi="Arial" w:cs="Arial"/>
                <w:b/>
                <w:sz w:val="22"/>
                <w:szCs w:val="22"/>
              </w:rPr>
              <w:t xml:space="preserve"> - Nº </w:t>
            </w:r>
            <w:r w:rsidRPr="000F25F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B8171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0F25FA">
              <w:rPr>
                <w:rFonts w:ascii="Arial" w:hAnsi="Arial" w:cs="Arial"/>
                <w:b/>
                <w:sz w:val="22"/>
                <w:szCs w:val="22"/>
              </w:rPr>
              <w:t>054</w:t>
            </w:r>
          </w:p>
          <w:p w:rsidR="00356505" w:rsidRPr="000F25FA" w:rsidRDefault="00356505" w:rsidP="000F25F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356505" w:rsidRPr="000F25FA" w:rsidTr="00B8171A">
        <w:trPr>
          <w:trHeight w:val="1022"/>
          <w:jc w:val="center"/>
        </w:trPr>
        <w:tc>
          <w:tcPr>
            <w:tcW w:w="2886" w:type="dxa"/>
            <w:vAlign w:val="center"/>
          </w:tcPr>
          <w:p w:rsidR="00356505" w:rsidRPr="000F25FA" w:rsidRDefault="00356505" w:rsidP="000F25F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356505" w:rsidRPr="000F25FA" w:rsidRDefault="00356505" w:rsidP="000F25F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Texto Definitivo</w:t>
            </w:r>
          </w:p>
        </w:tc>
        <w:tc>
          <w:tcPr>
            <w:tcW w:w="3451" w:type="dxa"/>
            <w:vAlign w:val="center"/>
          </w:tcPr>
          <w:p w:rsidR="00356505" w:rsidRPr="00B8171A" w:rsidRDefault="00356505" w:rsidP="00B8171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  <w:r w:rsidR="00B8171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F25FA">
              <w:rPr>
                <w:rFonts w:ascii="Arial" w:hAnsi="Arial" w:cs="Arial"/>
                <w:b/>
                <w:sz w:val="22"/>
                <w:szCs w:val="22"/>
              </w:rPr>
              <w:t>Texto de Referencia</w:t>
            </w:r>
            <w:r w:rsidR="00B8171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F25FA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031E3D" w:rsidRPr="000F25FA">
              <w:rPr>
                <w:rFonts w:ascii="Arial" w:hAnsi="Arial" w:cs="Arial"/>
                <w:b/>
                <w:sz w:val="22"/>
                <w:szCs w:val="22"/>
              </w:rPr>
              <w:t>Ley 3</w:t>
            </w:r>
            <w:r w:rsidR="00B8171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31E3D" w:rsidRPr="000F25FA">
              <w:rPr>
                <w:rFonts w:ascii="Arial" w:hAnsi="Arial" w:cs="Arial"/>
                <w:b/>
                <w:sz w:val="22"/>
                <w:szCs w:val="22"/>
              </w:rPr>
              <w:t>054</w:t>
            </w:r>
            <w:r w:rsidRPr="000F25F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475" w:type="dxa"/>
            <w:vAlign w:val="center"/>
          </w:tcPr>
          <w:p w:rsidR="00356505" w:rsidRPr="000F25FA" w:rsidRDefault="00356505" w:rsidP="000F25F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356505" w:rsidRPr="000F25FA" w:rsidTr="00B8171A">
        <w:trPr>
          <w:trHeight w:val="695"/>
          <w:jc w:val="center"/>
        </w:trPr>
        <w:tc>
          <w:tcPr>
            <w:tcW w:w="8812" w:type="dxa"/>
            <w:gridSpan w:val="3"/>
            <w:vAlign w:val="center"/>
          </w:tcPr>
          <w:p w:rsidR="000F25FA" w:rsidRDefault="00356505" w:rsidP="000F25F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25FA">
              <w:rPr>
                <w:rFonts w:ascii="Arial" w:hAnsi="Arial" w:cs="Arial"/>
                <w:sz w:val="22"/>
                <w:szCs w:val="22"/>
              </w:rPr>
              <w:t>La numeración de los puntos del Texto Definitivo corresponde a la numeración</w:t>
            </w:r>
          </w:p>
          <w:p w:rsidR="00356505" w:rsidRPr="000F25FA" w:rsidRDefault="00356505" w:rsidP="000F25F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0F25FA">
              <w:rPr>
                <w:rFonts w:ascii="Arial" w:hAnsi="Arial" w:cs="Arial"/>
                <w:sz w:val="22"/>
                <w:szCs w:val="22"/>
              </w:rPr>
              <w:t>original</w:t>
            </w:r>
            <w:proofErr w:type="gramEnd"/>
            <w:r w:rsidRPr="000F25FA">
              <w:rPr>
                <w:rFonts w:ascii="Arial" w:hAnsi="Arial" w:cs="Arial"/>
                <w:sz w:val="22"/>
                <w:szCs w:val="22"/>
              </w:rPr>
              <w:t xml:space="preserve"> del Anexo de la </w:t>
            </w:r>
            <w:r w:rsidR="00031E3D" w:rsidRPr="000F25FA">
              <w:rPr>
                <w:rFonts w:ascii="Arial" w:hAnsi="Arial" w:cs="Arial"/>
                <w:sz w:val="22"/>
                <w:szCs w:val="22"/>
              </w:rPr>
              <w:t>Ley N° 3</w:t>
            </w:r>
            <w:r w:rsidR="00B8171A">
              <w:rPr>
                <w:rFonts w:ascii="Arial" w:hAnsi="Arial" w:cs="Arial"/>
                <w:sz w:val="22"/>
                <w:szCs w:val="22"/>
              </w:rPr>
              <w:t>.</w:t>
            </w:r>
            <w:r w:rsidR="00031E3D" w:rsidRPr="000F25FA">
              <w:rPr>
                <w:rFonts w:ascii="Arial" w:hAnsi="Arial" w:cs="Arial"/>
                <w:sz w:val="22"/>
                <w:szCs w:val="22"/>
              </w:rPr>
              <w:t>054</w:t>
            </w:r>
            <w:r w:rsidRPr="000F25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F25FA" w:rsidRDefault="000F25FA" w:rsidP="000F25FA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bCs/>
          <w:caps/>
          <w:sz w:val="22"/>
          <w:szCs w:val="22"/>
          <w:lang w:val="es-AR"/>
        </w:rPr>
      </w:pPr>
    </w:p>
    <w:p w:rsidR="000F25FA" w:rsidRDefault="000F25FA">
      <w:pPr>
        <w:spacing w:after="200" w:line="276" w:lineRule="auto"/>
        <w:rPr>
          <w:rFonts w:ascii="Arial" w:hAnsi="Arial" w:cs="Arial"/>
          <w:b/>
          <w:bCs/>
          <w:caps/>
          <w:sz w:val="22"/>
          <w:szCs w:val="22"/>
          <w:lang w:val="es-AR"/>
        </w:rPr>
      </w:pPr>
      <w:r>
        <w:rPr>
          <w:rFonts w:ascii="Arial" w:hAnsi="Arial" w:cs="Arial"/>
          <w:b/>
          <w:bCs/>
          <w:caps/>
          <w:sz w:val="22"/>
          <w:szCs w:val="22"/>
          <w:lang w:val="es-AR"/>
        </w:rPr>
        <w:br w:type="page"/>
      </w:r>
    </w:p>
    <w:p w:rsidR="000F25FA" w:rsidRDefault="000F25FA" w:rsidP="000F25FA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bCs/>
          <w:caps/>
          <w:sz w:val="22"/>
          <w:szCs w:val="22"/>
          <w:lang w:val="es-AR"/>
        </w:rPr>
      </w:pPr>
    </w:p>
    <w:p w:rsidR="000F25FA" w:rsidRPr="000F25FA" w:rsidRDefault="000F25FA" w:rsidP="00B8171A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F25FA">
        <w:rPr>
          <w:rFonts w:ascii="Arial" w:hAnsi="Arial" w:cs="Arial"/>
          <w:b/>
          <w:sz w:val="22"/>
          <w:szCs w:val="22"/>
        </w:rPr>
        <w:t>ANEXO B</w:t>
      </w:r>
    </w:p>
    <w:p w:rsidR="000F25FA" w:rsidRPr="000F25FA" w:rsidRDefault="000F25FA" w:rsidP="00B8171A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F25FA">
        <w:rPr>
          <w:rFonts w:ascii="Arial" w:hAnsi="Arial" w:cs="Arial"/>
          <w:b/>
          <w:sz w:val="22"/>
          <w:szCs w:val="22"/>
        </w:rPr>
        <w:t>LEY  H - N° 3</w:t>
      </w:r>
      <w:r w:rsidR="00B8171A">
        <w:rPr>
          <w:rFonts w:ascii="Arial" w:hAnsi="Arial" w:cs="Arial"/>
          <w:b/>
          <w:sz w:val="22"/>
          <w:szCs w:val="22"/>
        </w:rPr>
        <w:t>.</w:t>
      </w:r>
      <w:r w:rsidRPr="000F25FA">
        <w:rPr>
          <w:rFonts w:ascii="Arial" w:hAnsi="Arial" w:cs="Arial"/>
          <w:b/>
          <w:sz w:val="22"/>
          <w:szCs w:val="22"/>
        </w:rPr>
        <w:t>054</w:t>
      </w:r>
    </w:p>
    <w:p w:rsidR="000F25FA" w:rsidRPr="000F25FA" w:rsidRDefault="000F25FA" w:rsidP="000F25FA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bCs/>
          <w:caps/>
          <w:sz w:val="22"/>
          <w:szCs w:val="22"/>
        </w:rPr>
      </w:pPr>
    </w:p>
    <w:p w:rsidR="00031E3D" w:rsidRDefault="00031E3D" w:rsidP="00B8171A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Cs/>
          <w:caps/>
          <w:sz w:val="22"/>
          <w:szCs w:val="22"/>
          <w:lang w:val="es-AR"/>
        </w:rPr>
      </w:pPr>
      <w:r w:rsidRPr="00B8171A">
        <w:rPr>
          <w:rFonts w:ascii="Arial" w:hAnsi="Arial" w:cs="Arial"/>
          <w:bCs/>
          <w:caps/>
          <w:sz w:val="22"/>
          <w:szCs w:val="22"/>
          <w:lang w:val="es-AR"/>
        </w:rPr>
        <w:t>PROGRAMA DE OBJETIVOS EDUCACIONALES PARA MÉDICOS RESIDENTES DE OBSTETRICIA Y GINECOLOGÍA</w:t>
      </w:r>
    </w:p>
    <w:p w:rsidR="00B8171A" w:rsidRPr="00B8171A" w:rsidRDefault="00B8171A" w:rsidP="00B8171A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aps/>
          <w:sz w:val="22"/>
          <w:szCs w:val="22"/>
          <w:lang w:val="es-AR"/>
        </w:rPr>
      </w:pPr>
    </w:p>
    <w:p w:rsidR="00B8171A" w:rsidRDefault="00031E3D" w:rsidP="00B8171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aps/>
          <w:sz w:val="22"/>
          <w:szCs w:val="22"/>
          <w:lang w:val="es-AR"/>
        </w:rPr>
      </w:pPr>
      <w:r w:rsidRPr="00B8171A">
        <w:rPr>
          <w:rFonts w:ascii="Arial" w:hAnsi="Arial" w:cs="Arial"/>
          <w:caps/>
          <w:sz w:val="22"/>
          <w:szCs w:val="22"/>
          <w:lang w:val="es-AR"/>
        </w:rPr>
        <w:t>1.</w:t>
      </w:r>
      <w:r w:rsidRPr="00B8171A">
        <w:rPr>
          <w:rFonts w:ascii="Arial" w:hAnsi="Arial" w:cs="Arial"/>
          <w:bCs/>
          <w:caps/>
          <w:sz w:val="22"/>
          <w:szCs w:val="22"/>
          <w:lang w:val="es-AR"/>
        </w:rPr>
        <w:t xml:space="preserve"> Objetivos Generales </w:t>
      </w:r>
    </w:p>
    <w:p w:rsidR="00031E3D" w:rsidRPr="00B8171A" w:rsidRDefault="00B8171A" w:rsidP="00B8171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aps/>
          <w:sz w:val="22"/>
          <w:szCs w:val="22"/>
          <w:lang w:val="es-AR"/>
        </w:rPr>
      </w:pPr>
      <w:r>
        <w:rPr>
          <w:rFonts w:ascii="Arial" w:hAnsi="Arial" w:cs="Arial"/>
          <w:caps/>
          <w:sz w:val="22"/>
          <w:szCs w:val="22"/>
          <w:lang w:val="es-AR"/>
        </w:rPr>
        <w:t>E</w:t>
      </w:r>
      <w:r w:rsidRPr="00B8171A">
        <w:rPr>
          <w:rFonts w:ascii="Arial" w:hAnsi="Arial" w:cs="Arial"/>
          <w:sz w:val="22"/>
          <w:szCs w:val="22"/>
          <w:lang w:val="es-AR"/>
        </w:rPr>
        <w:t>l programa de objetivos educacionales para médicos residentes de obstetricia y ginecología constituye una experiencia estructurada y planeada entre la educación de pre grado y</w:t>
      </w:r>
      <w:r>
        <w:rPr>
          <w:rFonts w:ascii="Arial" w:hAnsi="Arial" w:cs="Arial"/>
          <w:sz w:val="22"/>
          <w:szCs w:val="22"/>
          <w:lang w:val="es-AR"/>
        </w:rPr>
        <w:t xml:space="preserve"> la educación médica continua. E</w:t>
      </w:r>
      <w:r w:rsidRPr="00B8171A">
        <w:rPr>
          <w:rFonts w:ascii="Arial" w:hAnsi="Arial" w:cs="Arial"/>
          <w:sz w:val="22"/>
          <w:szCs w:val="22"/>
          <w:lang w:val="es-AR"/>
        </w:rPr>
        <w:t>l programa contiene un componente de servicio asistencial designado para proveer la educación como primera prioridad.</w:t>
      </w:r>
    </w:p>
    <w:p w:rsidR="00031E3D" w:rsidRDefault="00B8171A" w:rsidP="00B8171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A</w:t>
      </w:r>
      <w:r w:rsidRPr="00B8171A">
        <w:rPr>
          <w:rFonts w:ascii="Arial" w:hAnsi="Arial" w:cs="Arial"/>
          <w:sz w:val="22"/>
          <w:szCs w:val="22"/>
          <w:lang w:val="es-AR"/>
        </w:rPr>
        <w:t>l finalizar la residencia de obstetricia y ginecología, el profesional debe poseer la capacidad para tomar decisiones iniciales en la mayoría de las patologías de la materia.</w:t>
      </w:r>
    </w:p>
    <w:p w:rsidR="00031E3D" w:rsidRPr="00B8171A" w:rsidRDefault="00B8171A" w:rsidP="00B8171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aps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L</w:t>
      </w:r>
      <w:r w:rsidRPr="00B8171A">
        <w:rPr>
          <w:rFonts w:ascii="Arial" w:hAnsi="Arial" w:cs="Arial"/>
          <w:sz w:val="22"/>
          <w:szCs w:val="22"/>
          <w:lang w:val="es-AR"/>
        </w:rPr>
        <w:t>a educación médica se puede separar en dos sectores:</w:t>
      </w:r>
    </w:p>
    <w:p w:rsidR="00B8171A" w:rsidRPr="00B8171A" w:rsidRDefault="00B8171A" w:rsidP="00B8171A">
      <w:pPr>
        <w:pStyle w:val="NormalWeb"/>
        <w:numPr>
          <w:ilvl w:val="0"/>
          <w:numId w:val="3"/>
        </w:numPr>
        <w:tabs>
          <w:tab w:val="clear" w:pos="720"/>
          <w:tab w:val="num" w:pos="567"/>
        </w:tabs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caps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L</w:t>
      </w:r>
      <w:r w:rsidRPr="00B8171A">
        <w:rPr>
          <w:rFonts w:ascii="Arial" w:hAnsi="Arial" w:cs="Arial"/>
          <w:sz w:val="22"/>
          <w:szCs w:val="22"/>
          <w:lang w:val="es-AR"/>
        </w:rPr>
        <w:t xml:space="preserve">a educación médica de post </w:t>
      </w:r>
      <w:proofErr w:type="spellStart"/>
      <w:r w:rsidRPr="00B8171A">
        <w:rPr>
          <w:rFonts w:ascii="Arial" w:hAnsi="Arial" w:cs="Arial"/>
          <w:sz w:val="22"/>
          <w:szCs w:val="22"/>
          <w:lang w:val="es-AR"/>
        </w:rPr>
        <w:t>gradoinmediato</w:t>
      </w:r>
      <w:proofErr w:type="spellEnd"/>
      <w:r w:rsidRPr="00B8171A">
        <w:rPr>
          <w:rFonts w:ascii="Arial" w:hAnsi="Arial" w:cs="Arial"/>
          <w:sz w:val="22"/>
          <w:szCs w:val="22"/>
          <w:lang w:val="es-AR"/>
        </w:rPr>
        <w:t xml:space="preserve"> (residencias médicas)</w:t>
      </w:r>
    </w:p>
    <w:p w:rsidR="00B8171A" w:rsidRDefault="00B8171A" w:rsidP="00B8171A">
      <w:pPr>
        <w:pStyle w:val="NormalWeb"/>
        <w:spacing w:before="0" w:beforeAutospacing="0" w:after="0" w:afterAutospacing="0" w:line="360" w:lineRule="auto"/>
        <w:ind w:left="567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E</w:t>
      </w:r>
      <w:r w:rsidRPr="00B8171A">
        <w:rPr>
          <w:rFonts w:ascii="Arial" w:hAnsi="Arial" w:cs="Arial"/>
          <w:sz w:val="22"/>
          <w:szCs w:val="22"/>
          <w:lang w:val="es-AR"/>
        </w:rPr>
        <w:t>s la etapa de la educación que opera como un puente entre el pre grado y la educación médica continua y es de importancia central para determinar la calidad de la atención del especialista.</w:t>
      </w:r>
    </w:p>
    <w:p w:rsidR="00031E3D" w:rsidRPr="00B8171A" w:rsidRDefault="00B8171A" w:rsidP="00B8171A">
      <w:pPr>
        <w:pStyle w:val="NormalWeb"/>
        <w:spacing w:before="0" w:beforeAutospacing="0" w:after="0" w:afterAutospacing="0" w:line="360" w:lineRule="auto"/>
        <w:ind w:left="567"/>
        <w:jc w:val="both"/>
        <w:rPr>
          <w:rFonts w:ascii="Arial" w:hAnsi="Arial" w:cs="Arial"/>
          <w:caps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E</w:t>
      </w:r>
      <w:r w:rsidRPr="00B8171A">
        <w:rPr>
          <w:rFonts w:ascii="Arial" w:hAnsi="Arial" w:cs="Arial"/>
          <w:sz w:val="22"/>
          <w:szCs w:val="22"/>
          <w:lang w:val="es-AR"/>
        </w:rPr>
        <w:t>l objetivo central del entrenamiento de post grado permite que los profesionales perfeccionen más sus conocimientos y aptitudes a fin de que la práctica de la especialidad se realice con mayor competencia, confidencia, innovación, sensibilidad y empatía con las necesidades y derechos de las mujeres a quienes va dirigido.</w:t>
      </w:r>
    </w:p>
    <w:p w:rsidR="00B8171A" w:rsidRPr="00B8171A" w:rsidRDefault="00B8171A" w:rsidP="00B8171A">
      <w:pPr>
        <w:pStyle w:val="NormalWeb"/>
        <w:numPr>
          <w:ilvl w:val="0"/>
          <w:numId w:val="3"/>
        </w:numPr>
        <w:tabs>
          <w:tab w:val="clear" w:pos="720"/>
          <w:tab w:val="num" w:pos="567"/>
        </w:tabs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caps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L</w:t>
      </w:r>
      <w:r w:rsidRPr="00B8171A">
        <w:rPr>
          <w:rFonts w:ascii="Arial" w:hAnsi="Arial" w:cs="Arial"/>
          <w:sz w:val="22"/>
          <w:szCs w:val="22"/>
          <w:lang w:val="es-AR"/>
        </w:rPr>
        <w:t xml:space="preserve">a educación médica </w:t>
      </w:r>
      <w:proofErr w:type="gramStart"/>
      <w:r w:rsidRPr="00B8171A">
        <w:rPr>
          <w:rFonts w:ascii="Arial" w:hAnsi="Arial" w:cs="Arial"/>
          <w:sz w:val="22"/>
          <w:szCs w:val="22"/>
          <w:lang w:val="es-AR"/>
        </w:rPr>
        <w:t>continua</w:t>
      </w:r>
      <w:proofErr w:type="gramEnd"/>
      <w:r w:rsidRPr="00B8171A">
        <w:rPr>
          <w:rFonts w:ascii="Arial" w:hAnsi="Arial" w:cs="Arial"/>
          <w:sz w:val="22"/>
          <w:szCs w:val="22"/>
          <w:lang w:val="es-AR"/>
        </w:rPr>
        <w:t>.</w:t>
      </w:r>
    </w:p>
    <w:p w:rsidR="00031E3D" w:rsidRPr="00B8171A" w:rsidRDefault="00B8171A" w:rsidP="00B8171A">
      <w:pPr>
        <w:pStyle w:val="NormalWeb"/>
        <w:spacing w:before="0" w:beforeAutospacing="0" w:after="0" w:afterAutospacing="0" w:line="360" w:lineRule="auto"/>
        <w:ind w:left="567"/>
        <w:jc w:val="both"/>
        <w:rPr>
          <w:rFonts w:ascii="Arial" w:hAnsi="Arial" w:cs="Arial"/>
          <w:caps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E</w:t>
      </w:r>
      <w:r w:rsidRPr="00B8171A">
        <w:rPr>
          <w:rFonts w:ascii="Arial" w:hAnsi="Arial" w:cs="Arial"/>
          <w:sz w:val="22"/>
          <w:szCs w:val="22"/>
          <w:lang w:val="es-AR"/>
        </w:rPr>
        <w:t>l punto más importante es mejorar los resultados del cuidado de la salud a través de un aprendizaje individual o a través de la utilización de productos, servicios y actividades educativas.</w:t>
      </w:r>
    </w:p>
    <w:p w:rsidR="00B8171A" w:rsidRDefault="00B8171A" w:rsidP="00B8171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aps/>
          <w:sz w:val="22"/>
          <w:szCs w:val="22"/>
          <w:lang w:val="es-AR"/>
        </w:rPr>
      </w:pPr>
    </w:p>
    <w:p w:rsidR="00031E3D" w:rsidRPr="00B8171A" w:rsidRDefault="00031E3D" w:rsidP="00B8171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aps/>
          <w:sz w:val="22"/>
          <w:szCs w:val="22"/>
          <w:lang w:val="es-AR"/>
        </w:rPr>
      </w:pPr>
      <w:r w:rsidRPr="00B8171A">
        <w:rPr>
          <w:rFonts w:ascii="Arial" w:hAnsi="Arial" w:cs="Arial"/>
          <w:caps/>
          <w:sz w:val="22"/>
          <w:szCs w:val="22"/>
          <w:lang w:val="es-AR"/>
        </w:rPr>
        <w:t xml:space="preserve">2. </w:t>
      </w:r>
      <w:r w:rsidRPr="00B8171A">
        <w:rPr>
          <w:rFonts w:ascii="Arial" w:hAnsi="Arial" w:cs="Arial"/>
          <w:bCs/>
          <w:caps/>
          <w:sz w:val="22"/>
          <w:szCs w:val="22"/>
          <w:lang w:val="es-AR"/>
        </w:rPr>
        <w:t xml:space="preserve">Objetivos Educacionales </w:t>
      </w:r>
    </w:p>
    <w:p w:rsidR="00B8171A" w:rsidRDefault="00B8171A" w:rsidP="00B8171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L</w:t>
      </w:r>
      <w:r w:rsidRPr="00B8171A">
        <w:rPr>
          <w:rFonts w:ascii="Arial" w:hAnsi="Arial" w:cs="Arial"/>
          <w:sz w:val="22"/>
          <w:szCs w:val="22"/>
          <w:lang w:val="es-AR"/>
        </w:rPr>
        <w:t>os objetivos educacionales se dividen en 6 unidades</w:t>
      </w:r>
    </w:p>
    <w:p w:rsidR="00B8171A" w:rsidRDefault="00B8171A" w:rsidP="00B8171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U</w:t>
      </w:r>
      <w:r w:rsidRPr="00B8171A">
        <w:rPr>
          <w:rFonts w:ascii="Arial" w:hAnsi="Arial" w:cs="Arial"/>
          <w:sz w:val="22"/>
          <w:szCs w:val="22"/>
          <w:lang w:val="es-AR"/>
        </w:rPr>
        <w:t>nidad 1: consideraciones generales.</w:t>
      </w:r>
    </w:p>
    <w:p w:rsidR="00B8171A" w:rsidRDefault="00B8171A" w:rsidP="00B8171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U</w:t>
      </w:r>
      <w:r w:rsidRPr="00B8171A">
        <w:rPr>
          <w:rFonts w:ascii="Arial" w:hAnsi="Arial" w:cs="Arial"/>
          <w:sz w:val="22"/>
          <w:szCs w:val="22"/>
          <w:lang w:val="es-AR"/>
        </w:rPr>
        <w:t>nidad 2: atención primaria y preventiva.</w:t>
      </w:r>
    </w:p>
    <w:p w:rsidR="00B8171A" w:rsidRDefault="00B8171A" w:rsidP="00B8171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U</w:t>
      </w:r>
      <w:r w:rsidRPr="00B8171A">
        <w:rPr>
          <w:rFonts w:ascii="Arial" w:hAnsi="Arial" w:cs="Arial"/>
          <w:sz w:val="22"/>
          <w:szCs w:val="22"/>
          <w:lang w:val="es-AR"/>
        </w:rPr>
        <w:t>nidad 3: obstetricia.</w:t>
      </w:r>
    </w:p>
    <w:p w:rsidR="00B8171A" w:rsidRDefault="00B8171A" w:rsidP="00B8171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U</w:t>
      </w:r>
      <w:r w:rsidRPr="00B8171A">
        <w:rPr>
          <w:rFonts w:ascii="Arial" w:hAnsi="Arial" w:cs="Arial"/>
          <w:sz w:val="22"/>
          <w:szCs w:val="22"/>
          <w:lang w:val="es-AR"/>
        </w:rPr>
        <w:t>nidad 4: ginecología.</w:t>
      </w:r>
    </w:p>
    <w:p w:rsidR="00B8171A" w:rsidRDefault="00B8171A" w:rsidP="00B8171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U</w:t>
      </w:r>
      <w:r w:rsidRPr="00B8171A">
        <w:rPr>
          <w:rFonts w:ascii="Arial" w:hAnsi="Arial" w:cs="Arial"/>
          <w:sz w:val="22"/>
          <w:szCs w:val="22"/>
          <w:lang w:val="es-AR"/>
        </w:rPr>
        <w:t>nidad 5: endocrinología de la reproducción.</w:t>
      </w:r>
    </w:p>
    <w:p w:rsidR="00031E3D" w:rsidRPr="00B8171A" w:rsidRDefault="00B8171A" w:rsidP="00B8171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aps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U</w:t>
      </w:r>
      <w:r w:rsidRPr="00B8171A">
        <w:rPr>
          <w:rFonts w:ascii="Arial" w:hAnsi="Arial" w:cs="Arial"/>
          <w:sz w:val="22"/>
          <w:szCs w:val="22"/>
          <w:lang w:val="es-AR"/>
        </w:rPr>
        <w:t>nidad 6: oncología</w:t>
      </w:r>
    </w:p>
    <w:p w:rsidR="00846EC2" w:rsidRPr="000F25FA" w:rsidRDefault="00846EC2" w:rsidP="000F25FA">
      <w:pPr>
        <w:shd w:val="clear" w:color="auto" w:fill="FFFFFF"/>
        <w:spacing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16"/>
        <w:gridCol w:w="3704"/>
      </w:tblGrid>
      <w:tr w:rsidR="00846EC2" w:rsidRPr="000F25FA" w:rsidTr="000F25FA">
        <w:trPr>
          <w:jc w:val="center"/>
        </w:trPr>
        <w:tc>
          <w:tcPr>
            <w:tcW w:w="8720" w:type="dxa"/>
            <w:gridSpan w:val="2"/>
            <w:vAlign w:val="center"/>
          </w:tcPr>
          <w:p w:rsidR="00846EC2" w:rsidRPr="000F25FA" w:rsidRDefault="00846EC2" w:rsidP="000F25FA">
            <w:pPr>
              <w:pStyle w:val="Ttulo2"/>
              <w:spacing w:after="0" w:line="360" w:lineRule="auto"/>
              <w:jc w:val="center"/>
              <w:rPr>
                <w:i w:val="0"/>
                <w:sz w:val="22"/>
                <w:szCs w:val="22"/>
              </w:rPr>
            </w:pPr>
            <w:r w:rsidRPr="000F25FA">
              <w:rPr>
                <w:i w:val="0"/>
                <w:sz w:val="22"/>
                <w:szCs w:val="22"/>
              </w:rPr>
              <w:lastRenderedPageBreak/>
              <w:t>ANEXO B</w:t>
            </w:r>
          </w:p>
          <w:p w:rsidR="00846EC2" w:rsidRPr="000F25FA" w:rsidRDefault="00846EC2" w:rsidP="000F25FA">
            <w:pPr>
              <w:pStyle w:val="Ttulo2"/>
              <w:spacing w:before="0" w:after="0" w:line="360" w:lineRule="auto"/>
              <w:jc w:val="center"/>
              <w:rPr>
                <w:i w:val="0"/>
                <w:sz w:val="22"/>
                <w:szCs w:val="22"/>
              </w:rPr>
            </w:pPr>
            <w:r w:rsidRPr="000F25FA">
              <w:rPr>
                <w:i w:val="0"/>
                <w:sz w:val="22"/>
                <w:szCs w:val="22"/>
              </w:rPr>
              <w:t>LEY H - Nº  3</w:t>
            </w:r>
            <w:r w:rsidR="00B8171A">
              <w:rPr>
                <w:i w:val="0"/>
                <w:sz w:val="22"/>
                <w:szCs w:val="22"/>
              </w:rPr>
              <w:t>.</w:t>
            </w:r>
            <w:r w:rsidRPr="000F25FA">
              <w:rPr>
                <w:i w:val="0"/>
                <w:sz w:val="22"/>
                <w:szCs w:val="22"/>
              </w:rPr>
              <w:t>054</w:t>
            </w:r>
          </w:p>
          <w:p w:rsidR="00846EC2" w:rsidRPr="00B8171A" w:rsidRDefault="00846EC2" w:rsidP="00B8171A">
            <w:pPr>
              <w:pStyle w:val="Ttulo2"/>
              <w:spacing w:before="0" w:after="0" w:line="360" w:lineRule="auto"/>
              <w:jc w:val="center"/>
              <w:rPr>
                <w:i w:val="0"/>
                <w:sz w:val="22"/>
                <w:szCs w:val="22"/>
              </w:rPr>
            </w:pPr>
            <w:r w:rsidRPr="000F25FA">
              <w:rPr>
                <w:i w:val="0"/>
                <w:sz w:val="22"/>
                <w:szCs w:val="22"/>
              </w:rPr>
              <w:t>TABLA DE ANTECEDENTES</w:t>
            </w:r>
          </w:p>
        </w:tc>
      </w:tr>
      <w:tr w:rsidR="00846EC2" w:rsidRPr="000F25FA" w:rsidTr="00B8171A">
        <w:trPr>
          <w:trHeight w:val="577"/>
          <w:jc w:val="center"/>
        </w:trPr>
        <w:tc>
          <w:tcPr>
            <w:tcW w:w="5016" w:type="dxa"/>
            <w:vAlign w:val="center"/>
          </w:tcPr>
          <w:p w:rsidR="00846EC2" w:rsidRPr="00B8171A" w:rsidRDefault="00846EC2" w:rsidP="00B8171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0F25FA">
              <w:rPr>
                <w:rFonts w:ascii="Arial" w:hAnsi="Arial" w:cs="Arial"/>
                <w:b/>
                <w:bCs/>
                <w:sz w:val="22"/>
                <w:szCs w:val="22"/>
              </w:rPr>
              <w:t>Número de Artículo del</w:t>
            </w:r>
            <w:r w:rsidR="00B8171A">
              <w:rPr>
                <w:rFonts w:ascii="Arial" w:hAnsi="Arial" w:cs="Arial"/>
                <w:b/>
                <w:bCs/>
              </w:rPr>
              <w:t xml:space="preserve"> </w:t>
            </w:r>
            <w:r w:rsidRPr="000F25FA">
              <w:rPr>
                <w:rFonts w:ascii="Arial" w:hAnsi="Arial" w:cs="Arial"/>
                <w:b/>
                <w:bCs/>
                <w:sz w:val="22"/>
                <w:szCs w:val="22"/>
              </w:rPr>
              <w:t>Texto Definitivo</w:t>
            </w:r>
          </w:p>
        </w:tc>
        <w:tc>
          <w:tcPr>
            <w:tcW w:w="3704" w:type="dxa"/>
            <w:vAlign w:val="center"/>
          </w:tcPr>
          <w:p w:rsidR="00846EC2" w:rsidRPr="000F25FA" w:rsidRDefault="00846EC2" w:rsidP="000F25F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846EC2" w:rsidRPr="000F25FA" w:rsidTr="000F25FA">
        <w:trPr>
          <w:jc w:val="center"/>
        </w:trPr>
        <w:tc>
          <w:tcPr>
            <w:tcW w:w="8720" w:type="dxa"/>
            <w:gridSpan w:val="2"/>
            <w:vAlign w:val="center"/>
          </w:tcPr>
          <w:p w:rsidR="00846EC2" w:rsidRPr="000F25FA" w:rsidRDefault="00846EC2" w:rsidP="000F25F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F25FA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del Anexo de la Ley N° 3054.</w:t>
            </w:r>
          </w:p>
        </w:tc>
      </w:tr>
    </w:tbl>
    <w:p w:rsidR="00846EC2" w:rsidRPr="000F25FA" w:rsidRDefault="00846EC2" w:rsidP="000F25FA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1E0"/>
      </w:tblPr>
      <w:tblGrid>
        <w:gridCol w:w="2881"/>
        <w:gridCol w:w="2881"/>
        <w:gridCol w:w="2882"/>
      </w:tblGrid>
      <w:tr w:rsidR="00846EC2" w:rsidRPr="000F25FA" w:rsidTr="000F25FA">
        <w:trPr>
          <w:jc w:val="center"/>
        </w:trPr>
        <w:tc>
          <w:tcPr>
            <w:tcW w:w="8644" w:type="dxa"/>
            <w:gridSpan w:val="3"/>
            <w:vAlign w:val="center"/>
          </w:tcPr>
          <w:p w:rsidR="00846EC2" w:rsidRPr="000F25FA" w:rsidRDefault="00074C4C" w:rsidP="000F25FA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ANEXO B</w:t>
            </w:r>
          </w:p>
          <w:p w:rsidR="00846EC2" w:rsidRPr="000F25FA" w:rsidRDefault="00846EC2" w:rsidP="000F25F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LEY H - Nº 3</w:t>
            </w:r>
            <w:r w:rsidR="00B8171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0F25FA">
              <w:rPr>
                <w:rFonts w:ascii="Arial" w:hAnsi="Arial" w:cs="Arial"/>
                <w:b/>
                <w:sz w:val="22"/>
                <w:szCs w:val="22"/>
              </w:rPr>
              <w:t>054</w:t>
            </w:r>
          </w:p>
          <w:p w:rsidR="00846EC2" w:rsidRPr="000F25FA" w:rsidRDefault="00846EC2" w:rsidP="000F25F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846EC2" w:rsidRPr="000F25FA" w:rsidTr="000F25FA">
        <w:trPr>
          <w:jc w:val="center"/>
        </w:trPr>
        <w:tc>
          <w:tcPr>
            <w:tcW w:w="2881" w:type="dxa"/>
            <w:vAlign w:val="center"/>
          </w:tcPr>
          <w:p w:rsidR="00846EC2" w:rsidRPr="000F25FA" w:rsidRDefault="00846EC2" w:rsidP="000F25F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846EC2" w:rsidRPr="000F25FA" w:rsidRDefault="00846EC2" w:rsidP="000F25F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Texto Definitivo</w:t>
            </w:r>
          </w:p>
        </w:tc>
        <w:tc>
          <w:tcPr>
            <w:tcW w:w="2881" w:type="dxa"/>
            <w:vAlign w:val="center"/>
          </w:tcPr>
          <w:p w:rsidR="00846EC2" w:rsidRPr="000F25FA" w:rsidRDefault="00846EC2" w:rsidP="000F25F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846EC2" w:rsidRPr="000F25FA" w:rsidRDefault="00846EC2" w:rsidP="000F25F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Texto de Referencia</w:t>
            </w:r>
          </w:p>
          <w:p w:rsidR="00846EC2" w:rsidRPr="000F25FA" w:rsidRDefault="00846EC2" w:rsidP="000F25F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(Ley 3</w:t>
            </w:r>
            <w:r w:rsidR="00B8171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0F25FA">
              <w:rPr>
                <w:rFonts w:ascii="Arial" w:hAnsi="Arial" w:cs="Arial"/>
                <w:b/>
                <w:sz w:val="22"/>
                <w:szCs w:val="22"/>
              </w:rPr>
              <w:t>054)</w:t>
            </w:r>
          </w:p>
        </w:tc>
        <w:tc>
          <w:tcPr>
            <w:tcW w:w="2882" w:type="dxa"/>
            <w:vAlign w:val="center"/>
          </w:tcPr>
          <w:p w:rsidR="00846EC2" w:rsidRPr="000F25FA" w:rsidRDefault="00846EC2" w:rsidP="000F25F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25F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846EC2" w:rsidRPr="000F25FA" w:rsidTr="000F25FA">
        <w:trPr>
          <w:jc w:val="center"/>
        </w:trPr>
        <w:tc>
          <w:tcPr>
            <w:tcW w:w="8644" w:type="dxa"/>
            <w:gridSpan w:val="3"/>
            <w:vAlign w:val="center"/>
          </w:tcPr>
          <w:p w:rsidR="00846EC2" w:rsidRPr="000F25FA" w:rsidRDefault="00846EC2" w:rsidP="000F25F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25FA">
              <w:rPr>
                <w:rFonts w:ascii="Arial" w:hAnsi="Arial" w:cs="Arial"/>
                <w:sz w:val="22"/>
                <w:szCs w:val="22"/>
              </w:rPr>
              <w:t>La numeración de los puntos del Texto Definitivo corresponde a la numeración original del Anexo de la Ley N° 3</w:t>
            </w:r>
            <w:r w:rsidR="00B8171A">
              <w:rPr>
                <w:rFonts w:ascii="Arial" w:hAnsi="Arial" w:cs="Arial"/>
                <w:sz w:val="22"/>
                <w:szCs w:val="22"/>
              </w:rPr>
              <w:t>.</w:t>
            </w:r>
            <w:r w:rsidRPr="000F25FA">
              <w:rPr>
                <w:rFonts w:ascii="Arial" w:hAnsi="Arial" w:cs="Arial"/>
                <w:sz w:val="22"/>
                <w:szCs w:val="22"/>
              </w:rPr>
              <w:t>054.</w:t>
            </w:r>
          </w:p>
        </w:tc>
      </w:tr>
    </w:tbl>
    <w:p w:rsidR="00846EC2" w:rsidRPr="000F25FA" w:rsidRDefault="00846EC2" w:rsidP="000F25FA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F914CB" w:rsidRPr="000F25FA" w:rsidRDefault="00F914CB" w:rsidP="000F25FA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F25FA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846EC2" w:rsidRPr="000F25FA" w:rsidRDefault="00846EC2" w:rsidP="000F25FA">
      <w:pPr>
        <w:spacing w:line="360" w:lineRule="auto"/>
        <w:rPr>
          <w:rFonts w:ascii="Arial" w:hAnsi="Arial" w:cs="Arial"/>
          <w:sz w:val="22"/>
          <w:szCs w:val="22"/>
        </w:rPr>
      </w:pPr>
      <w:r w:rsidRPr="000F25FA">
        <w:rPr>
          <w:rFonts w:ascii="Arial" w:hAnsi="Arial" w:cs="Arial"/>
          <w:sz w:val="22"/>
          <w:szCs w:val="22"/>
        </w:rPr>
        <w:t># La presente Norma contiene remisiones externas #</w:t>
      </w:r>
    </w:p>
    <w:sectPr w:rsidR="00846EC2" w:rsidRPr="000F25FA" w:rsidSect="000F25F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75F82"/>
    <w:multiLevelType w:val="multilevel"/>
    <w:tmpl w:val="8DC08B9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6013DD"/>
    <w:multiLevelType w:val="multilevel"/>
    <w:tmpl w:val="57AA783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E80975"/>
    <w:multiLevelType w:val="multilevel"/>
    <w:tmpl w:val="0FC4507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31E3D"/>
    <w:rsid w:val="00074C4C"/>
    <w:rsid w:val="0009329B"/>
    <w:rsid w:val="000C4AFC"/>
    <w:rsid w:val="000D2BAC"/>
    <w:rsid w:val="000F25FA"/>
    <w:rsid w:val="00265C05"/>
    <w:rsid w:val="002908C9"/>
    <w:rsid w:val="002D2DC8"/>
    <w:rsid w:val="00356505"/>
    <w:rsid w:val="003F1762"/>
    <w:rsid w:val="004A7641"/>
    <w:rsid w:val="004B4BF8"/>
    <w:rsid w:val="005A4669"/>
    <w:rsid w:val="006506AC"/>
    <w:rsid w:val="006658C8"/>
    <w:rsid w:val="006A2EDA"/>
    <w:rsid w:val="006B1E8B"/>
    <w:rsid w:val="006F6B15"/>
    <w:rsid w:val="00846EC2"/>
    <w:rsid w:val="008E3EF3"/>
    <w:rsid w:val="00A47314"/>
    <w:rsid w:val="00B8171A"/>
    <w:rsid w:val="00BA7649"/>
    <w:rsid w:val="00C4355D"/>
    <w:rsid w:val="00C447EC"/>
    <w:rsid w:val="00C67C06"/>
    <w:rsid w:val="00C8756B"/>
    <w:rsid w:val="00E236F2"/>
    <w:rsid w:val="00F23A40"/>
    <w:rsid w:val="00F76F73"/>
    <w:rsid w:val="00F914CB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6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0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2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1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0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1486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cp:lastPrinted>2015-10-23T20:27:00Z</cp:lastPrinted>
  <dcterms:created xsi:type="dcterms:W3CDTF">2014-10-17T21:00:00Z</dcterms:created>
  <dcterms:modified xsi:type="dcterms:W3CDTF">2015-10-23T20:28:00Z</dcterms:modified>
</cp:coreProperties>
</file>