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52" w:rsidRPr="00E01FC1" w:rsidRDefault="004A6352" w:rsidP="004A63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01FC1">
        <w:rPr>
          <w:rFonts w:ascii="Arial" w:hAnsi="Arial" w:cs="Arial"/>
          <w:b/>
          <w:sz w:val="22"/>
          <w:szCs w:val="22"/>
        </w:rPr>
        <w:t>LC-3048</w:t>
      </w:r>
    </w:p>
    <w:p w:rsidR="004A6352" w:rsidRPr="00E01FC1" w:rsidRDefault="004A6352" w:rsidP="004A6352">
      <w:pPr>
        <w:spacing w:line="360" w:lineRule="auto"/>
        <w:rPr>
          <w:rFonts w:ascii="Arial" w:hAnsi="Arial" w:cs="Arial"/>
          <w:sz w:val="22"/>
          <w:szCs w:val="22"/>
        </w:rPr>
      </w:pPr>
    </w:p>
    <w:p w:rsidR="004A6352" w:rsidRPr="00E01FC1" w:rsidRDefault="004A6352" w:rsidP="00A13FB4">
      <w:pPr>
        <w:pStyle w:val="NormalWeb"/>
        <w:spacing w:before="24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01FC1">
        <w:rPr>
          <w:rFonts w:ascii="Arial" w:hAnsi="Arial" w:cs="Arial"/>
          <w:b/>
          <w:sz w:val="22"/>
          <w:szCs w:val="22"/>
        </w:rPr>
        <w:t>LEY B - N° 3</w:t>
      </w:r>
      <w:r w:rsidR="00A13FB4">
        <w:rPr>
          <w:rFonts w:ascii="Arial" w:hAnsi="Arial" w:cs="Arial"/>
          <w:b/>
          <w:sz w:val="22"/>
          <w:szCs w:val="22"/>
        </w:rPr>
        <w:t>.</w:t>
      </w:r>
      <w:r w:rsidRPr="00E01FC1">
        <w:rPr>
          <w:rFonts w:ascii="Arial" w:hAnsi="Arial" w:cs="Arial"/>
          <w:b/>
          <w:sz w:val="22"/>
          <w:szCs w:val="22"/>
        </w:rPr>
        <w:t>048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01FC1">
        <w:rPr>
          <w:rFonts w:ascii="Arial" w:hAnsi="Arial" w:cs="Arial"/>
          <w:sz w:val="22"/>
          <w:szCs w:val="22"/>
          <w:lang w:val="es-AR"/>
        </w:rPr>
        <w:t xml:space="preserve">Artículo 1°.- Apruébase el Protocolo de Cooperación celebrado entre el Ayuntamiento de Móstoles, con sede en Plaza España N° 1, Móstoles, Madrid, representado en dicho acto por el Señor Alcalde Don Esteban </w:t>
      </w:r>
      <w:proofErr w:type="spellStart"/>
      <w:r w:rsidRPr="00E01FC1">
        <w:rPr>
          <w:rFonts w:ascii="Arial" w:hAnsi="Arial" w:cs="Arial"/>
          <w:sz w:val="22"/>
          <w:szCs w:val="22"/>
          <w:lang w:val="es-AR"/>
        </w:rPr>
        <w:t>Parro</w:t>
      </w:r>
      <w:proofErr w:type="spellEnd"/>
      <w:r w:rsidRPr="00E01FC1">
        <w:rPr>
          <w:rFonts w:ascii="Arial" w:hAnsi="Arial" w:cs="Arial"/>
          <w:sz w:val="22"/>
          <w:szCs w:val="22"/>
          <w:lang w:val="es-AR"/>
        </w:rPr>
        <w:t xml:space="preserve"> del Prado, y el Gobierno de la Ciudad Autónoma de Buenos Aires representado en dicho acto por la Señora Vicejefe de Gobierno Doña Gabriela </w:t>
      </w:r>
      <w:proofErr w:type="spellStart"/>
      <w:r w:rsidRPr="00E01FC1">
        <w:rPr>
          <w:rFonts w:ascii="Arial" w:hAnsi="Arial" w:cs="Arial"/>
          <w:sz w:val="22"/>
          <w:szCs w:val="22"/>
          <w:lang w:val="es-AR"/>
        </w:rPr>
        <w:t>Michetti</w:t>
      </w:r>
      <w:proofErr w:type="spellEnd"/>
      <w:r w:rsidRPr="00E01FC1">
        <w:rPr>
          <w:rFonts w:ascii="Arial" w:hAnsi="Arial" w:cs="Arial"/>
          <w:sz w:val="22"/>
          <w:szCs w:val="22"/>
          <w:lang w:val="es-AR"/>
        </w:rPr>
        <w:t>, suscripto con fecha 11 de diciembre de 200</w:t>
      </w:r>
      <w:r w:rsidR="003F680C">
        <w:rPr>
          <w:rFonts w:ascii="Arial" w:hAnsi="Arial" w:cs="Arial"/>
          <w:sz w:val="22"/>
          <w:szCs w:val="22"/>
          <w:lang w:val="es-AR"/>
        </w:rPr>
        <w:t>8 y registrado bajo el N° 65/08</w:t>
      </w:r>
      <w:r w:rsidRPr="00E01FC1">
        <w:rPr>
          <w:rFonts w:ascii="Arial" w:hAnsi="Arial" w:cs="Arial"/>
          <w:sz w:val="22"/>
          <w:szCs w:val="22"/>
          <w:lang w:val="es-AR"/>
        </w:rPr>
        <w:t>, cuya copia certificada se adjunta como anexo y como tal forma parte integrante de la presente Ley.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4A6352" w:rsidRPr="00E01FC1" w:rsidTr="008011CE">
        <w:trPr>
          <w:jc w:val="center"/>
        </w:trPr>
        <w:tc>
          <w:tcPr>
            <w:tcW w:w="9000" w:type="dxa"/>
            <w:gridSpan w:val="2"/>
            <w:vAlign w:val="center"/>
          </w:tcPr>
          <w:p w:rsidR="004A6352" w:rsidRPr="00E01FC1" w:rsidRDefault="004A6352" w:rsidP="008011C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A13F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b/>
                <w:sz w:val="22"/>
                <w:szCs w:val="22"/>
              </w:rPr>
              <w:t>048</w:t>
            </w:r>
          </w:p>
          <w:p w:rsidR="004A6352" w:rsidRPr="00A13FB4" w:rsidRDefault="004A6352" w:rsidP="00A13FB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4A6352" w:rsidRPr="00E01FC1" w:rsidTr="008011CE">
        <w:trPr>
          <w:jc w:val="center"/>
        </w:trPr>
        <w:tc>
          <w:tcPr>
            <w:tcW w:w="3780" w:type="dxa"/>
            <w:vAlign w:val="center"/>
          </w:tcPr>
          <w:p w:rsidR="004A6352" w:rsidRPr="00E01FC1" w:rsidRDefault="004A6352" w:rsidP="008011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4A6352" w:rsidRPr="00E01FC1" w:rsidRDefault="004A6352" w:rsidP="008011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4A6352" w:rsidRPr="00E01FC1" w:rsidRDefault="004A6352" w:rsidP="008011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A6352" w:rsidRPr="00E01FC1" w:rsidTr="008011C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4A6352" w:rsidRPr="00E01FC1" w:rsidRDefault="004A6352" w:rsidP="00A13FB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01FC1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A13FB4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E01FC1">
              <w:rPr>
                <w:rFonts w:ascii="Arial" w:hAnsi="Arial" w:cs="Arial"/>
                <w:sz w:val="22"/>
                <w:szCs w:val="22"/>
              </w:rPr>
              <w:t>ey 3</w:t>
            </w:r>
            <w:r w:rsidR="00A13FB4">
              <w:rPr>
                <w:rFonts w:ascii="Arial" w:hAnsi="Arial" w:cs="Arial"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sz w:val="22"/>
                <w:szCs w:val="22"/>
              </w:rPr>
              <w:t>048.</w:t>
            </w:r>
          </w:p>
        </w:tc>
      </w:tr>
    </w:tbl>
    <w:p w:rsidR="004A6352" w:rsidRPr="00E01FC1" w:rsidRDefault="004A6352" w:rsidP="004A635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4A6352" w:rsidRPr="00E01FC1" w:rsidTr="008011CE">
        <w:trPr>
          <w:jc w:val="center"/>
        </w:trPr>
        <w:tc>
          <w:tcPr>
            <w:tcW w:w="9180" w:type="dxa"/>
            <w:gridSpan w:val="3"/>
            <w:vAlign w:val="center"/>
          </w:tcPr>
          <w:p w:rsidR="004A6352" w:rsidRPr="00A13FB4" w:rsidRDefault="004A6352" w:rsidP="00A13FB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A13F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b/>
                <w:sz w:val="22"/>
                <w:szCs w:val="22"/>
              </w:rPr>
              <w:t>048</w:t>
            </w:r>
          </w:p>
          <w:p w:rsidR="004A6352" w:rsidRPr="00A13FB4" w:rsidRDefault="004A6352" w:rsidP="00A13FB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4A6352" w:rsidRPr="00E01FC1" w:rsidTr="008011CE">
        <w:trPr>
          <w:jc w:val="center"/>
        </w:trPr>
        <w:tc>
          <w:tcPr>
            <w:tcW w:w="3090" w:type="dxa"/>
            <w:vAlign w:val="center"/>
          </w:tcPr>
          <w:p w:rsidR="004A6352" w:rsidRPr="00E01FC1" w:rsidRDefault="004A6352" w:rsidP="008011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A6352" w:rsidRPr="00E01FC1" w:rsidRDefault="004A6352" w:rsidP="008011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4A6352" w:rsidRPr="00E01FC1" w:rsidRDefault="004A6352" w:rsidP="008011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A6352" w:rsidRPr="00E01FC1" w:rsidRDefault="004A6352" w:rsidP="008011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del Texto de Referencia (Ley 3</w:t>
            </w:r>
            <w:r w:rsidR="00A13F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b/>
                <w:sz w:val="22"/>
                <w:szCs w:val="22"/>
              </w:rPr>
              <w:t>048)</w:t>
            </w:r>
          </w:p>
        </w:tc>
        <w:tc>
          <w:tcPr>
            <w:tcW w:w="3240" w:type="dxa"/>
            <w:vAlign w:val="center"/>
          </w:tcPr>
          <w:p w:rsidR="004A6352" w:rsidRPr="00E01FC1" w:rsidRDefault="004A6352" w:rsidP="008011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4A6352" w:rsidRPr="00E01FC1" w:rsidTr="008011CE">
        <w:trPr>
          <w:jc w:val="center"/>
        </w:trPr>
        <w:tc>
          <w:tcPr>
            <w:tcW w:w="9180" w:type="dxa"/>
            <w:gridSpan w:val="3"/>
            <w:vAlign w:val="center"/>
          </w:tcPr>
          <w:p w:rsidR="004A6352" w:rsidRPr="00E01FC1" w:rsidRDefault="004A6352" w:rsidP="008011C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1FC1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3</w:t>
            </w:r>
            <w:r w:rsidR="00A13FB4">
              <w:rPr>
                <w:rFonts w:ascii="Arial" w:hAnsi="Arial" w:cs="Arial"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sz w:val="22"/>
                <w:szCs w:val="22"/>
              </w:rPr>
              <w:t>048.</w:t>
            </w:r>
          </w:p>
        </w:tc>
      </w:tr>
    </w:tbl>
    <w:p w:rsidR="004A6352" w:rsidRDefault="004A6352" w:rsidP="004A6352">
      <w:pPr>
        <w:spacing w:line="360" w:lineRule="auto"/>
        <w:rPr>
          <w:rFonts w:ascii="Arial" w:hAnsi="Arial" w:cs="Arial"/>
          <w:sz w:val="22"/>
          <w:szCs w:val="22"/>
        </w:rPr>
      </w:pPr>
    </w:p>
    <w:p w:rsidR="00A13FB4" w:rsidRDefault="00A13FB4" w:rsidP="004A6352">
      <w:pPr>
        <w:spacing w:line="360" w:lineRule="auto"/>
        <w:rPr>
          <w:rFonts w:ascii="Arial" w:hAnsi="Arial" w:cs="Arial"/>
          <w:sz w:val="22"/>
          <w:szCs w:val="22"/>
        </w:rPr>
      </w:pPr>
    </w:p>
    <w:p w:rsidR="00A13FB4" w:rsidRDefault="00A13FB4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4A6352" w:rsidRPr="007222A5" w:rsidRDefault="004A6352" w:rsidP="00A13FB4">
      <w:pPr>
        <w:spacing w:after="200" w:line="276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7222A5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4A6352" w:rsidRPr="007222A5" w:rsidRDefault="004A6352" w:rsidP="004A635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7222A5">
        <w:rPr>
          <w:rFonts w:ascii="Arial" w:hAnsi="Arial" w:cs="Arial"/>
          <w:b/>
          <w:sz w:val="22"/>
          <w:szCs w:val="22"/>
          <w:lang w:val="pt-BR"/>
        </w:rPr>
        <w:t>LEY B - Nº 3</w:t>
      </w:r>
      <w:r w:rsidR="00A13FB4">
        <w:rPr>
          <w:rFonts w:ascii="Arial" w:hAnsi="Arial" w:cs="Arial"/>
          <w:b/>
          <w:sz w:val="22"/>
          <w:szCs w:val="22"/>
          <w:lang w:val="pt-BR"/>
        </w:rPr>
        <w:t>.</w:t>
      </w:r>
      <w:r w:rsidRPr="007222A5">
        <w:rPr>
          <w:rFonts w:ascii="Arial" w:hAnsi="Arial" w:cs="Arial"/>
          <w:b/>
          <w:sz w:val="22"/>
          <w:szCs w:val="22"/>
          <w:lang w:val="pt-BR"/>
        </w:rPr>
        <w:t>048</w:t>
      </w:r>
    </w:p>
    <w:p w:rsidR="004A6352" w:rsidRPr="007222A5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7222A5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4A6352" w:rsidRPr="00E01FC1" w:rsidRDefault="004A6352" w:rsidP="007222A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PROTOCOLO DE COOPERACIÓN</w:t>
      </w:r>
      <w:r w:rsidR="008950F4">
        <w:rPr>
          <w:rFonts w:ascii="Arial" w:hAnsi="Arial" w:cs="Arial"/>
          <w:sz w:val="22"/>
          <w:szCs w:val="22"/>
        </w:rPr>
        <w:t xml:space="preserve"> </w:t>
      </w:r>
      <w:r w:rsidR="00316004" w:rsidRPr="00E01FC1">
        <w:rPr>
          <w:rFonts w:ascii="Arial" w:hAnsi="Arial" w:cs="Arial"/>
          <w:sz w:val="22"/>
          <w:szCs w:val="22"/>
        </w:rPr>
        <w:t>ENTRE EL</w:t>
      </w:r>
      <w:r w:rsidR="008950F4">
        <w:rPr>
          <w:rFonts w:ascii="Arial" w:hAnsi="Arial" w:cs="Arial"/>
          <w:sz w:val="22"/>
          <w:szCs w:val="22"/>
        </w:rPr>
        <w:t xml:space="preserve"> </w:t>
      </w:r>
      <w:r w:rsidRPr="00E01FC1">
        <w:rPr>
          <w:rFonts w:ascii="Arial" w:hAnsi="Arial" w:cs="Arial"/>
          <w:sz w:val="22"/>
          <w:szCs w:val="22"/>
        </w:rPr>
        <w:t>AYUNTAMIENTO DE MOSTOLES</w:t>
      </w:r>
      <w:r w:rsidR="008950F4">
        <w:rPr>
          <w:rFonts w:ascii="Arial" w:hAnsi="Arial" w:cs="Arial"/>
          <w:sz w:val="22"/>
          <w:szCs w:val="22"/>
        </w:rPr>
        <w:t xml:space="preserve"> </w:t>
      </w:r>
      <w:r w:rsidR="00316004" w:rsidRPr="00E01FC1">
        <w:rPr>
          <w:rFonts w:ascii="Arial" w:hAnsi="Arial" w:cs="Arial"/>
          <w:sz w:val="22"/>
          <w:szCs w:val="22"/>
        </w:rPr>
        <w:t>Y EL</w:t>
      </w:r>
      <w:r w:rsidR="008950F4">
        <w:rPr>
          <w:rFonts w:ascii="Arial" w:hAnsi="Arial" w:cs="Arial"/>
          <w:sz w:val="22"/>
          <w:szCs w:val="22"/>
        </w:rPr>
        <w:t xml:space="preserve"> </w:t>
      </w:r>
      <w:r w:rsidRPr="00E01FC1">
        <w:rPr>
          <w:rFonts w:ascii="Arial" w:hAnsi="Arial" w:cs="Arial"/>
          <w:sz w:val="22"/>
          <w:szCs w:val="22"/>
        </w:rPr>
        <w:t>GOBIERNO DE LA CIUDAD AUTONOMA DE BUENOS AIRES</w:t>
      </w:r>
    </w:p>
    <w:p w:rsidR="004A6352" w:rsidRPr="00E01FC1" w:rsidRDefault="004A6352" w:rsidP="008950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El Ayuntamiento de la Ciudad de </w:t>
      </w:r>
      <w:proofErr w:type="spellStart"/>
      <w:r w:rsidR="00D56CE7">
        <w:rPr>
          <w:rFonts w:ascii="Arial" w:hAnsi="Arial" w:cs="Arial"/>
          <w:sz w:val="22"/>
          <w:szCs w:val="22"/>
        </w:rPr>
        <w:t>Mo</w:t>
      </w:r>
      <w:r w:rsidR="00B934AD" w:rsidRPr="00E01FC1">
        <w:rPr>
          <w:rFonts w:ascii="Arial" w:hAnsi="Arial" w:cs="Arial"/>
          <w:sz w:val="22"/>
          <w:szCs w:val="22"/>
        </w:rPr>
        <w:t>stoles</w:t>
      </w:r>
      <w:proofErr w:type="spellEnd"/>
      <w:r w:rsidRPr="00E01FC1">
        <w:rPr>
          <w:rFonts w:ascii="Arial" w:hAnsi="Arial" w:cs="Arial"/>
          <w:sz w:val="22"/>
          <w:szCs w:val="22"/>
        </w:rPr>
        <w:t xml:space="preserve">, con sede en Plaza España n° 1, </w:t>
      </w:r>
      <w:proofErr w:type="spellStart"/>
      <w:r w:rsidR="00D56CE7">
        <w:rPr>
          <w:rFonts w:ascii="Arial" w:hAnsi="Arial" w:cs="Arial"/>
          <w:sz w:val="22"/>
          <w:szCs w:val="22"/>
        </w:rPr>
        <w:t>Mo</w:t>
      </w:r>
      <w:r w:rsidR="00FA3F6D" w:rsidRPr="00E01FC1">
        <w:rPr>
          <w:rFonts w:ascii="Arial" w:hAnsi="Arial" w:cs="Arial"/>
          <w:sz w:val="22"/>
          <w:szCs w:val="22"/>
        </w:rPr>
        <w:t>stoles</w:t>
      </w:r>
      <w:proofErr w:type="spellEnd"/>
      <w:r w:rsidRPr="00E01FC1">
        <w:rPr>
          <w:rFonts w:ascii="Arial" w:hAnsi="Arial" w:cs="Arial"/>
          <w:sz w:val="22"/>
          <w:szCs w:val="22"/>
        </w:rPr>
        <w:t xml:space="preserve">, Madrid representando en este acto por el Señor Alcalde Don Esteban </w:t>
      </w:r>
      <w:proofErr w:type="spellStart"/>
      <w:r w:rsidRPr="00E01FC1">
        <w:rPr>
          <w:rFonts w:ascii="Arial" w:hAnsi="Arial" w:cs="Arial"/>
          <w:sz w:val="22"/>
          <w:szCs w:val="22"/>
        </w:rPr>
        <w:t>Parro</w:t>
      </w:r>
      <w:proofErr w:type="spellEnd"/>
      <w:r w:rsidRPr="00E01FC1">
        <w:rPr>
          <w:rFonts w:ascii="Arial" w:hAnsi="Arial" w:cs="Arial"/>
          <w:sz w:val="22"/>
          <w:szCs w:val="22"/>
        </w:rPr>
        <w:t xml:space="preserve"> del Prado, y por el Gobierno de la Ciudad de Buenos Aires, con sede en </w:t>
      </w:r>
      <w:proofErr w:type="spellStart"/>
      <w:r w:rsidRPr="00E01FC1">
        <w:rPr>
          <w:rFonts w:ascii="Arial" w:hAnsi="Arial" w:cs="Arial"/>
          <w:sz w:val="22"/>
          <w:szCs w:val="22"/>
        </w:rPr>
        <w:t>Bolivar</w:t>
      </w:r>
      <w:proofErr w:type="spellEnd"/>
      <w:r w:rsidRPr="00E01FC1">
        <w:rPr>
          <w:rFonts w:ascii="Arial" w:hAnsi="Arial" w:cs="Arial"/>
          <w:sz w:val="22"/>
          <w:szCs w:val="22"/>
        </w:rPr>
        <w:t xml:space="preserve"> 1 la Señora Vicejefa de Gobierno Doña G</w:t>
      </w:r>
      <w:r w:rsidR="00526D52" w:rsidRPr="00E01FC1">
        <w:rPr>
          <w:rFonts w:ascii="Arial" w:hAnsi="Arial" w:cs="Arial"/>
          <w:sz w:val="22"/>
          <w:szCs w:val="22"/>
        </w:rPr>
        <w:t xml:space="preserve">abriela </w:t>
      </w:r>
      <w:proofErr w:type="spellStart"/>
      <w:r w:rsidR="00526D52" w:rsidRPr="00E01FC1">
        <w:rPr>
          <w:rFonts w:ascii="Arial" w:hAnsi="Arial" w:cs="Arial"/>
          <w:sz w:val="22"/>
          <w:szCs w:val="22"/>
        </w:rPr>
        <w:t>Michetti</w:t>
      </w:r>
      <w:proofErr w:type="spellEnd"/>
      <w:r w:rsidR="00526D52" w:rsidRPr="00E01FC1">
        <w:rPr>
          <w:rFonts w:ascii="Arial" w:hAnsi="Arial" w:cs="Arial"/>
          <w:sz w:val="22"/>
          <w:szCs w:val="22"/>
        </w:rPr>
        <w:t>, en adelante “</w:t>
      </w:r>
      <w:r w:rsidRPr="00E01FC1">
        <w:rPr>
          <w:rFonts w:ascii="Arial" w:hAnsi="Arial" w:cs="Arial"/>
          <w:sz w:val="22"/>
          <w:szCs w:val="22"/>
        </w:rPr>
        <w:t>LAS PARTES”, acuerdan en celebrar el presente PROTOCOLO DE COOPERACION.</w:t>
      </w:r>
    </w:p>
    <w:p w:rsidR="008950F4" w:rsidRDefault="008950F4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CONSIDERANDO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-Que el Ayuntamiento de Móstoles le corresponden todas las competencias de conmemoración y promoción del Bicentenario del bando de los Alcaldes de Móstoles que supuso el inicio de la Guerra de la Independencia española. 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-Que el Gobierno de la Ciudad de Buenos Aires ha constituido la Comisión del Bicentenario para proponer e implementar acciones y obras que permitan celebrar el Bicentenario de la Revolución de Mayo.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-Que las partes consideran de interés compartir conocimientos y experiencias adquiridas por cada una de ellas –por sí, o por medio de las entidades adscriptas y tuteladas- en las funciones que le son propias, y colaborar en el desarrollo de los medios técnicos y humanos necesarios en sus ámbitos de actividad, como medio para conseguir una mayor repercusión, notoriedad y valoración para la celebración del Bicentenario de las respectivas guerras de independencia, a cuyo fin han decidido suscribir el presente Protocolo de Cooperación, de acuerdo a los siguientes artículos.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I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El presente Protocolo tiene por objeto aprovechar el conocimiento, la experiencia de sus recursos humanos; la capacidad en administración con sustento en los recursos financieros asignados a cada una de "Las Partes" destinados a promover; apoyar y/o realizar los proyectos de interés común específicamente establecidos; a través de los acuerdos concretos que los firmantes del presente documento, o las entidades adscritas a los mismos, alcancen en el futuro.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II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Para el desarrollo del presente PROTOCOLO "Las Partes" establecen, inicialmente, las siguientes áreas de cooperación, con la posibilidad de ser ampliadas mediante acuerdos específicos:</w:t>
      </w:r>
    </w:p>
    <w:p w:rsidR="004A6352" w:rsidRPr="009F7C6D" w:rsidRDefault="004A6352" w:rsidP="009F7C6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F7C6D">
        <w:rPr>
          <w:rFonts w:ascii="Arial" w:hAnsi="Arial" w:cs="Arial"/>
          <w:sz w:val="22"/>
          <w:szCs w:val="22"/>
        </w:rPr>
        <w:lastRenderedPageBreak/>
        <w:t>Establecer relaciones con intercambio de información, documentación y publicaciones.</w:t>
      </w:r>
    </w:p>
    <w:p w:rsidR="004A6352" w:rsidRPr="009F7C6D" w:rsidRDefault="004A6352" w:rsidP="009F7C6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F7C6D">
        <w:rPr>
          <w:rFonts w:ascii="Arial" w:hAnsi="Arial" w:cs="Arial"/>
          <w:sz w:val="22"/>
          <w:szCs w:val="22"/>
        </w:rPr>
        <w:t>Organizar reuniones, exposiciones, cursos, conferencias, seminarios, encuentros y actos públicos sociales y culturales de cualquier clase.</w:t>
      </w:r>
    </w:p>
    <w:p w:rsidR="004A6352" w:rsidRPr="009F7C6D" w:rsidRDefault="004A6352" w:rsidP="009F7C6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F7C6D">
        <w:rPr>
          <w:rFonts w:ascii="Arial" w:hAnsi="Arial" w:cs="Arial"/>
          <w:sz w:val="22"/>
          <w:szCs w:val="22"/>
        </w:rPr>
        <w:t>Publicar libros, monografías, boletines y revistas.</w:t>
      </w:r>
    </w:p>
    <w:p w:rsidR="004A6352" w:rsidRPr="009F7C6D" w:rsidRDefault="004A6352" w:rsidP="009F7C6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F7C6D">
        <w:rPr>
          <w:rFonts w:ascii="Arial" w:hAnsi="Arial" w:cs="Arial"/>
          <w:sz w:val="22"/>
          <w:szCs w:val="22"/>
        </w:rPr>
        <w:t>Difundir y promover el conocimiento de sus actividades, trabajos y proyectos.</w:t>
      </w:r>
    </w:p>
    <w:p w:rsidR="005D0119" w:rsidRPr="00E01FC1" w:rsidRDefault="005D0119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III</w:t>
      </w:r>
    </w:p>
    <w:p w:rsidR="004A6352" w:rsidRPr="00A93B64" w:rsidRDefault="004A6352" w:rsidP="00A93B6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3B64">
        <w:rPr>
          <w:rFonts w:ascii="Arial" w:hAnsi="Arial" w:cs="Arial"/>
          <w:sz w:val="22"/>
          <w:szCs w:val="22"/>
        </w:rPr>
        <w:t>Las actividades de cooperación a las que se refiere el presente Protocolo podrán asumir las siguientes modalidades mediante la suscripción de los correspondientes acuerdos entre las partes:</w:t>
      </w:r>
    </w:p>
    <w:p w:rsidR="004A6352" w:rsidRPr="003556FA" w:rsidRDefault="004A6352" w:rsidP="003556FA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56FA">
        <w:rPr>
          <w:rFonts w:ascii="Arial" w:hAnsi="Arial" w:cs="Arial"/>
          <w:sz w:val="22"/>
          <w:szCs w:val="22"/>
        </w:rPr>
        <w:t>Intercambiar informaciones, materiales, datos estadísticos sobre los temas de interés definidos en la cláusula segunda, así como las publicaciones que las partes efectúen;</w:t>
      </w:r>
    </w:p>
    <w:p w:rsidR="004A6352" w:rsidRPr="003556FA" w:rsidRDefault="004A6352" w:rsidP="003556FA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56FA">
        <w:rPr>
          <w:rFonts w:ascii="Arial" w:hAnsi="Arial" w:cs="Arial"/>
          <w:sz w:val="22"/>
          <w:szCs w:val="22"/>
        </w:rPr>
        <w:t>Organizar visitas técnicas y reuniones de expertos sobre temas elegidos de común acuerdo;</w:t>
      </w:r>
    </w:p>
    <w:p w:rsidR="004A6352" w:rsidRPr="003556FA" w:rsidRDefault="004A6352" w:rsidP="003556FA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56FA">
        <w:rPr>
          <w:rFonts w:ascii="Arial" w:hAnsi="Arial" w:cs="Arial"/>
          <w:sz w:val="22"/>
          <w:szCs w:val="22"/>
        </w:rPr>
        <w:t>Promover el intercambio de personal, por el medio que las partes consideren más adecuado en cada momento;</w:t>
      </w:r>
    </w:p>
    <w:p w:rsidR="004A6352" w:rsidRPr="003556FA" w:rsidRDefault="004A6352" w:rsidP="003556FA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56FA">
        <w:rPr>
          <w:rFonts w:ascii="Arial" w:hAnsi="Arial" w:cs="Arial"/>
          <w:sz w:val="22"/>
          <w:szCs w:val="22"/>
        </w:rPr>
        <w:t>Promover el intercambio de informaciones y de conocimientos para el desarrollo de proyectos de comunicación, promoción y difusión de las iniciativas vinculadas al Bicentenario;</w:t>
      </w:r>
    </w:p>
    <w:p w:rsidR="004A6352" w:rsidRPr="003556FA" w:rsidRDefault="004A6352" w:rsidP="003556FA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56FA">
        <w:rPr>
          <w:rFonts w:ascii="Arial" w:hAnsi="Arial" w:cs="Arial"/>
          <w:sz w:val="22"/>
          <w:szCs w:val="22"/>
        </w:rPr>
        <w:t>Favorecer el desarrollo y mejoras de la implantación de los programas del Bicentenario, facilitar las transferencias de "</w:t>
      </w:r>
      <w:proofErr w:type="spellStart"/>
      <w:r w:rsidRPr="003556FA">
        <w:rPr>
          <w:rFonts w:ascii="Arial" w:hAnsi="Arial" w:cs="Arial"/>
          <w:sz w:val="22"/>
          <w:szCs w:val="22"/>
        </w:rPr>
        <w:t>Know-How</w:t>
      </w:r>
      <w:proofErr w:type="spellEnd"/>
      <w:r w:rsidRPr="003556FA">
        <w:rPr>
          <w:rFonts w:ascii="Arial" w:hAnsi="Arial" w:cs="Arial"/>
          <w:sz w:val="22"/>
          <w:szCs w:val="22"/>
        </w:rPr>
        <w:t>";</w:t>
      </w:r>
    </w:p>
    <w:p w:rsidR="004A6352" w:rsidRPr="003556FA" w:rsidRDefault="004A6352" w:rsidP="003556FA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56FA">
        <w:rPr>
          <w:rFonts w:ascii="Arial" w:hAnsi="Arial" w:cs="Arial"/>
          <w:sz w:val="22"/>
          <w:szCs w:val="22"/>
        </w:rPr>
        <w:t>Mantener reuniones periódicas;</w:t>
      </w:r>
    </w:p>
    <w:p w:rsidR="004A6352" w:rsidRPr="003556FA" w:rsidRDefault="004A6352" w:rsidP="003556FA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556FA">
        <w:rPr>
          <w:rFonts w:ascii="Arial" w:hAnsi="Arial" w:cs="Arial"/>
          <w:sz w:val="22"/>
          <w:szCs w:val="22"/>
        </w:rPr>
        <w:t>Realizar a petición de cualquiera de las partes, diagnósticos, estudios o actividades específicas.</w:t>
      </w:r>
    </w:p>
    <w:p w:rsidR="00526D52" w:rsidRPr="00E01FC1" w:rsidRDefault="00526D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IV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Cada parte se compromete a sufragar por cuenta propia los gastos derivados de su participación en las acciones enumeradas en los apartados I, II y VI del artículo tercero de este Protocolo, y, en particular, de los gastos de desplazamiento y seguros de su personal.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En cuanto a los gastos derivados de las acciones enumeradas en los apartados III, IV, V y VII, los mismos estarán sujetos, en cada caso particular, a lo establecido en los acuerdos que se suscriban.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V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"Las Partes" velarán para que en los acuerdos derivados del presente Protocolo se traten confidencialmente los datos e informaciones que se intercambien las entidades entre sí, no divulgándolos a terceros, salvo en el caso de que fuera estrictamente necesario para el desarrollo y ejecución de los mismos o exigidos por orden judicial. Cualquier información relativa a bienes </w:t>
      </w:r>
      <w:r w:rsidRPr="00E01FC1">
        <w:rPr>
          <w:rFonts w:ascii="Arial" w:hAnsi="Arial" w:cs="Arial"/>
          <w:sz w:val="22"/>
          <w:szCs w:val="22"/>
        </w:rPr>
        <w:lastRenderedPageBreak/>
        <w:t>protegidos por derechos de propiedad industrial, intelectual o equivalente será tratada con estricto respeto de dichos derechos.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VI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"Las Partes" se comprometen a someter cualquier controversia que pudiera surgir en relación con la interpretación y cumplimiento del presente PROTOCOLO, a la decisión de las personas que ostenten la máxima representación de las partes, quienes intentarán lograr una solución de mutuo acuerdo, que impida el ejercicio de acciones judiciales.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VII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Será competencia de las Oficinas de Relaciones Internacionales de "Las Partes" garantizar y acompañar la implementación del presente Convenio propiciando el cumplimiento y la coordinación de las acciones acordadas.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ARTICULO VIII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El presente PROTOCOLO producirá efectos desde el momento de su suscripción y durante el período 2008, 2009 y 2010, renovable por iguales períodos salvo que </w:t>
      </w:r>
      <w:proofErr w:type="gramStart"/>
      <w:r w:rsidRPr="00E01FC1">
        <w:rPr>
          <w:rFonts w:ascii="Arial" w:hAnsi="Arial" w:cs="Arial"/>
          <w:sz w:val="22"/>
          <w:szCs w:val="22"/>
        </w:rPr>
        <w:t>cualesquiera</w:t>
      </w:r>
      <w:proofErr w:type="gramEnd"/>
      <w:r w:rsidRPr="00E01FC1">
        <w:rPr>
          <w:rFonts w:ascii="Arial" w:hAnsi="Arial" w:cs="Arial"/>
          <w:sz w:val="22"/>
          <w:szCs w:val="22"/>
        </w:rPr>
        <w:t xml:space="preserve"> de "Las Partes" manifieste su intención de concluirlo, por escrito, con una antelación mínima de noventa (90) días naturales, sin que ello genere derecho a resarcimiento alguno.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La conclusión del presente PROTOCOLO no dará a "Las Partes" derecho a reclamación, indemnización ni resarcimiento por causa alguna, no afectara el desarrollo y la conclusión de los acuerdos concretos que se hayan suscrito entre "Las Partes" -o de las entidades adscritas a los mismos-, y de éstas con terceros, los cuales seguirán vigentes en los términos en ellos establecidos.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Estando de acuerdo, se firman el presente Instrumento en dos (2) ejemplares de igual tenor, en español, en la Ciudad de Buenos Aires, Republica Argentina, a los once (11) días del mes de Diciembre de 2008.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Alcalde del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Ayuntamiento de Móstoles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Esteban </w:t>
      </w:r>
      <w:proofErr w:type="spellStart"/>
      <w:r w:rsidRPr="00E01FC1">
        <w:rPr>
          <w:rFonts w:ascii="Arial" w:hAnsi="Arial" w:cs="Arial"/>
          <w:sz w:val="22"/>
          <w:szCs w:val="22"/>
        </w:rPr>
        <w:t>Parro</w:t>
      </w:r>
      <w:proofErr w:type="spellEnd"/>
      <w:r w:rsidRPr="00E01FC1">
        <w:rPr>
          <w:rFonts w:ascii="Arial" w:hAnsi="Arial" w:cs="Arial"/>
          <w:sz w:val="22"/>
          <w:szCs w:val="22"/>
        </w:rPr>
        <w:t xml:space="preserve"> del Prado</w:t>
      </w:r>
      <w:r w:rsidRPr="00E01FC1">
        <w:rPr>
          <w:rFonts w:ascii="Arial" w:hAnsi="Arial" w:cs="Arial"/>
          <w:sz w:val="22"/>
          <w:szCs w:val="22"/>
        </w:rPr>
        <w:tab/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Vicejefa de Gobierno 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Ciudad </w:t>
      </w:r>
      <w:proofErr w:type="spellStart"/>
      <w:r w:rsidRPr="00E01FC1">
        <w:rPr>
          <w:rFonts w:ascii="Arial" w:hAnsi="Arial" w:cs="Arial"/>
          <w:sz w:val="22"/>
          <w:szCs w:val="22"/>
        </w:rPr>
        <w:t>Autonoma</w:t>
      </w:r>
      <w:proofErr w:type="spellEnd"/>
      <w:r w:rsidRPr="00E01FC1">
        <w:rPr>
          <w:rFonts w:ascii="Arial" w:hAnsi="Arial" w:cs="Arial"/>
          <w:sz w:val="22"/>
          <w:szCs w:val="22"/>
        </w:rPr>
        <w:t xml:space="preserve"> de Buenos Aires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 xml:space="preserve">Gabriela </w:t>
      </w:r>
      <w:proofErr w:type="spellStart"/>
      <w:r w:rsidRPr="00E01FC1">
        <w:rPr>
          <w:rFonts w:ascii="Arial" w:hAnsi="Arial" w:cs="Arial"/>
          <w:sz w:val="22"/>
          <w:szCs w:val="22"/>
        </w:rPr>
        <w:t>Michetti</w:t>
      </w:r>
      <w:proofErr w:type="spellEnd"/>
      <w:r w:rsidRPr="00E01FC1">
        <w:rPr>
          <w:rFonts w:ascii="Arial" w:hAnsi="Arial" w:cs="Arial"/>
          <w:sz w:val="22"/>
          <w:szCs w:val="22"/>
        </w:rPr>
        <w:t>.</w:t>
      </w: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1FC1">
        <w:rPr>
          <w:rFonts w:ascii="Arial" w:hAnsi="Arial" w:cs="Arial"/>
          <w:sz w:val="22"/>
          <w:szCs w:val="22"/>
        </w:rPr>
        <w:t>A/C JEFATURA DE GOBIERNO</w:t>
      </w:r>
    </w:p>
    <w:p w:rsidR="004A6352" w:rsidRDefault="004A6352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13FB4" w:rsidRPr="00E01FC1" w:rsidRDefault="00A13FB4" w:rsidP="004A63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A6352" w:rsidRPr="00E01FC1" w:rsidRDefault="004A6352" w:rsidP="004A6352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4A6352" w:rsidRPr="00E01FC1" w:rsidTr="008011CE">
        <w:trPr>
          <w:jc w:val="center"/>
        </w:trPr>
        <w:tc>
          <w:tcPr>
            <w:tcW w:w="8720" w:type="dxa"/>
            <w:gridSpan w:val="2"/>
            <w:vAlign w:val="center"/>
          </w:tcPr>
          <w:p w:rsidR="004A6352" w:rsidRPr="007222A5" w:rsidRDefault="004A6352" w:rsidP="008011CE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7222A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4A6352" w:rsidRPr="007222A5" w:rsidRDefault="004A6352" w:rsidP="008011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7222A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3</w:t>
            </w:r>
            <w:r w:rsidR="00A13FB4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7222A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048</w:t>
            </w:r>
          </w:p>
          <w:p w:rsidR="004A6352" w:rsidRPr="008950F4" w:rsidRDefault="004A6352" w:rsidP="008950F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E01FC1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4A6352" w:rsidRPr="00E01FC1" w:rsidTr="008011CE">
        <w:trPr>
          <w:jc w:val="center"/>
        </w:trPr>
        <w:tc>
          <w:tcPr>
            <w:tcW w:w="4375" w:type="dxa"/>
            <w:vAlign w:val="center"/>
          </w:tcPr>
          <w:p w:rsidR="004A6352" w:rsidRPr="00E01FC1" w:rsidRDefault="004A6352" w:rsidP="008011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01FC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4A6352" w:rsidRPr="00E01FC1" w:rsidRDefault="004A6352" w:rsidP="008011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01FC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4A6352" w:rsidRPr="00E01FC1" w:rsidRDefault="004A6352" w:rsidP="008011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01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4A6352" w:rsidRPr="00E01FC1" w:rsidTr="008011CE">
        <w:trPr>
          <w:jc w:val="center"/>
        </w:trPr>
        <w:tc>
          <w:tcPr>
            <w:tcW w:w="8720" w:type="dxa"/>
            <w:gridSpan w:val="2"/>
            <w:vAlign w:val="center"/>
          </w:tcPr>
          <w:p w:rsidR="004A6352" w:rsidRPr="00E01FC1" w:rsidRDefault="004A6352" w:rsidP="008011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01FC1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3</w:t>
            </w:r>
            <w:r w:rsidR="00A13FB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color w:val="000000"/>
                <w:sz w:val="22"/>
                <w:szCs w:val="22"/>
              </w:rPr>
              <w:t>048.</w:t>
            </w:r>
          </w:p>
        </w:tc>
      </w:tr>
    </w:tbl>
    <w:p w:rsidR="004A6352" w:rsidRPr="00E01FC1" w:rsidRDefault="004A6352" w:rsidP="004A6352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pPr w:leftFromText="141" w:rightFromText="141" w:vertAnchor="text" w:horzAnchor="margin" w:tblpXSpec="center" w:tblpY="174"/>
        <w:tblW w:w="0" w:type="auto"/>
        <w:tblLook w:val="01E0"/>
      </w:tblPr>
      <w:tblGrid>
        <w:gridCol w:w="2881"/>
        <w:gridCol w:w="2881"/>
        <w:gridCol w:w="2882"/>
      </w:tblGrid>
      <w:tr w:rsidR="00A20235" w:rsidRPr="00E01FC1" w:rsidTr="00A20235">
        <w:tc>
          <w:tcPr>
            <w:tcW w:w="8644" w:type="dxa"/>
            <w:gridSpan w:val="3"/>
            <w:vAlign w:val="center"/>
          </w:tcPr>
          <w:p w:rsidR="00A20235" w:rsidRPr="007222A5" w:rsidRDefault="00A20235" w:rsidP="00A20235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7222A5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A20235" w:rsidRPr="007222A5" w:rsidRDefault="00A20235" w:rsidP="00A20235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7222A5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3</w:t>
            </w:r>
            <w:r w:rsidR="00A13FB4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7222A5">
              <w:rPr>
                <w:rFonts w:ascii="Arial" w:hAnsi="Arial" w:cs="Arial"/>
                <w:b/>
                <w:sz w:val="22"/>
                <w:szCs w:val="22"/>
                <w:lang w:val="pt-BR"/>
              </w:rPr>
              <w:t>048</w:t>
            </w:r>
          </w:p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A20235" w:rsidRPr="00E01FC1" w:rsidTr="00A20235">
        <w:tc>
          <w:tcPr>
            <w:tcW w:w="2881" w:type="dxa"/>
            <w:vAlign w:val="center"/>
          </w:tcPr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(Ley 3</w:t>
            </w:r>
            <w:r w:rsidR="00A13F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b/>
                <w:sz w:val="22"/>
                <w:szCs w:val="22"/>
              </w:rPr>
              <w:t>048)</w:t>
            </w:r>
          </w:p>
        </w:tc>
        <w:tc>
          <w:tcPr>
            <w:tcW w:w="2882" w:type="dxa"/>
            <w:vAlign w:val="center"/>
          </w:tcPr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1FC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A20235" w:rsidRPr="00E01FC1" w:rsidTr="00A20235">
        <w:tc>
          <w:tcPr>
            <w:tcW w:w="8644" w:type="dxa"/>
            <w:gridSpan w:val="3"/>
            <w:vAlign w:val="center"/>
          </w:tcPr>
          <w:p w:rsidR="00A20235" w:rsidRPr="00E01FC1" w:rsidRDefault="00A20235" w:rsidP="00A2023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1FC1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3</w:t>
            </w:r>
            <w:r w:rsidR="00A13FB4">
              <w:rPr>
                <w:rFonts w:ascii="Arial" w:hAnsi="Arial" w:cs="Arial"/>
                <w:sz w:val="22"/>
                <w:szCs w:val="22"/>
              </w:rPr>
              <w:t>.</w:t>
            </w:r>
            <w:r w:rsidRPr="00E01FC1">
              <w:rPr>
                <w:rFonts w:ascii="Arial" w:hAnsi="Arial" w:cs="Arial"/>
                <w:sz w:val="22"/>
                <w:szCs w:val="22"/>
              </w:rPr>
              <w:t>048.</w:t>
            </w:r>
          </w:p>
        </w:tc>
      </w:tr>
    </w:tbl>
    <w:p w:rsidR="004A6352" w:rsidRPr="00E01FC1" w:rsidRDefault="004A6352" w:rsidP="00A20235">
      <w:pPr>
        <w:rPr>
          <w:rFonts w:ascii="Arial" w:hAnsi="Arial" w:cs="Arial"/>
          <w:sz w:val="22"/>
          <w:szCs w:val="22"/>
        </w:rPr>
      </w:pPr>
    </w:p>
    <w:p w:rsidR="00A20235" w:rsidRPr="00E01FC1" w:rsidRDefault="00A20235" w:rsidP="00A20235">
      <w:pPr>
        <w:rPr>
          <w:rFonts w:ascii="Arial" w:hAnsi="Arial" w:cs="Arial"/>
          <w:sz w:val="22"/>
          <w:szCs w:val="22"/>
        </w:rPr>
      </w:pPr>
    </w:p>
    <w:p w:rsidR="00A20235" w:rsidRPr="00E01FC1" w:rsidRDefault="00A20235" w:rsidP="004A6352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20235" w:rsidRPr="00E01FC1" w:rsidRDefault="00A20235" w:rsidP="004A6352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20235" w:rsidRPr="00E01FC1" w:rsidRDefault="00A20235" w:rsidP="004A6352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20235" w:rsidRPr="00E01FC1" w:rsidRDefault="00A20235" w:rsidP="004A6352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20235" w:rsidRPr="00E01FC1" w:rsidRDefault="00A20235" w:rsidP="004A6352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552B6" w:rsidRPr="00E01FC1" w:rsidRDefault="00A552B6" w:rsidP="00A2023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A552B6" w:rsidRPr="00E01FC1" w:rsidSect="00975D8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F5144"/>
    <w:multiLevelType w:val="hybridMultilevel"/>
    <w:tmpl w:val="B03A424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CC5D5B"/>
    <w:multiLevelType w:val="hybridMultilevel"/>
    <w:tmpl w:val="7B62F09C"/>
    <w:lvl w:ilvl="0" w:tplc="2C0A0013">
      <w:start w:val="1"/>
      <w:numFmt w:val="upperRoman"/>
      <w:lvlText w:val="%1."/>
      <w:lvlJc w:val="righ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6352"/>
    <w:rsid w:val="00064201"/>
    <w:rsid w:val="00080F17"/>
    <w:rsid w:val="00250F3B"/>
    <w:rsid w:val="00316004"/>
    <w:rsid w:val="003556FA"/>
    <w:rsid w:val="003D02C6"/>
    <w:rsid w:val="003F680C"/>
    <w:rsid w:val="004030CC"/>
    <w:rsid w:val="004A5315"/>
    <w:rsid w:val="004A6352"/>
    <w:rsid w:val="00526D52"/>
    <w:rsid w:val="005769AF"/>
    <w:rsid w:val="005B2149"/>
    <w:rsid w:val="005D0119"/>
    <w:rsid w:val="006835F8"/>
    <w:rsid w:val="006C23B1"/>
    <w:rsid w:val="00706971"/>
    <w:rsid w:val="00713927"/>
    <w:rsid w:val="007222A5"/>
    <w:rsid w:val="00730F8D"/>
    <w:rsid w:val="007F452E"/>
    <w:rsid w:val="00833D50"/>
    <w:rsid w:val="00875978"/>
    <w:rsid w:val="008950F4"/>
    <w:rsid w:val="0097243C"/>
    <w:rsid w:val="009F7C6D"/>
    <w:rsid w:val="00A13FB4"/>
    <w:rsid w:val="00A20235"/>
    <w:rsid w:val="00A552B6"/>
    <w:rsid w:val="00A93B64"/>
    <w:rsid w:val="00AA75E0"/>
    <w:rsid w:val="00AE4C6E"/>
    <w:rsid w:val="00AF6ED4"/>
    <w:rsid w:val="00B32674"/>
    <w:rsid w:val="00B934AD"/>
    <w:rsid w:val="00CE3286"/>
    <w:rsid w:val="00CF3978"/>
    <w:rsid w:val="00D02209"/>
    <w:rsid w:val="00D06040"/>
    <w:rsid w:val="00D56CE7"/>
    <w:rsid w:val="00D91CA5"/>
    <w:rsid w:val="00E01FC1"/>
    <w:rsid w:val="00F96263"/>
    <w:rsid w:val="00FA3F6D"/>
    <w:rsid w:val="00FA603B"/>
    <w:rsid w:val="00FD5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4A6352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4A6352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A6352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4A6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A63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6352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F7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1186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21</cp:revision>
  <dcterms:created xsi:type="dcterms:W3CDTF">2014-11-26T21:29:00Z</dcterms:created>
  <dcterms:modified xsi:type="dcterms:W3CDTF">2015-10-02T21:06:00Z</dcterms:modified>
</cp:coreProperties>
</file>