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669" w:rsidRPr="00B34E75" w:rsidRDefault="00D25805" w:rsidP="00B34E7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34E75">
        <w:rPr>
          <w:rFonts w:ascii="Arial" w:hAnsi="Arial" w:cs="Arial"/>
          <w:b/>
          <w:sz w:val="22"/>
          <w:szCs w:val="22"/>
        </w:rPr>
        <w:t>7299</w:t>
      </w:r>
    </w:p>
    <w:p w:rsidR="00D25805" w:rsidRPr="00B34E75" w:rsidRDefault="00D25805" w:rsidP="00B34E7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9329B" w:rsidRPr="00B34E75" w:rsidRDefault="00C447EC" w:rsidP="002C48F3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34E75">
        <w:rPr>
          <w:rFonts w:ascii="Arial" w:hAnsi="Arial" w:cs="Arial"/>
          <w:b/>
          <w:sz w:val="22"/>
          <w:szCs w:val="22"/>
        </w:rPr>
        <w:t>ORDENANZA</w:t>
      </w:r>
      <w:r w:rsidR="0009329B" w:rsidRPr="00B34E75">
        <w:rPr>
          <w:rFonts w:ascii="Arial" w:hAnsi="Arial" w:cs="Arial"/>
          <w:b/>
          <w:sz w:val="22"/>
          <w:szCs w:val="22"/>
        </w:rPr>
        <w:t xml:space="preserve"> </w:t>
      </w:r>
      <w:r w:rsidR="00D25805" w:rsidRPr="00B34E75">
        <w:rPr>
          <w:rFonts w:ascii="Arial" w:hAnsi="Arial" w:cs="Arial"/>
          <w:b/>
          <w:sz w:val="22"/>
          <w:szCs w:val="22"/>
        </w:rPr>
        <w:t>H</w:t>
      </w:r>
      <w:r w:rsidR="003F1762" w:rsidRPr="00B34E75">
        <w:rPr>
          <w:rFonts w:ascii="Arial" w:hAnsi="Arial" w:cs="Arial"/>
          <w:b/>
          <w:sz w:val="22"/>
          <w:szCs w:val="22"/>
        </w:rPr>
        <w:t xml:space="preserve"> </w:t>
      </w:r>
      <w:r w:rsidR="0009329B" w:rsidRPr="00B34E75">
        <w:rPr>
          <w:rFonts w:ascii="Arial" w:hAnsi="Arial" w:cs="Arial"/>
          <w:b/>
          <w:sz w:val="22"/>
          <w:szCs w:val="22"/>
        </w:rPr>
        <w:t xml:space="preserve">- N° </w:t>
      </w:r>
      <w:r w:rsidR="00D25805" w:rsidRPr="00B34E75">
        <w:rPr>
          <w:rFonts w:ascii="Arial" w:hAnsi="Arial" w:cs="Arial"/>
          <w:b/>
          <w:sz w:val="22"/>
          <w:szCs w:val="22"/>
        </w:rPr>
        <w:t>44</w:t>
      </w:r>
      <w:r w:rsidR="00B34E75">
        <w:rPr>
          <w:rFonts w:ascii="Arial" w:hAnsi="Arial" w:cs="Arial"/>
          <w:b/>
          <w:sz w:val="22"/>
          <w:szCs w:val="22"/>
        </w:rPr>
        <w:t>.</w:t>
      </w:r>
      <w:r w:rsidR="00D25805" w:rsidRPr="00B34E75">
        <w:rPr>
          <w:rFonts w:ascii="Arial" w:hAnsi="Arial" w:cs="Arial"/>
          <w:b/>
          <w:sz w:val="22"/>
          <w:szCs w:val="22"/>
        </w:rPr>
        <w:t>491</w:t>
      </w:r>
    </w:p>
    <w:p w:rsidR="00B34E75" w:rsidRDefault="00B34E75" w:rsidP="00B34E7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25805" w:rsidRPr="00B34E75" w:rsidRDefault="00D25805" w:rsidP="00B34E7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34E75">
        <w:rPr>
          <w:rFonts w:ascii="Arial" w:hAnsi="Arial" w:cs="Arial"/>
          <w:sz w:val="22"/>
          <w:szCs w:val="22"/>
        </w:rPr>
        <w:t xml:space="preserve">Artículo 1° - Créase en el ámbito de la Secretaría de Calidad de Vida, la Escuela Municipal de Ecografía Perinatológica, con la finalidad de dictar cursos de la especialidad. </w:t>
      </w:r>
    </w:p>
    <w:p w:rsidR="00D25805" w:rsidRPr="00B34E75" w:rsidRDefault="00D25805" w:rsidP="00B34E7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25805" w:rsidRPr="00B34E75" w:rsidRDefault="00D25805" w:rsidP="00B34E7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34E75">
        <w:rPr>
          <w:rFonts w:ascii="Arial" w:hAnsi="Arial" w:cs="Arial"/>
          <w:sz w:val="22"/>
          <w:szCs w:val="22"/>
        </w:rPr>
        <w:t xml:space="preserve">Artículo 2° - Fíjase la sede de la Escuela en el Hospital Materno Infantil "Ramón Sardá". </w:t>
      </w:r>
    </w:p>
    <w:p w:rsidR="00D25805" w:rsidRPr="00B34E75" w:rsidRDefault="00D25805" w:rsidP="00B34E7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9329B" w:rsidRPr="00B34E75" w:rsidTr="00B34E75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B34E75" w:rsidRDefault="00C447EC" w:rsidP="00B34E7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B34E75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B34E7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D25805" w:rsidRPr="00B34E75">
              <w:rPr>
                <w:rFonts w:ascii="Arial" w:hAnsi="Arial" w:cs="Arial"/>
                <w:b/>
                <w:sz w:val="22"/>
                <w:szCs w:val="22"/>
              </w:rPr>
              <w:t xml:space="preserve">H </w:t>
            </w:r>
            <w:r w:rsidR="0009329B" w:rsidRPr="00B34E7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25805" w:rsidRPr="00B34E75">
              <w:rPr>
                <w:rFonts w:ascii="Arial" w:hAnsi="Arial" w:cs="Arial"/>
                <w:b/>
                <w:sz w:val="22"/>
                <w:szCs w:val="22"/>
              </w:rPr>
              <w:t>44</w:t>
            </w:r>
            <w:r w:rsidR="00B34E7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25805" w:rsidRPr="00B34E75">
              <w:rPr>
                <w:rFonts w:ascii="Arial" w:hAnsi="Arial" w:cs="Arial"/>
                <w:b/>
                <w:sz w:val="22"/>
                <w:szCs w:val="22"/>
              </w:rPr>
              <w:t>491</w:t>
            </w:r>
          </w:p>
          <w:p w:rsidR="0009329B" w:rsidRPr="00B34E75" w:rsidRDefault="0009329B" w:rsidP="00B34E7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B34E7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B34E75" w:rsidTr="00B34E75">
        <w:trPr>
          <w:jc w:val="center"/>
        </w:trPr>
        <w:tc>
          <w:tcPr>
            <w:tcW w:w="3780" w:type="dxa"/>
            <w:vAlign w:val="center"/>
          </w:tcPr>
          <w:p w:rsidR="0009329B" w:rsidRPr="00B34E75" w:rsidRDefault="0009329B" w:rsidP="00B34E7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34E7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B34E75" w:rsidRDefault="0009329B" w:rsidP="00B34E7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34E7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9329B" w:rsidRPr="00B34E75" w:rsidRDefault="0009329B" w:rsidP="00B34E7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34E7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B34E75" w:rsidTr="00B34E75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B34E75" w:rsidRDefault="0009329B" w:rsidP="00B34E7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34E75">
              <w:rPr>
                <w:rFonts w:ascii="Arial" w:hAnsi="Arial" w:cs="Arial"/>
                <w:sz w:val="22"/>
                <w:szCs w:val="22"/>
              </w:rPr>
              <w:t xml:space="preserve">Todos los artículos de este </w:t>
            </w:r>
            <w:r w:rsidR="002908C9" w:rsidRPr="00B34E75">
              <w:rPr>
                <w:rFonts w:ascii="Arial" w:hAnsi="Arial" w:cs="Arial"/>
                <w:sz w:val="22"/>
                <w:szCs w:val="22"/>
              </w:rPr>
              <w:t>Texto D</w:t>
            </w:r>
            <w:r w:rsidRPr="00B34E75">
              <w:rPr>
                <w:rFonts w:ascii="Arial" w:hAnsi="Arial" w:cs="Arial"/>
                <w:sz w:val="22"/>
                <w:szCs w:val="22"/>
              </w:rPr>
              <w:t xml:space="preserve">efinitivo provienen del texto </w:t>
            </w:r>
            <w:r w:rsidR="002908C9" w:rsidRPr="00B34E75">
              <w:rPr>
                <w:rFonts w:ascii="Arial" w:hAnsi="Arial" w:cs="Arial"/>
                <w:sz w:val="22"/>
                <w:szCs w:val="22"/>
              </w:rPr>
              <w:t>consolidado obrante en el Digesto Municipal de la Ciudad de Buenos Aires, Segunda Edición, Año 1993, AD</w:t>
            </w:r>
            <w:r w:rsidR="00D25805" w:rsidRPr="00B34E75">
              <w:rPr>
                <w:rFonts w:ascii="Arial" w:hAnsi="Arial" w:cs="Arial"/>
                <w:sz w:val="22"/>
                <w:szCs w:val="22"/>
              </w:rPr>
              <w:t xml:space="preserve"> 464.62</w:t>
            </w:r>
          </w:p>
        </w:tc>
      </w:tr>
    </w:tbl>
    <w:p w:rsidR="0009329B" w:rsidRPr="00B34E75" w:rsidRDefault="0009329B" w:rsidP="00B34E75">
      <w:pPr>
        <w:spacing w:line="360" w:lineRule="auto"/>
        <w:rPr>
          <w:rFonts w:ascii="Arial" w:hAnsi="Arial" w:cs="Arial"/>
          <w:sz w:val="22"/>
          <w:szCs w:val="22"/>
        </w:rPr>
      </w:pPr>
    </w:p>
    <w:p w:rsidR="00B34E75" w:rsidRPr="00B34E75" w:rsidRDefault="00BA2F76" w:rsidP="00B34E7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B34E75">
        <w:rPr>
          <w:rFonts w:ascii="Arial" w:hAnsi="Arial" w:cs="Arial"/>
          <w:b/>
          <w:sz w:val="22"/>
          <w:szCs w:val="22"/>
        </w:rPr>
        <w:t xml:space="preserve">Artículo Suprimido: </w:t>
      </w:r>
    </w:p>
    <w:p w:rsidR="00BA2F76" w:rsidRPr="00B34E75" w:rsidRDefault="00B34E75" w:rsidP="00B34E75">
      <w:pPr>
        <w:spacing w:line="360" w:lineRule="auto"/>
        <w:rPr>
          <w:rFonts w:ascii="Arial" w:hAnsi="Arial" w:cs="Arial"/>
          <w:sz w:val="22"/>
          <w:szCs w:val="22"/>
        </w:rPr>
      </w:pPr>
      <w:r w:rsidRPr="00B34E75">
        <w:rPr>
          <w:rFonts w:ascii="Arial" w:hAnsi="Arial" w:cs="Arial"/>
          <w:b/>
          <w:sz w:val="22"/>
          <w:szCs w:val="22"/>
        </w:rPr>
        <w:t xml:space="preserve">Anterior art. 3: </w:t>
      </w:r>
      <w:r>
        <w:rPr>
          <w:rFonts w:ascii="Arial" w:hAnsi="Arial" w:cs="Arial"/>
          <w:sz w:val="22"/>
          <w:szCs w:val="22"/>
        </w:rPr>
        <w:t>Caducidad por objeto cumplido.</w:t>
      </w:r>
    </w:p>
    <w:p w:rsidR="0009329B" w:rsidRPr="00B34E75" w:rsidRDefault="0009329B" w:rsidP="00B34E75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B34E75" w:rsidTr="00B34E75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B34E75" w:rsidRDefault="00C447EC" w:rsidP="00B34E7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B34E75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09329B" w:rsidRPr="00B34E7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D25805" w:rsidRPr="00B34E75">
              <w:rPr>
                <w:rFonts w:ascii="Arial" w:hAnsi="Arial" w:cs="Arial"/>
                <w:b/>
                <w:sz w:val="22"/>
                <w:szCs w:val="22"/>
              </w:rPr>
              <w:t>H</w:t>
            </w:r>
            <w:r w:rsidR="003F1762" w:rsidRPr="00B34E7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B34E7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25805" w:rsidRPr="00B34E75">
              <w:rPr>
                <w:rFonts w:ascii="Arial" w:hAnsi="Arial" w:cs="Arial"/>
                <w:b/>
                <w:sz w:val="22"/>
                <w:szCs w:val="22"/>
              </w:rPr>
              <w:t>44</w:t>
            </w:r>
            <w:r w:rsidR="00B34E7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25805" w:rsidRPr="00B34E75">
              <w:rPr>
                <w:rFonts w:ascii="Arial" w:hAnsi="Arial" w:cs="Arial"/>
                <w:b/>
                <w:sz w:val="22"/>
                <w:szCs w:val="22"/>
              </w:rPr>
              <w:t>491</w:t>
            </w:r>
          </w:p>
          <w:p w:rsidR="0009329B" w:rsidRPr="00B34E75" w:rsidRDefault="0009329B" w:rsidP="00B34E7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34E7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B34E75" w:rsidTr="00B34E75">
        <w:trPr>
          <w:jc w:val="center"/>
        </w:trPr>
        <w:tc>
          <w:tcPr>
            <w:tcW w:w="3090" w:type="dxa"/>
            <w:vAlign w:val="center"/>
          </w:tcPr>
          <w:p w:rsidR="0009329B" w:rsidRPr="00B34E75" w:rsidRDefault="0009329B" w:rsidP="00B34E7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34E7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34E75" w:rsidRDefault="0009329B" w:rsidP="00B34E7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34E7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B34E75" w:rsidRDefault="0009329B" w:rsidP="00B34E7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34E7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B34E75" w:rsidRDefault="0009329B" w:rsidP="00B34E7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34E75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447EC" w:rsidRPr="00B34E75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B34E7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D25805" w:rsidRPr="00B34E75">
              <w:rPr>
                <w:rFonts w:ascii="Arial" w:hAnsi="Arial" w:cs="Arial"/>
                <w:b/>
                <w:sz w:val="22"/>
                <w:szCs w:val="22"/>
              </w:rPr>
              <w:t>44</w:t>
            </w:r>
            <w:r w:rsidR="002C48F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25805" w:rsidRPr="00B34E75">
              <w:rPr>
                <w:rFonts w:ascii="Arial" w:hAnsi="Arial" w:cs="Arial"/>
                <w:b/>
                <w:sz w:val="22"/>
                <w:szCs w:val="22"/>
              </w:rPr>
              <w:t>491</w:t>
            </w:r>
            <w:r w:rsidRPr="00B34E7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B34E75" w:rsidRDefault="0009329B" w:rsidP="00B34E7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34E7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B34E75" w:rsidTr="00B34E75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B34E75" w:rsidRDefault="0009329B" w:rsidP="00B34E7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B34E75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</w:t>
            </w:r>
            <w:r w:rsidR="002908C9" w:rsidRPr="00B34E75">
              <w:rPr>
                <w:rFonts w:ascii="Arial" w:hAnsi="Arial" w:cs="Arial"/>
                <w:sz w:val="22"/>
                <w:szCs w:val="22"/>
              </w:rPr>
              <w:t xml:space="preserve"> del texto consolidado obrante en el Digesto Municipal de la Ciudad de Buenos Aires, Segunda Edición, Año 1993, AD</w:t>
            </w:r>
            <w:r w:rsidR="00D25805" w:rsidRPr="00B34E75">
              <w:rPr>
                <w:rFonts w:ascii="Arial" w:hAnsi="Arial" w:cs="Arial"/>
                <w:sz w:val="22"/>
                <w:szCs w:val="22"/>
              </w:rPr>
              <w:t xml:space="preserve"> 464.62</w:t>
            </w:r>
          </w:p>
        </w:tc>
      </w:tr>
    </w:tbl>
    <w:p w:rsidR="0009329B" w:rsidRPr="00B34E75" w:rsidRDefault="0009329B" w:rsidP="00B34E75">
      <w:pPr>
        <w:spacing w:line="360" w:lineRule="auto"/>
        <w:rPr>
          <w:rFonts w:ascii="Arial" w:hAnsi="Arial" w:cs="Arial"/>
          <w:sz w:val="22"/>
          <w:szCs w:val="22"/>
        </w:rPr>
      </w:pPr>
    </w:p>
    <w:p w:rsidR="00356505" w:rsidRPr="00B34E75" w:rsidRDefault="00356505" w:rsidP="00B34E75">
      <w:pPr>
        <w:spacing w:line="360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356505" w:rsidRPr="00B34E75" w:rsidSect="00B34E7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C4AFC"/>
    <w:rsid w:val="000D2BAC"/>
    <w:rsid w:val="002908C9"/>
    <w:rsid w:val="002C48F3"/>
    <w:rsid w:val="002D2DC8"/>
    <w:rsid w:val="00356505"/>
    <w:rsid w:val="003F1762"/>
    <w:rsid w:val="004773B8"/>
    <w:rsid w:val="004A7641"/>
    <w:rsid w:val="005A4669"/>
    <w:rsid w:val="006506AC"/>
    <w:rsid w:val="006B1E8B"/>
    <w:rsid w:val="006F6B15"/>
    <w:rsid w:val="008E3EF3"/>
    <w:rsid w:val="00A47314"/>
    <w:rsid w:val="00B34E75"/>
    <w:rsid w:val="00B51EF5"/>
    <w:rsid w:val="00BA2F76"/>
    <w:rsid w:val="00C447EC"/>
    <w:rsid w:val="00C67C06"/>
    <w:rsid w:val="00C8756B"/>
    <w:rsid w:val="00D25805"/>
    <w:rsid w:val="00F23A40"/>
    <w:rsid w:val="00F76F73"/>
    <w:rsid w:val="00F914CB"/>
    <w:rsid w:val="00FD38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2014-10-08T18:58:00Z</dcterms:created>
  <dcterms:modified xsi:type="dcterms:W3CDTF">2015-10-06T17:54:00Z</dcterms:modified>
</cp:coreProperties>
</file>