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7D0038" w:rsidRDefault="006308B6" w:rsidP="007D003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D0038">
        <w:rPr>
          <w:rFonts w:ascii="Arial" w:hAnsi="Arial" w:cs="Arial"/>
          <w:b/>
          <w:sz w:val="22"/>
          <w:szCs w:val="22"/>
        </w:rPr>
        <w:t>7159</w:t>
      </w:r>
    </w:p>
    <w:p w:rsidR="007D0038" w:rsidRDefault="007D0038" w:rsidP="007D003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7D0038" w:rsidRDefault="00C447EC" w:rsidP="00AE6D1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D0038">
        <w:rPr>
          <w:rFonts w:ascii="Arial" w:hAnsi="Arial" w:cs="Arial"/>
          <w:b/>
          <w:sz w:val="22"/>
          <w:szCs w:val="22"/>
        </w:rPr>
        <w:t>ORDENANZA</w:t>
      </w:r>
      <w:r w:rsidR="0009329B" w:rsidRPr="007D0038">
        <w:rPr>
          <w:rFonts w:ascii="Arial" w:hAnsi="Arial" w:cs="Arial"/>
          <w:b/>
          <w:sz w:val="22"/>
          <w:szCs w:val="22"/>
        </w:rPr>
        <w:t xml:space="preserve"> </w:t>
      </w:r>
      <w:r w:rsidR="006308B6" w:rsidRPr="007D0038">
        <w:rPr>
          <w:rFonts w:ascii="Arial" w:hAnsi="Arial" w:cs="Arial"/>
          <w:b/>
          <w:sz w:val="22"/>
          <w:szCs w:val="22"/>
        </w:rPr>
        <w:t>H</w:t>
      </w:r>
      <w:r w:rsidR="003F1762" w:rsidRPr="007D0038">
        <w:rPr>
          <w:rFonts w:ascii="Arial" w:hAnsi="Arial" w:cs="Arial"/>
          <w:b/>
          <w:sz w:val="22"/>
          <w:szCs w:val="22"/>
        </w:rPr>
        <w:t xml:space="preserve"> </w:t>
      </w:r>
      <w:r w:rsidR="0009329B" w:rsidRPr="007D0038">
        <w:rPr>
          <w:rFonts w:ascii="Arial" w:hAnsi="Arial" w:cs="Arial"/>
          <w:b/>
          <w:sz w:val="22"/>
          <w:szCs w:val="22"/>
        </w:rPr>
        <w:t xml:space="preserve">- N° </w:t>
      </w:r>
      <w:r w:rsidR="006308B6" w:rsidRPr="007D0038">
        <w:rPr>
          <w:rFonts w:ascii="Arial" w:hAnsi="Arial" w:cs="Arial"/>
          <w:b/>
          <w:sz w:val="22"/>
          <w:szCs w:val="22"/>
        </w:rPr>
        <w:t>23</w:t>
      </w:r>
      <w:r w:rsidR="007D0038">
        <w:rPr>
          <w:rFonts w:ascii="Arial" w:hAnsi="Arial" w:cs="Arial"/>
          <w:b/>
          <w:sz w:val="22"/>
          <w:szCs w:val="22"/>
        </w:rPr>
        <w:t>.</w:t>
      </w:r>
      <w:r w:rsidR="006308B6" w:rsidRPr="007D0038">
        <w:rPr>
          <w:rFonts w:ascii="Arial" w:hAnsi="Arial" w:cs="Arial"/>
          <w:b/>
          <w:sz w:val="22"/>
          <w:szCs w:val="22"/>
        </w:rPr>
        <w:t>486</w:t>
      </w:r>
    </w:p>
    <w:p w:rsidR="007D0038" w:rsidRDefault="007D0038" w:rsidP="007D003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308B6" w:rsidRPr="007D0038" w:rsidRDefault="007D0038" w:rsidP="007D003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D0038">
        <w:rPr>
          <w:rFonts w:ascii="Arial" w:hAnsi="Arial" w:cs="Arial"/>
          <w:sz w:val="22"/>
          <w:szCs w:val="22"/>
        </w:rPr>
        <w:t>Artículo</w:t>
      </w:r>
      <w:r w:rsidR="006308B6" w:rsidRPr="007D0038">
        <w:rPr>
          <w:rFonts w:ascii="Arial" w:hAnsi="Arial" w:cs="Arial"/>
          <w:sz w:val="22"/>
          <w:szCs w:val="22"/>
        </w:rPr>
        <w:t xml:space="preserve"> 1° - Las acciones de inmunización que realiza la Municipalidad estarán a cargo, en lo sucesivo, de los establecimientos asistenciales dependientes de la Secretaria de Salud Pública.</w:t>
      </w:r>
    </w:p>
    <w:p w:rsidR="006308B6" w:rsidRPr="007D0038" w:rsidRDefault="006308B6" w:rsidP="007D003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308B6" w:rsidRPr="007D0038" w:rsidRDefault="006308B6" w:rsidP="007D0038">
      <w:pPr>
        <w:shd w:val="clear" w:color="auto" w:fill="FFFFFF" w:themeFill="background1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D0038">
        <w:rPr>
          <w:rFonts w:ascii="Arial" w:hAnsi="Arial" w:cs="Arial"/>
          <w:sz w:val="22"/>
          <w:szCs w:val="22"/>
        </w:rPr>
        <w:t>Artículo 2° - La Dirección Técnica de Higiene dejara de efectuar las acciones de inmunización en la oportunidad en que lo disponga la Secretaria de Salud Pública.</w:t>
      </w:r>
    </w:p>
    <w:p w:rsidR="006308B6" w:rsidRPr="007D0038" w:rsidRDefault="006308B6" w:rsidP="007D003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308B6" w:rsidRPr="007D0038" w:rsidRDefault="006308B6" w:rsidP="007D003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D0038">
        <w:rPr>
          <w:rFonts w:ascii="Arial" w:hAnsi="Arial" w:cs="Arial"/>
          <w:sz w:val="22"/>
          <w:szCs w:val="22"/>
        </w:rPr>
        <w:t>Artículo 3° - La Secretaria de Salud Pública queda facultada para dictar la reglamentación correspondiente.</w:t>
      </w:r>
    </w:p>
    <w:p w:rsidR="0009329B" w:rsidRPr="007D0038" w:rsidRDefault="0009329B" w:rsidP="007D003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872"/>
        <w:gridCol w:w="4128"/>
      </w:tblGrid>
      <w:tr w:rsidR="0009329B" w:rsidRPr="007D0038" w:rsidTr="007D0038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7D0038" w:rsidRDefault="00C447EC" w:rsidP="007D003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7D0038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7D003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308B6" w:rsidRPr="007D0038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09329B" w:rsidRPr="007D003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6308B6" w:rsidRPr="007D0038">
              <w:rPr>
                <w:rFonts w:ascii="Arial" w:hAnsi="Arial" w:cs="Arial"/>
                <w:b/>
                <w:sz w:val="22"/>
                <w:szCs w:val="22"/>
              </w:rPr>
              <w:t>23</w:t>
            </w:r>
            <w:r w:rsidR="007D003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308B6" w:rsidRPr="007D0038">
              <w:rPr>
                <w:rFonts w:ascii="Arial" w:hAnsi="Arial" w:cs="Arial"/>
                <w:b/>
                <w:sz w:val="22"/>
                <w:szCs w:val="22"/>
              </w:rPr>
              <w:t>486</w:t>
            </w:r>
          </w:p>
          <w:p w:rsidR="0009329B" w:rsidRPr="007D0038" w:rsidRDefault="0009329B" w:rsidP="007D003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7D003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7D0038" w:rsidTr="00AE6D12">
        <w:trPr>
          <w:trHeight w:val="565"/>
          <w:jc w:val="center"/>
        </w:trPr>
        <w:tc>
          <w:tcPr>
            <w:tcW w:w="4872" w:type="dxa"/>
            <w:vAlign w:val="center"/>
          </w:tcPr>
          <w:p w:rsidR="0009329B" w:rsidRPr="007D0038" w:rsidRDefault="0009329B" w:rsidP="00AE6D1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D0038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AE6D12">
              <w:rPr>
                <w:rFonts w:ascii="Arial" w:hAnsi="Arial" w:cs="Arial"/>
                <w:b/>
                <w:sz w:val="22"/>
              </w:rPr>
              <w:t xml:space="preserve"> </w:t>
            </w:r>
            <w:r w:rsidRPr="007D003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128" w:type="dxa"/>
            <w:vAlign w:val="center"/>
          </w:tcPr>
          <w:p w:rsidR="0009329B" w:rsidRPr="007D0038" w:rsidRDefault="0009329B" w:rsidP="007D003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D003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7D0038" w:rsidTr="007D0038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7D0038" w:rsidRDefault="0009329B" w:rsidP="007D003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D0038">
              <w:rPr>
                <w:rFonts w:ascii="Arial" w:hAnsi="Arial" w:cs="Arial"/>
                <w:sz w:val="22"/>
                <w:szCs w:val="22"/>
              </w:rPr>
              <w:t xml:space="preserve">Todos los artículos de este </w:t>
            </w:r>
            <w:r w:rsidR="002908C9" w:rsidRPr="007D0038">
              <w:rPr>
                <w:rFonts w:ascii="Arial" w:hAnsi="Arial" w:cs="Arial"/>
                <w:sz w:val="22"/>
                <w:szCs w:val="22"/>
              </w:rPr>
              <w:t>Texto D</w:t>
            </w:r>
            <w:r w:rsidRPr="007D0038">
              <w:rPr>
                <w:rFonts w:ascii="Arial" w:hAnsi="Arial" w:cs="Arial"/>
                <w:sz w:val="22"/>
                <w:szCs w:val="22"/>
              </w:rPr>
              <w:t xml:space="preserve">efinitivo provienen del texto </w:t>
            </w:r>
            <w:r w:rsidR="002908C9" w:rsidRPr="007D0038">
              <w:rPr>
                <w:rFonts w:ascii="Arial" w:hAnsi="Arial" w:cs="Arial"/>
                <w:sz w:val="22"/>
                <w:szCs w:val="22"/>
              </w:rPr>
              <w:t>consolidado obrante en el Digesto Municipal de la Ciudad de Buenos Aires, Segunda Edición, Año 1993, AD</w:t>
            </w:r>
            <w:r w:rsidR="006308B6" w:rsidRPr="007D0038">
              <w:rPr>
                <w:rFonts w:ascii="Arial" w:hAnsi="Arial" w:cs="Arial"/>
                <w:sz w:val="22"/>
                <w:szCs w:val="22"/>
              </w:rPr>
              <w:t xml:space="preserve"> 461.24</w:t>
            </w:r>
          </w:p>
        </w:tc>
      </w:tr>
    </w:tbl>
    <w:p w:rsidR="0009329B" w:rsidRPr="007D0038" w:rsidRDefault="0009329B" w:rsidP="007D0038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7D0038" w:rsidTr="007D0038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7D0038" w:rsidRDefault="00C447EC" w:rsidP="007D003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r w:rsidRPr="007D0038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7D003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308B6" w:rsidRPr="007D0038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F1762" w:rsidRPr="007D003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7D003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6308B6" w:rsidRPr="007D0038">
              <w:rPr>
                <w:rFonts w:ascii="Arial" w:hAnsi="Arial" w:cs="Arial"/>
                <w:b/>
                <w:sz w:val="22"/>
                <w:szCs w:val="22"/>
              </w:rPr>
              <w:t>23</w:t>
            </w:r>
            <w:r w:rsidR="007D003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308B6" w:rsidRPr="007D0038">
              <w:rPr>
                <w:rFonts w:ascii="Arial" w:hAnsi="Arial" w:cs="Arial"/>
                <w:b/>
                <w:sz w:val="22"/>
                <w:szCs w:val="22"/>
              </w:rPr>
              <w:t>486</w:t>
            </w:r>
          </w:p>
          <w:p w:rsidR="0009329B" w:rsidRPr="007D0038" w:rsidRDefault="0009329B" w:rsidP="007D003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D003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7D0038" w:rsidTr="007D0038">
        <w:trPr>
          <w:jc w:val="center"/>
        </w:trPr>
        <w:tc>
          <w:tcPr>
            <w:tcW w:w="3090" w:type="dxa"/>
            <w:vAlign w:val="center"/>
          </w:tcPr>
          <w:p w:rsidR="0009329B" w:rsidRPr="007D0038" w:rsidRDefault="0009329B" w:rsidP="007D003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D003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D0038" w:rsidRDefault="0009329B" w:rsidP="007D003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D0038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7D0038" w:rsidRDefault="0009329B" w:rsidP="007D003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D003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D0038" w:rsidRDefault="0009329B" w:rsidP="007D003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D0038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447EC" w:rsidRPr="007D0038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7D003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308B6" w:rsidRPr="007D0038">
              <w:rPr>
                <w:rFonts w:ascii="Arial" w:hAnsi="Arial" w:cs="Arial"/>
                <w:b/>
                <w:sz w:val="22"/>
                <w:szCs w:val="22"/>
              </w:rPr>
              <w:t>23</w:t>
            </w:r>
            <w:r w:rsidR="00AE6D1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308B6" w:rsidRPr="007D0038">
              <w:rPr>
                <w:rFonts w:ascii="Arial" w:hAnsi="Arial" w:cs="Arial"/>
                <w:b/>
                <w:sz w:val="22"/>
                <w:szCs w:val="22"/>
              </w:rPr>
              <w:t>486</w:t>
            </w:r>
            <w:r w:rsidRPr="007D0038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7D0038" w:rsidRDefault="0009329B" w:rsidP="007D003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D0038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7D0038" w:rsidTr="007D0038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7D0038" w:rsidRDefault="0009329B" w:rsidP="007D003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D0038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</w:t>
            </w:r>
            <w:r w:rsidR="002908C9" w:rsidRPr="007D0038">
              <w:rPr>
                <w:rFonts w:ascii="Arial" w:hAnsi="Arial" w:cs="Arial"/>
                <w:sz w:val="22"/>
                <w:szCs w:val="22"/>
              </w:rPr>
              <w:t xml:space="preserve"> del texto consolidado obrante en el Digesto Municipal de la Ciudad de Buenos Aires, Segunda Edición, Año 1993, AD</w:t>
            </w:r>
            <w:r w:rsidR="006308B6" w:rsidRPr="007D0038">
              <w:rPr>
                <w:rFonts w:ascii="Arial" w:hAnsi="Arial" w:cs="Arial"/>
                <w:sz w:val="22"/>
                <w:szCs w:val="22"/>
              </w:rPr>
              <w:t xml:space="preserve"> 461.24</w:t>
            </w:r>
          </w:p>
        </w:tc>
      </w:tr>
      <w:bookmarkEnd w:id="0"/>
    </w:tbl>
    <w:p w:rsidR="0009329B" w:rsidRPr="007D0038" w:rsidRDefault="0009329B" w:rsidP="007D0038">
      <w:pPr>
        <w:spacing w:line="360" w:lineRule="auto"/>
        <w:rPr>
          <w:rFonts w:ascii="Arial" w:hAnsi="Arial" w:cs="Arial"/>
          <w:sz w:val="22"/>
          <w:szCs w:val="22"/>
        </w:rPr>
      </w:pPr>
    </w:p>
    <w:p w:rsidR="007D0038" w:rsidRDefault="00F914CB" w:rsidP="007D0038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7D0038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E1547F" w:rsidRPr="007D0038" w:rsidRDefault="00E1547F" w:rsidP="007D0038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7D0038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E1547F" w:rsidRPr="007D0038" w:rsidRDefault="00E1547F" w:rsidP="007D0038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E1547F" w:rsidRPr="007D0038" w:rsidSect="007D003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3A27EB"/>
    <w:multiLevelType w:val="hybridMultilevel"/>
    <w:tmpl w:val="33549F0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C4AFC"/>
    <w:rsid w:val="000D2BAC"/>
    <w:rsid w:val="002908C9"/>
    <w:rsid w:val="002D2DC8"/>
    <w:rsid w:val="00356505"/>
    <w:rsid w:val="003F1762"/>
    <w:rsid w:val="004A7641"/>
    <w:rsid w:val="005A4669"/>
    <w:rsid w:val="006308B6"/>
    <w:rsid w:val="006506AC"/>
    <w:rsid w:val="006B1E8B"/>
    <w:rsid w:val="006F6B15"/>
    <w:rsid w:val="007D0038"/>
    <w:rsid w:val="008E3EF3"/>
    <w:rsid w:val="00A12D13"/>
    <w:rsid w:val="00A47314"/>
    <w:rsid w:val="00AD3BB4"/>
    <w:rsid w:val="00AE6D12"/>
    <w:rsid w:val="00C447EC"/>
    <w:rsid w:val="00C67C06"/>
    <w:rsid w:val="00C8756B"/>
    <w:rsid w:val="00E1547F"/>
    <w:rsid w:val="00F23A40"/>
    <w:rsid w:val="00F76F73"/>
    <w:rsid w:val="00F914CB"/>
    <w:rsid w:val="00FD3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7D00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2014-09-26T21:30:00Z</dcterms:created>
  <dcterms:modified xsi:type="dcterms:W3CDTF">2015-10-06T16:23:00Z</dcterms:modified>
</cp:coreProperties>
</file>