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DF705B" w:rsidRDefault="000C6382" w:rsidP="00DF705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F705B">
        <w:rPr>
          <w:rFonts w:ascii="Arial" w:hAnsi="Arial" w:cs="Arial"/>
          <w:b/>
          <w:sz w:val="22"/>
          <w:szCs w:val="22"/>
        </w:rPr>
        <w:t>7077</w:t>
      </w:r>
    </w:p>
    <w:p w:rsidR="000C6382" w:rsidRPr="00DF705B" w:rsidRDefault="000C6382" w:rsidP="00DF705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DF705B" w:rsidRDefault="00C447EC" w:rsidP="00940F05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F705B">
        <w:rPr>
          <w:rFonts w:ascii="Arial" w:hAnsi="Arial" w:cs="Arial"/>
          <w:b/>
          <w:sz w:val="22"/>
          <w:szCs w:val="22"/>
        </w:rPr>
        <w:t>ORDENANZA</w:t>
      </w:r>
      <w:r w:rsidR="0009329B" w:rsidRPr="00DF705B">
        <w:rPr>
          <w:rFonts w:ascii="Arial" w:hAnsi="Arial" w:cs="Arial"/>
          <w:b/>
          <w:sz w:val="22"/>
          <w:szCs w:val="22"/>
        </w:rPr>
        <w:t xml:space="preserve"> </w:t>
      </w:r>
      <w:r w:rsidR="000C6382" w:rsidRPr="00DF705B">
        <w:rPr>
          <w:rFonts w:ascii="Arial" w:hAnsi="Arial" w:cs="Arial"/>
          <w:b/>
          <w:sz w:val="22"/>
          <w:szCs w:val="22"/>
        </w:rPr>
        <w:t>H</w:t>
      </w:r>
      <w:r w:rsidR="003F1762" w:rsidRPr="00DF705B">
        <w:rPr>
          <w:rFonts w:ascii="Arial" w:hAnsi="Arial" w:cs="Arial"/>
          <w:b/>
          <w:sz w:val="22"/>
          <w:szCs w:val="22"/>
        </w:rPr>
        <w:t xml:space="preserve"> </w:t>
      </w:r>
      <w:r w:rsidR="0009329B" w:rsidRPr="00DF705B">
        <w:rPr>
          <w:rFonts w:ascii="Arial" w:hAnsi="Arial" w:cs="Arial"/>
          <w:b/>
          <w:sz w:val="22"/>
          <w:szCs w:val="22"/>
        </w:rPr>
        <w:t xml:space="preserve">- N° </w:t>
      </w:r>
      <w:r w:rsidR="000C6382" w:rsidRPr="00DF705B">
        <w:rPr>
          <w:rFonts w:ascii="Arial" w:hAnsi="Arial" w:cs="Arial"/>
          <w:b/>
          <w:sz w:val="22"/>
          <w:szCs w:val="22"/>
        </w:rPr>
        <w:t>44</w:t>
      </w:r>
      <w:r w:rsidR="00DF705B">
        <w:rPr>
          <w:rFonts w:ascii="Arial" w:hAnsi="Arial" w:cs="Arial"/>
          <w:b/>
          <w:sz w:val="22"/>
          <w:szCs w:val="22"/>
        </w:rPr>
        <w:t>.</w:t>
      </w:r>
      <w:r w:rsidR="000C6382" w:rsidRPr="00DF705B">
        <w:rPr>
          <w:rFonts w:ascii="Arial" w:hAnsi="Arial" w:cs="Arial"/>
          <w:b/>
          <w:sz w:val="22"/>
          <w:szCs w:val="22"/>
        </w:rPr>
        <w:t>764</w:t>
      </w:r>
    </w:p>
    <w:p w:rsidR="00DF705B" w:rsidRDefault="00DF705B" w:rsidP="00DF705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6382" w:rsidRPr="00DF705B" w:rsidRDefault="000C6382" w:rsidP="00DF705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705B">
        <w:rPr>
          <w:rFonts w:ascii="Arial" w:hAnsi="Arial" w:cs="Arial"/>
          <w:sz w:val="22"/>
          <w:szCs w:val="22"/>
        </w:rPr>
        <w:t xml:space="preserve">Artículo 1° - Créase un área de Nutrición en el ámbito de los establecimientos integrantes de la red hospitalaria municipal de la ciudad de Buenos Aires, que más adelante se determinarán. </w:t>
      </w:r>
    </w:p>
    <w:p w:rsidR="000C6382" w:rsidRPr="00DF705B" w:rsidRDefault="000C6382" w:rsidP="00DF705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6382" w:rsidRPr="00DF705B" w:rsidRDefault="000C6382" w:rsidP="00DF705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705B">
        <w:rPr>
          <w:rFonts w:ascii="Arial" w:hAnsi="Arial" w:cs="Arial"/>
          <w:sz w:val="22"/>
          <w:szCs w:val="22"/>
        </w:rPr>
        <w:t xml:space="preserve">Artículo 2° - A los efectos de su implementación, el área "Nutrición", creada por el artículo precedente, adoptará la forma y/o categoría de "grupo de trabajo", "unidad" o "servicio" según las prescripciones de la reglamentación que se dicte, y conforme posibilidades de cada establecimiento hospitalario. </w:t>
      </w:r>
    </w:p>
    <w:p w:rsidR="000C6382" w:rsidRPr="00DF705B" w:rsidRDefault="000C6382" w:rsidP="00DF705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6382" w:rsidRPr="00DF705B" w:rsidRDefault="000C6382" w:rsidP="00DF705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705B">
        <w:rPr>
          <w:rFonts w:ascii="Arial" w:hAnsi="Arial" w:cs="Arial"/>
          <w:sz w:val="22"/>
          <w:szCs w:val="22"/>
        </w:rPr>
        <w:t xml:space="preserve">Artículo 3° - El área de Nutrición tendrá competencia para entender en el tratamiento de los siguientes factores de riesgo: </w:t>
      </w:r>
    </w:p>
    <w:p w:rsidR="000C6382" w:rsidRPr="00DF705B" w:rsidRDefault="000C6382" w:rsidP="00DF705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F705B">
        <w:rPr>
          <w:rFonts w:ascii="Arial" w:hAnsi="Arial" w:cs="Arial"/>
          <w:sz w:val="22"/>
          <w:szCs w:val="22"/>
        </w:rPr>
        <w:t xml:space="preserve">Obesidad como entidad nosológica pura; </w:t>
      </w:r>
    </w:p>
    <w:p w:rsidR="000C6382" w:rsidRPr="00DF705B" w:rsidRDefault="000C6382" w:rsidP="00DF705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F705B">
        <w:rPr>
          <w:rFonts w:ascii="Arial" w:hAnsi="Arial" w:cs="Arial"/>
          <w:sz w:val="22"/>
          <w:szCs w:val="22"/>
        </w:rPr>
        <w:t xml:space="preserve">Obesidad como patología asociada; </w:t>
      </w:r>
    </w:p>
    <w:p w:rsidR="000C6382" w:rsidRPr="00DF705B" w:rsidRDefault="000C6382" w:rsidP="00DF705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proofErr w:type="spellStart"/>
      <w:r w:rsidRPr="00DF705B">
        <w:rPr>
          <w:rFonts w:ascii="Arial" w:hAnsi="Arial" w:cs="Arial"/>
          <w:sz w:val="22"/>
          <w:szCs w:val="22"/>
        </w:rPr>
        <w:t>Hiperlipoproteinemias</w:t>
      </w:r>
      <w:proofErr w:type="spellEnd"/>
      <w:r w:rsidRPr="00DF705B">
        <w:rPr>
          <w:rFonts w:ascii="Arial" w:hAnsi="Arial" w:cs="Arial"/>
          <w:sz w:val="22"/>
          <w:szCs w:val="22"/>
        </w:rPr>
        <w:t xml:space="preserve">; </w:t>
      </w:r>
    </w:p>
    <w:p w:rsidR="000C6382" w:rsidRPr="00DF705B" w:rsidRDefault="000C6382" w:rsidP="00DF705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F705B">
        <w:rPr>
          <w:rFonts w:ascii="Arial" w:hAnsi="Arial" w:cs="Arial"/>
          <w:sz w:val="22"/>
          <w:szCs w:val="22"/>
        </w:rPr>
        <w:t xml:space="preserve">Diabetes; </w:t>
      </w:r>
    </w:p>
    <w:p w:rsidR="000C6382" w:rsidRPr="00DF705B" w:rsidRDefault="000C6382" w:rsidP="00DF705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F705B">
        <w:rPr>
          <w:rFonts w:ascii="Arial" w:hAnsi="Arial" w:cs="Arial"/>
          <w:sz w:val="22"/>
          <w:szCs w:val="22"/>
        </w:rPr>
        <w:t xml:space="preserve">Gota; </w:t>
      </w:r>
    </w:p>
    <w:p w:rsidR="000C6382" w:rsidRPr="00DF705B" w:rsidRDefault="000C6382" w:rsidP="00DF705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F705B">
        <w:rPr>
          <w:rFonts w:ascii="Arial" w:hAnsi="Arial" w:cs="Arial"/>
          <w:sz w:val="22"/>
          <w:szCs w:val="22"/>
        </w:rPr>
        <w:t xml:space="preserve">Hipertensión arterial; </w:t>
      </w:r>
    </w:p>
    <w:p w:rsidR="000C6382" w:rsidRPr="00DF705B" w:rsidRDefault="000C6382" w:rsidP="00DF705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F705B">
        <w:rPr>
          <w:rFonts w:ascii="Arial" w:hAnsi="Arial" w:cs="Arial"/>
          <w:sz w:val="22"/>
          <w:szCs w:val="22"/>
        </w:rPr>
        <w:t xml:space="preserve">Desnutrición primaria; </w:t>
      </w:r>
    </w:p>
    <w:p w:rsidR="000C6382" w:rsidRPr="00DF705B" w:rsidRDefault="000C6382" w:rsidP="00DF705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F705B">
        <w:rPr>
          <w:rFonts w:ascii="Arial" w:hAnsi="Arial" w:cs="Arial"/>
          <w:sz w:val="22"/>
          <w:szCs w:val="22"/>
        </w:rPr>
        <w:t xml:space="preserve">Desnutrición secundaria (sin apoyo nutricional); </w:t>
      </w:r>
    </w:p>
    <w:p w:rsidR="000C6382" w:rsidRPr="00DF705B" w:rsidRDefault="000C6382" w:rsidP="00DF705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F705B">
        <w:rPr>
          <w:rFonts w:ascii="Arial" w:hAnsi="Arial" w:cs="Arial"/>
          <w:sz w:val="22"/>
          <w:szCs w:val="22"/>
        </w:rPr>
        <w:t xml:space="preserve">Trastornos de la conducta alimentaría; </w:t>
      </w:r>
    </w:p>
    <w:p w:rsidR="000C6382" w:rsidRPr="00DF705B" w:rsidRDefault="000C6382" w:rsidP="00DF705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F705B">
        <w:rPr>
          <w:rFonts w:ascii="Arial" w:hAnsi="Arial" w:cs="Arial"/>
          <w:sz w:val="22"/>
          <w:szCs w:val="22"/>
        </w:rPr>
        <w:t>Alimentación enteral;</w:t>
      </w:r>
    </w:p>
    <w:p w:rsidR="000C6382" w:rsidRPr="00DF705B" w:rsidRDefault="000C6382" w:rsidP="00DF705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F705B">
        <w:rPr>
          <w:rFonts w:ascii="Arial" w:hAnsi="Arial" w:cs="Arial"/>
          <w:sz w:val="22"/>
          <w:szCs w:val="22"/>
        </w:rPr>
        <w:t xml:space="preserve">Alimentación parental, entre otras. </w:t>
      </w:r>
    </w:p>
    <w:p w:rsidR="000C6382" w:rsidRPr="00DF705B" w:rsidRDefault="000C6382" w:rsidP="00DF705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6382" w:rsidRPr="00DF705B" w:rsidRDefault="000C6382" w:rsidP="00DF705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705B">
        <w:rPr>
          <w:rFonts w:ascii="Arial" w:hAnsi="Arial" w:cs="Arial"/>
          <w:sz w:val="22"/>
          <w:szCs w:val="22"/>
        </w:rPr>
        <w:t xml:space="preserve">Artículo 4°- Los establecimientos hospitalarios a que alude el artículo 1°, serán: </w:t>
      </w:r>
    </w:p>
    <w:p w:rsidR="000C6382" w:rsidRPr="00DF705B" w:rsidRDefault="000C6382" w:rsidP="00DF705B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DF705B">
        <w:rPr>
          <w:rFonts w:ascii="Arial" w:hAnsi="Arial" w:cs="Arial"/>
          <w:sz w:val="22"/>
          <w:szCs w:val="22"/>
          <w:lang w:val="en-US"/>
        </w:rPr>
        <w:t xml:space="preserve">Hospital Francisco J. </w:t>
      </w:r>
      <w:proofErr w:type="spellStart"/>
      <w:r w:rsidRPr="00DF705B">
        <w:rPr>
          <w:rFonts w:ascii="Arial" w:hAnsi="Arial" w:cs="Arial"/>
          <w:sz w:val="22"/>
          <w:szCs w:val="22"/>
          <w:lang w:val="en-US"/>
        </w:rPr>
        <w:t>Muñiz</w:t>
      </w:r>
      <w:proofErr w:type="spellEnd"/>
      <w:r w:rsidRPr="00DF705B">
        <w:rPr>
          <w:rFonts w:ascii="Arial" w:hAnsi="Arial" w:cs="Arial"/>
          <w:sz w:val="22"/>
          <w:szCs w:val="22"/>
          <w:lang w:val="en-US"/>
        </w:rPr>
        <w:t xml:space="preserve">; </w:t>
      </w:r>
    </w:p>
    <w:p w:rsidR="000C6382" w:rsidRPr="00DF705B" w:rsidRDefault="000C6382" w:rsidP="00DF705B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DF705B">
        <w:rPr>
          <w:rFonts w:ascii="Arial" w:hAnsi="Arial" w:cs="Arial"/>
          <w:sz w:val="22"/>
          <w:szCs w:val="22"/>
          <w:lang w:val="en-US"/>
        </w:rPr>
        <w:t xml:space="preserve">Hospital </w:t>
      </w:r>
      <w:proofErr w:type="spellStart"/>
      <w:r w:rsidRPr="00DF705B">
        <w:rPr>
          <w:rFonts w:ascii="Arial" w:hAnsi="Arial" w:cs="Arial"/>
          <w:sz w:val="22"/>
          <w:szCs w:val="22"/>
          <w:lang w:val="en-US"/>
        </w:rPr>
        <w:t>Cosme</w:t>
      </w:r>
      <w:proofErr w:type="spellEnd"/>
      <w:r w:rsidRPr="00DF705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DF705B">
        <w:rPr>
          <w:rFonts w:ascii="Arial" w:hAnsi="Arial" w:cs="Arial"/>
          <w:sz w:val="22"/>
          <w:szCs w:val="22"/>
          <w:lang w:val="en-US"/>
        </w:rPr>
        <w:t>Argerich</w:t>
      </w:r>
      <w:proofErr w:type="spellEnd"/>
      <w:r w:rsidRPr="00DF705B">
        <w:rPr>
          <w:rFonts w:ascii="Arial" w:hAnsi="Arial" w:cs="Arial"/>
          <w:sz w:val="22"/>
          <w:szCs w:val="22"/>
          <w:lang w:val="en-US"/>
        </w:rPr>
        <w:t xml:space="preserve">; </w:t>
      </w:r>
    </w:p>
    <w:p w:rsidR="000C6382" w:rsidRPr="00DF705B" w:rsidRDefault="000C6382" w:rsidP="00DF705B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F705B">
        <w:rPr>
          <w:rFonts w:ascii="Arial" w:hAnsi="Arial" w:cs="Arial"/>
          <w:sz w:val="22"/>
          <w:szCs w:val="22"/>
        </w:rPr>
        <w:t xml:space="preserve">Hospital Juan A. Fernández; </w:t>
      </w:r>
    </w:p>
    <w:p w:rsidR="000C6382" w:rsidRPr="00DF705B" w:rsidRDefault="000C6382" w:rsidP="00DF705B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F705B">
        <w:rPr>
          <w:rFonts w:ascii="Arial" w:hAnsi="Arial" w:cs="Arial"/>
          <w:sz w:val="22"/>
          <w:szCs w:val="22"/>
        </w:rPr>
        <w:t xml:space="preserve">Hospital Municipal de Oncología; </w:t>
      </w:r>
    </w:p>
    <w:p w:rsidR="00D75632" w:rsidRPr="00DF705B" w:rsidRDefault="000C6382" w:rsidP="00DF705B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F705B">
        <w:rPr>
          <w:rFonts w:ascii="Arial" w:hAnsi="Arial" w:cs="Arial"/>
          <w:sz w:val="22"/>
          <w:szCs w:val="22"/>
        </w:rPr>
        <w:t xml:space="preserve">Hospital Enrique </w:t>
      </w:r>
      <w:proofErr w:type="spellStart"/>
      <w:r w:rsidRPr="00DF705B">
        <w:rPr>
          <w:rFonts w:ascii="Arial" w:hAnsi="Arial" w:cs="Arial"/>
          <w:sz w:val="22"/>
          <w:szCs w:val="22"/>
        </w:rPr>
        <w:t>Tornú</w:t>
      </w:r>
      <w:proofErr w:type="spellEnd"/>
      <w:r w:rsidRPr="00DF705B">
        <w:rPr>
          <w:rFonts w:ascii="Arial" w:hAnsi="Arial" w:cs="Arial"/>
          <w:sz w:val="22"/>
          <w:szCs w:val="22"/>
        </w:rPr>
        <w:t xml:space="preserve">. </w:t>
      </w:r>
    </w:p>
    <w:p w:rsidR="000C6382" w:rsidRPr="00DF705B" w:rsidRDefault="000C6382" w:rsidP="00DF705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705B">
        <w:rPr>
          <w:rFonts w:ascii="Arial" w:hAnsi="Arial" w:cs="Arial"/>
          <w:sz w:val="22"/>
          <w:szCs w:val="22"/>
        </w:rPr>
        <w:t xml:space="preserve">A los fines de la presente, la enumeración que antecede no resulta excluyente de los hospitales Carlos G. Durand y José M. Ramos Mejía, cuyos organigramas respectivos comprenden en la actualidad la prestación de servicios de Nutrición, y sin perjuicio de aquéllos en los cuales se pueda instrumentaren un futuro sistema análogo. </w:t>
      </w:r>
    </w:p>
    <w:p w:rsidR="000C6382" w:rsidRPr="00DF705B" w:rsidRDefault="000C6382" w:rsidP="00DF705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89"/>
        <w:gridCol w:w="4411"/>
      </w:tblGrid>
      <w:tr w:rsidR="0009329B" w:rsidRPr="00DF705B" w:rsidTr="00DF705B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DF705B" w:rsidRDefault="00C447EC" w:rsidP="00DF705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bookmarkStart w:id="0" w:name="_GoBack"/>
            <w:r w:rsidRPr="00DF705B">
              <w:rPr>
                <w:rFonts w:ascii="Arial" w:hAnsi="Arial" w:cs="Arial"/>
                <w:b/>
                <w:sz w:val="22"/>
                <w:szCs w:val="22"/>
              </w:rPr>
              <w:lastRenderedPageBreak/>
              <w:t>ORDENANZA</w:t>
            </w:r>
            <w:r w:rsidR="0009329B" w:rsidRPr="00DF705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75632" w:rsidRPr="00DF705B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09329B" w:rsidRPr="00DF705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75632" w:rsidRPr="00DF705B">
              <w:rPr>
                <w:rFonts w:ascii="Arial" w:hAnsi="Arial" w:cs="Arial"/>
                <w:b/>
                <w:sz w:val="22"/>
                <w:szCs w:val="22"/>
              </w:rPr>
              <w:t>44</w:t>
            </w:r>
            <w:r w:rsidR="00DF705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75632" w:rsidRPr="00DF705B">
              <w:rPr>
                <w:rFonts w:ascii="Arial" w:hAnsi="Arial" w:cs="Arial"/>
                <w:b/>
                <w:sz w:val="22"/>
                <w:szCs w:val="22"/>
              </w:rPr>
              <w:t>764</w:t>
            </w:r>
          </w:p>
          <w:p w:rsidR="0009329B" w:rsidRPr="00DF705B" w:rsidRDefault="0009329B" w:rsidP="00DF705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F705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F705B" w:rsidTr="00940F05">
        <w:trPr>
          <w:trHeight w:val="539"/>
          <w:jc w:val="center"/>
        </w:trPr>
        <w:tc>
          <w:tcPr>
            <w:tcW w:w="4589" w:type="dxa"/>
            <w:vAlign w:val="center"/>
          </w:tcPr>
          <w:p w:rsidR="0009329B" w:rsidRPr="00DF705B" w:rsidRDefault="0009329B" w:rsidP="00940F0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F705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940F05">
              <w:rPr>
                <w:rFonts w:ascii="Arial" w:hAnsi="Arial" w:cs="Arial"/>
                <w:b/>
                <w:sz w:val="22"/>
              </w:rPr>
              <w:t xml:space="preserve"> </w:t>
            </w:r>
            <w:r w:rsidRPr="00DF705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11" w:type="dxa"/>
            <w:vAlign w:val="center"/>
          </w:tcPr>
          <w:p w:rsidR="0009329B" w:rsidRPr="00DF705B" w:rsidRDefault="0009329B" w:rsidP="00DF705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F705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F705B" w:rsidTr="00DF705B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DF705B" w:rsidRDefault="0009329B" w:rsidP="00DF705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F705B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DF705B">
              <w:rPr>
                <w:rFonts w:ascii="Arial" w:hAnsi="Arial" w:cs="Arial"/>
                <w:sz w:val="22"/>
                <w:szCs w:val="22"/>
              </w:rPr>
              <w:t>Texto D</w:t>
            </w:r>
            <w:r w:rsidRPr="00DF705B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DF705B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0C6382" w:rsidRPr="00DF705B">
              <w:rPr>
                <w:rFonts w:ascii="Arial" w:hAnsi="Arial" w:cs="Arial"/>
                <w:sz w:val="22"/>
                <w:szCs w:val="22"/>
              </w:rPr>
              <w:t xml:space="preserve"> 460.140</w:t>
            </w:r>
          </w:p>
        </w:tc>
      </w:tr>
      <w:bookmarkEnd w:id="0"/>
    </w:tbl>
    <w:p w:rsidR="0009329B" w:rsidRPr="00DF705B" w:rsidRDefault="0009329B" w:rsidP="00DF705B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DF705B" w:rsidTr="00DF705B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DF705B" w:rsidRDefault="00C447EC" w:rsidP="00DF705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F705B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DF705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C6382" w:rsidRPr="00DF705B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DF705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DF705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C6382" w:rsidRPr="00DF705B">
              <w:rPr>
                <w:rFonts w:ascii="Arial" w:hAnsi="Arial" w:cs="Arial"/>
                <w:b/>
                <w:sz w:val="22"/>
                <w:szCs w:val="22"/>
              </w:rPr>
              <w:t>44</w:t>
            </w:r>
            <w:r w:rsidR="00DF705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C6382" w:rsidRPr="00DF705B">
              <w:rPr>
                <w:rFonts w:ascii="Arial" w:hAnsi="Arial" w:cs="Arial"/>
                <w:b/>
                <w:sz w:val="22"/>
                <w:szCs w:val="22"/>
              </w:rPr>
              <w:t>764</w:t>
            </w:r>
          </w:p>
          <w:p w:rsidR="0009329B" w:rsidRPr="00DF705B" w:rsidRDefault="00DF705B" w:rsidP="00DF705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TABLA DE EQUIV</w:t>
            </w:r>
            <w:r w:rsidR="0009329B" w:rsidRPr="00DF705B">
              <w:rPr>
                <w:rFonts w:ascii="Arial" w:hAnsi="Arial" w:cs="Arial"/>
                <w:b/>
                <w:sz w:val="22"/>
                <w:szCs w:val="22"/>
              </w:rPr>
              <w:t>ALENCIAS</w:t>
            </w:r>
          </w:p>
        </w:tc>
      </w:tr>
      <w:tr w:rsidR="0009329B" w:rsidRPr="00DF705B" w:rsidTr="00DF705B">
        <w:trPr>
          <w:jc w:val="center"/>
        </w:trPr>
        <w:tc>
          <w:tcPr>
            <w:tcW w:w="3090" w:type="dxa"/>
            <w:vAlign w:val="center"/>
          </w:tcPr>
          <w:p w:rsidR="0009329B" w:rsidRPr="00DF705B" w:rsidRDefault="0009329B" w:rsidP="00DF705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F705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F705B" w:rsidRDefault="0009329B" w:rsidP="00DF705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F705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F705B" w:rsidRDefault="0009329B" w:rsidP="00DF705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F705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F705B" w:rsidRDefault="0009329B" w:rsidP="00DF705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F705B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DF705B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DF705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C6382" w:rsidRPr="00DF705B">
              <w:rPr>
                <w:rFonts w:ascii="Arial" w:hAnsi="Arial" w:cs="Arial"/>
                <w:b/>
                <w:sz w:val="22"/>
                <w:szCs w:val="22"/>
              </w:rPr>
              <w:t>44</w:t>
            </w:r>
            <w:r w:rsidR="00940F0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C6382" w:rsidRPr="00DF705B">
              <w:rPr>
                <w:rFonts w:ascii="Arial" w:hAnsi="Arial" w:cs="Arial"/>
                <w:b/>
                <w:sz w:val="22"/>
                <w:szCs w:val="22"/>
              </w:rPr>
              <w:t>764</w:t>
            </w:r>
            <w:r w:rsidRPr="00DF705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DF705B" w:rsidRDefault="0009329B" w:rsidP="00DF705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F705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F705B" w:rsidTr="00DF705B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DF705B" w:rsidRDefault="0009329B" w:rsidP="00DF705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F705B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DF705B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0C6382" w:rsidRPr="00DF705B">
              <w:rPr>
                <w:rFonts w:ascii="Arial" w:hAnsi="Arial" w:cs="Arial"/>
                <w:sz w:val="22"/>
                <w:szCs w:val="22"/>
              </w:rPr>
              <w:t xml:space="preserve"> 460.140</w:t>
            </w:r>
          </w:p>
        </w:tc>
      </w:tr>
    </w:tbl>
    <w:p w:rsidR="0009329B" w:rsidRPr="00DF705B" w:rsidRDefault="0009329B" w:rsidP="00DF705B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DF705B" w:rsidSect="00DF705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B41E7"/>
    <w:multiLevelType w:val="hybridMultilevel"/>
    <w:tmpl w:val="EBBA04F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0F561A"/>
    <w:multiLevelType w:val="hybridMultilevel"/>
    <w:tmpl w:val="E54403F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CC4CE6"/>
    <w:multiLevelType w:val="hybridMultilevel"/>
    <w:tmpl w:val="92204EE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816400"/>
    <w:multiLevelType w:val="hybridMultilevel"/>
    <w:tmpl w:val="335838C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C6382"/>
    <w:rsid w:val="000D2BAC"/>
    <w:rsid w:val="002908C9"/>
    <w:rsid w:val="002D2DC8"/>
    <w:rsid w:val="00356505"/>
    <w:rsid w:val="003F1762"/>
    <w:rsid w:val="004A7641"/>
    <w:rsid w:val="005A4669"/>
    <w:rsid w:val="006506AC"/>
    <w:rsid w:val="006B1E8B"/>
    <w:rsid w:val="006F6B15"/>
    <w:rsid w:val="00825C11"/>
    <w:rsid w:val="008E3EF3"/>
    <w:rsid w:val="00940F05"/>
    <w:rsid w:val="00A47314"/>
    <w:rsid w:val="00A55457"/>
    <w:rsid w:val="00C27A99"/>
    <w:rsid w:val="00C447EC"/>
    <w:rsid w:val="00C67C06"/>
    <w:rsid w:val="00C8756B"/>
    <w:rsid w:val="00D75632"/>
    <w:rsid w:val="00DF705B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F70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2014-09-24T18:04:00Z</dcterms:created>
  <dcterms:modified xsi:type="dcterms:W3CDTF">2015-10-06T16:04:00Z</dcterms:modified>
</cp:coreProperties>
</file>