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4E5723" w:rsidRDefault="00543A5C" w:rsidP="004E572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E5723">
        <w:rPr>
          <w:rFonts w:ascii="Arial" w:hAnsi="Arial" w:cs="Arial"/>
          <w:b/>
          <w:sz w:val="22"/>
          <w:szCs w:val="22"/>
        </w:rPr>
        <w:t>5312</w:t>
      </w:r>
    </w:p>
    <w:p w:rsidR="00EA7F16" w:rsidRDefault="00EA7F16" w:rsidP="004E572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4E5723" w:rsidRDefault="00EA7F16" w:rsidP="004E572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A7F16">
        <w:rPr>
          <w:rFonts w:ascii="Arial" w:hAnsi="Arial" w:cs="Arial"/>
          <w:b/>
          <w:sz w:val="22"/>
          <w:szCs w:val="22"/>
        </w:rPr>
        <w:t>ORDENANZA G – N° 31.889</w:t>
      </w:r>
    </w:p>
    <w:p w:rsidR="004E5723" w:rsidRDefault="004E5723" w:rsidP="004E5723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:rsidR="00543A5C" w:rsidRPr="004E5723" w:rsidRDefault="00543A5C" w:rsidP="004E5723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4E5723">
        <w:rPr>
          <w:rFonts w:ascii="Arial" w:hAnsi="Arial" w:cs="Arial"/>
          <w:bCs/>
          <w:sz w:val="22"/>
          <w:szCs w:val="22"/>
          <w:lang w:val="es-AR"/>
        </w:rPr>
        <w:t xml:space="preserve">Artículo 1º - </w:t>
      </w:r>
      <w:r w:rsidRPr="004E5723">
        <w:rPr>
          <w:rFonts w:ascii="Arial" w:hAnsi="Arial" w:cs="Arial"/>
          <w:sz w:val="22"/>
          <w:szCs w:val="22"/>
          <w:lang w:val="es-AR"/>
        </w:rPr>
        <w:t>La Dirección de Bibliotecas Municipales arbitrará las medidas pertinentes a los efectos de que la Serie “Cuadernos de Buenos Aires” se ponga en venta al público en las Bibliotecas, Teatros, Museos y todo otro lugar del Gobierno de la Ciudad, dependiente de la Secretaria de Cultura.</w:t>
      </w:r>
    </w:p>
    <w:p w:rsidR="00543A5C" w:rsidRPr="004E5723" w:rsidRDefault="00543A5C" w:rsidP="004E5723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543A5C" w:rsidRPr="004E5723" w:rsidRDefault="00543A5C" w:rsidP="004E5723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  <w:r w:rsidRPr="004E5723">
        <w:rPr>
          <w:rFonts w:ascii="Arial" w:hAnsi="Arial" w:cs="Arial"/>
          <w:bCs/>
          <w:sz w:val="22"/>
          <w:szCs w:val="22"/>
          <w:lang w:val="es-AR"/>
        </w:rPr>
        <w:t>Artículo 2º - Sin perjuicio de lo dispuesto en el artículo anterior, autorízase al Departamento Ejecutivo a ofrecer a EUDEBA los Cuadernos de Buenos Aires, con un descuento del 45% del valor fijado a cada volumen, a los efectos de su posterior venta al público en los distintos kioscos.</w:t>
      </w:r>
    </w:p>
    <w:p w:rsidR="00543A5C" w:rsidRPr="004E5723" w:rsidRDefault="00543A5C" w:rsidP="004E572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E5723" w:rsidTr="003A2640">
        <w:trPr>
          <w:jc w:val="center"/>
        </w:trPr>
        <w:tc>
          <w:tcPr>
            <w:tcW w:w="8969" w:type="dxa"/>
            <w:gridSpan w:val="2"/>
          </w:tcPr>
          <w:p w:rsidR="0009329B" w:rsidRPr="004E5723" w:rsidRDefault="00543A5C" w:rsidP="004E572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ORDENANZA G – N° 31</w:t>
            </w:r>
            <w:r w:rsidR="004E57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E5723">
              <w:rPr>
                <w:rFonts w:ascii="Arial" w:hAnsi="Arial" w:cs="Arial"/>
                <w:b/>
                <w:sz w:val="22"/>
                <w:szCs w:val="22"/>
              </w:rPr>
              <w:t>889</w:t>
            </w:r>
          </w:p>
          <w:p w:rsidR="0009329B" w:rsidRPr="004E5723" w:rsidRDefault="0009329B" w:rsidP="004E572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E5723" w:rsidTr="003A2640">
        <w:trPr>
          <w:jc w:val="center"/>
        </w:trPr>
        <w:tc>
          <w:tcPr>
            <w:tcW w:w="3780" w:type="dxa"/>
            <w:vAlign w:val="center"/>
          </w:tcPr>
          <w:p w:rsidR="0009329B" w:rsidRPr="004E5723" w:rsidRDefault="0009329B" w:rsidP="004E572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4E5723" w:rsidRDefault="0009329B" w:rsidP="004E572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E5723" w:rsidRDefault="0009329B" w:rsidP="004E572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E5723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E5723" w:rsidRDefault="00543A5C" w:rsidP="004E5723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E5723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429.1</w:t>
            </w:r>
          </w:p>
        </w:tc>
      </w:tr>
    </w:tbl>
    <w:p w:rsidR="00543A5C" w:rsidRPr="004E5723" w:rsidRDefault="00543A5C" w:rsidP="004E572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E5723" w:rsidTr="003A2640">
        <w:trPr>
          <w:jc w:val="center"/>
        </w:trPr>
        <w:tc>
          <w:tcPr>
            <w:tcW w:w="8969" w:type="dxa"/>
            <w:gridSpan w:val="3"/>
          </w:tcPr>
          <w:p w:rsidR="0009329B" w:rsidRPr="004E5723" w:rsidRDefault="00543A5C" w:rsidP="004E572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4E5723">
              <w:rPr>
                <w:rFonts w:ascii="Arial" w:hAnsi="Arial" w:cs="Arial"/>
                <w:b/>
                <w:sz w:val="22"/>
                <w:szCs w:val="22"/>
              </w:rPr>
              <w:t>ORDENANZA G – N° 31</w:t>
            </w:r>
            <w:r w:rsidR="004E57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E5723">
              <w:rPr>
                <w:rFonts w:ascii="Arial" w:hAnsi="Arial" w:cs="Arial"/>
                <w:b/>
                <w:sz w:val="22"/>
                <w:szCs w:val="22"/>
              </w:rPr>
              <w:t>889</w:t>
            </w:r>
          </w:p>
          <w:p w:rsidR="0009329B" w:rsidRPr="004E5723" w:rsidRDefault="0009329B" w:rsidP="004E572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E5723" w:rsidTr="003A2640">
        <w:trPr>
          <w:jc w:val="center"/>
        </w:trPr>
        <w:tc>
          <w:tcPr>
            <w:tcW w:w="3090" w:type="dxa"/>
            <w:vAlign w:val="center"/>
          </w:tcPr>
          <w:p w:rsidR="0009329B" w:rsidRPr="004E5723" w:rsidRDefault="0009329B" w:rsidP="004E57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E5723" w:rsidRDefault="0009329B" w:rsidP="004E57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E5723" w:rsidRDefault="0009329B" w:rsidP="004E57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E5723" w:rsidRDefault="003A2640" w:rsidP="004E57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543A5C" w:rsidRPr="004E5723">
              <w:rPr>
                <w:rFonts w:ascii="Arial" w:hAnsi="Arial" w:cs="Arial"/>
                <w:b/>
                <w:sz w:val="22"/>
                <w:szCs w:val="22"/>
              </w:rPr>
              <w:t>Ordenanza 31</w:t>
            </w:r>
            <w:r w:rsidR="00EA7F1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43A5C" w:rsidRPr="004E5723">
              <w:rPr>
                <w:rFonts w:ascii="Arial" w:hAnsi="Arial" w:cs="Arial"/>
                <w:b/>
                <w:sz w:val="22"/>
                <w:szCs w:val="22"/>
              </w:rPr>
              <w:t>889</w:t>
            </w:r>
            <w:r w:rsidR="0009329B" w:rsidRPr="004E572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4E5723" w:rsidRDefault="0009329B" w:rsidP="004E572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E572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E5723" w:rsidTr="003A2640">
        <w:trPr>
          <w:jc w:val="center"/>
        </w:trPr>
        <w:tc>
          <w:tcPr>
            <w:tcW w:w="8969" w:type="dxa"/>
            <w:gridSpan w:val="3"/>
          </w:tcPr>
          <w:p w:rsidR="0009329B" w:rsidRPr="004E5723" w:rsidRDefault="00543A5C" w:rsidP="004E572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E5723">
              <w:rPr>
                <w:rFonts w:ascii="Arial" w:hAnsi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429.1</w:t>
            </w:r>
          </w:p>
        </w:tc>
      </w:tr>
    </w:tbl>
    <w:p w:rsidR="0009329B" w:rsidRPr="004E5723" w:rsidRDefault="0009329B" w:rsidP="004E572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4E5723" w:rsidRDefault="00F914CB" w:rsidP="004E572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E572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E5723">
        <w:rPr>
          <w:rFonts w:ascii="Arial" w:hAnsi="Arial" w:cs="Arial"/>
          <w:b/>
          <w:sz w:val="22"/>
          <w:szCs w:val="22"/>
        </w:rPr>
        <w:t>:</w:t>
      </w:r>
    </w:p>
    <w:p w:rsidR="00543A5C" w:rsidRPr="004E5723" w:rsidRDefault="00543A5C" w:rsidP="004E5723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4E5723">
        <w:rPr>
          <w:rFonts w:ascii="Arial" w:hAnsi="Arial" w:cs="Arial"/>
          <w:sz w:val="22"/>
          <w:szCs w:val="22"/>
          <w:lang w:val="es-AR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543A5C" w:rsidRPr="004E5723" w:rsidRDefault="00543A5C" w:rsidP="004E572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43A5C" w:rsidRPr="004E5723" w:rsidSect="004E572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4E5723"/>
    <w:rsid w:val="00543A5C"/>
    <w:rsid w:val="005C0D00"/>
    <w:rsid w:val="005D403A"/>
    <w:rsid w:val="006506AC"/>
    <w:rsid w:val="006B1B39"/>
    <w:rsid w:val="00943274"/>
    <w:rsid w:val="00A476C0"/>
    <w:rsid w:val="00BF0F88"/>
    <w:rsid w:val="00C67C06"/>
    <w:rsid w:val="00DB4C52"/>
    <w:rsid w:val="00EA7F16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2015-09-25T20:02:00Z</dcterms:modified>
</cp:coreProperties>
</file>