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85B5C" w:rsidRDefault="00981E3B" w:rsidP="00B85B5C">
      <w:pPr>
        <w:spacing w:line="360" w:lineRule="auto"/>
        <w:rPr>
          <w:rFonts w:ascii="Arial" w:hAnsi="Arial" w:cs="Arial"/>
          <w:sz w:val="22"/>
          <w:szCs w:val="22"/>
        </w:rPr>
      </w:pPr>
      <w:r w:rsidRPr="00B85B5C">
        <w:rPr>
          <w:rFonts w:ascii="Arial" w:hAnsi="Arial" w:cs="Arial"/>
          <w:b/>
          <w:sz w:val="22"/>
          <w:szCs w:val="22"/>
        </w:rPr>
        <w:t>5293</w:t>
      </w:r>
    </w:p>
    <w:p w:rsidR="00B85B5C" w:rsidRDefault="00B85B5C" w:rsidP="00B85B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85B5C" w:rsidRPr="00B85B5C" w:rsidRDefault="00CE7AA5" w:rsidP="00B85B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E7AA5">
        <w:rPr>
          <w:rFonts w:ascii="Arial" w:hAnsi="Arial" w:cs="Arial"/>
          <w:b/>
          <w:sz w:val="22"/>
          <w:szCs w:val="22"/>
        </w:rPr>
        <w:t>ORDENANZA G - N° 31.262</w:t>
      </w:r>
    </w:p>
    <w:p w:rsidR="00B85B5C" w:rsidRDefault="00B85B5C" w:rsidP="00B85B5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981E3B" w:rsidRPr="00B85B5C" w:rsidRDefault="00981E3B" w:rsidP="00B85B5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85B5C">
        <w:rPr>
          <w:rFonts w:ascii="Arial" w:hAnsi="Arial" w:cs="Arial"/>
          <w:bCs/>
          <w:sz w:val="22"/>
          <w:szCs w:val="22"/>
        </w:rPr>
        <w:t>Artículo 1º -</w:t>
      </w:r>
      <w:r w:rsidRPr="00B85B5C">
        <w:rPr>
          <w:rFonts w:ascii="Arial" w:hAnsi="Arial" w:cs="Arial"/>
          <w:sz w:val="22"/>
          <w:szCs w:val="22"/>
        </w:rPr>
        <w:t xml:space="preserve"> El </w:t>
      </w:r>
      <w:r w:rsidR="00040E73" w:rsidRPr="00B85B5C">
        <w:rPr>
          <w:rFonts w:ascii="Arial" w:hAnsi="Arial" w:cs="Arial"/>
          <w:sz w:val="22"/>
          <w:szCs w:val="22"/>
        </w:rPr>
        <w:t>Departamento</w:t>
      </w:r>
      <w:r w:rsidRPr="00B85B5C">
        <w:rPr>
          <w:rFonts w:ascii="Arial" w:hAnsi="Arial" w:cs="Arial"/>
          <w:sz w:val="22"/>
          <w:szCs w:val="22"/>
        </w:rPr>
        <w:t xml:space="preserve"> Ejecutivo dispondrá la conmemoración anual de la "Semana de la </w:t>
      </w:r>
      <w:proofErr w:type="spellStart"/>
      <w:r w:rsidRPr="00B85B5C">
        <w:rPr>
          <w:rFonts w:ascii="Arial" w:hAnsi="Arial" w:cs="Arial"/>
          <w:sz w:val="22"/>
          <w:szCs w:val="22"/>
        </w:rPr>
        <w:t>Orientalidad</w:t>
      </w:r>
      <w:proofErr w:type="spellEnd"/>
      <w:r w:rsidRPr="00B85B5C">
        <w:rPr>
          <w:rFonts w:ascii="Arial" w:hAnsi="Arial" w:cs="Arial"/>
          <w:sz w:val="22"/>
          <w:szCs w:val="22"/>
        </w:rPr>
        <w:t>" que tendrá lugar durante la semana que incluya el día 25 de agosto, aniversario de la independencia de la República Oriental del Uruguay.</w:t>
      </w:r>
    </w:p>
    <w:p w:rsidR="00B85B5C" w:rsidRDefault="00B85B5C" w:rsidP="00B85B5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981E3B" w:rsidRDefault="00040E73" w:rsidP="00B85B5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85B5C">
        <w:rPr>
          <w:rFonts w:ascii="Arial" w:hAnsi="Arial" w:cs="Arial"/>
          <w:bCs/>
          <w:sz w:val="22"/>
          <w:szCs w:val="22"/>
        </w:rPr>
        <w:t>Artículo</w:t>
      </w:r>
      <w:r w:rsidR="00981E3B" w:rsidRPr="00B85B5C">
        <w:rPr>
          <w:rFonts w:ascii="Arial" w:hAnsi="Arial" w:cs="Arial"/>
          <w:bCs/>
          <w:sz w:val="22"/>
          <w:szCs w:val="22"/>
        </w:rPr>
        <w:t xml:space="preserve"> 2º -</w:t>
      </w:r>
      <w:r w:rsidR="00981E3B" w:rsidRPr="00B85B5C">
        <w:rPr>
          <w:rFonts w:ascii="Arial" w:hAnsi="Arial" w:cs="Arial"/>
          <w:sz w:val="22"/>
          <w:szCs w:val="22"/>
        </w:rPr>
        <w:t xml:space="preserve"> Con tal motivo se designará una "Comisión Permanente de Homenaje", integrada por representantes de los diferentes organismos oficiales del municipio, institucionales, culturales y toda otra entidad vinculada al quehacer rioplatense, que tendrá a su cargo las tareas de planificación, organización y concreción del mencionado evento.</w:t>
      </w:r>
    </w:p>
    <w:p w:rsidR="00B85B5C" w:rsidRPr="00B85B5C" w:rsidRDefault="00B85B5C" w:rsidP="00B85B5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85B5C" w:rsidTr="003A2640">
        <w:trPr>
          <w:jc w:val="center"/>
        </w:trPr>
        <w:tc>
          <w:tcPr>
            <w:tcW w:w="8969" w:type="dxa"/>
            <w:gridSpan w:val="2"/>
          </w:tcPr>
          <w:p w:rsidR="0009329B" w:rsidRPr="00B85B5C" w:rsidRDefault="00981E3B" w:rsidP="00B85B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B85B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B85B5C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B85B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85B5C">
              <w:rPr>
                <w:rFonts w:ascii="Arial" w:hAnsi="Arial" w:cs="Arial"/>
                <w:b/>
                <w:sz w:val="22"/>
                <w:szCs w:val="22"/>
              </w:rPr>
              <w:t>262</w:t>
            </w:r>
          </w:p>
          <w:p w:rsidR="0009329B" w:rsidRPr="00B85B5C" w:rsidRDefault="0009329B" w:rsidP="00B85B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85B5C" w:rsidTr="003A2640">
        <w:trPr>
          <w:jc w:val="center"/>
        </w:trPr>
        <w:tc>
          <w:tcPr>
            <w:tcW w:w="3780" w:type="dxa"/>
            <w:vAlign w:val="center"/>
          </w:tcPr>
          <w:p w:rsidR="0009329B" w:rsidRPr="00B85B5C" w:rsidRDefault="0009329B" w:rsidP="00B85B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85B5C" w:rsidRDefault="0009329B" w:rsidP="00B85B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85B5C" w:rsidRDefault="0009329B" w:rsidP="00B85B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85B5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85B5C" w:rsidRDefault="00040E73" w:rsidP="00B85B5C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85B5C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428.14</w:t>
            </w:r>
          </w:p>
        </w:tc>
      </w:tr>
    </w:tbl>
    <w:p w:rsidR="0009329B" w:rsidRPr="00B85B5C" w:rsidRDefault="0009329B" w:rsidP="00B85B5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85B5C" w:rsidTr="003A2640">
        <w:trPr>
          <w:jc w:val="center"/>
        </w:trPr>
        <w:tc>
          <w:tcPr>
            <w:tcW w:w="8969" w:type="dxa"/>
            <w:gridSpan w:val="3"/>
          </w:tcPr>
          <w:p w:rsidR="0009329B" w:rsidRPr="00B85B5C" w:rsidRDefault="00981E3B" w:rsidP="00B85B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B85B5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B85B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B85B5C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B85B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85B5C">
              <w:rPr>
                <w:rFonts w:ascii="Arial" w:hAnsi="Arial" w:cs="Arial"/>
                <w:b/>
                <w:sz w:val="22"/>
                <w:szCs w:val="22"/>
              </w:rPr>
              <w:t>262</w:t>
            </w:r>
          </w:p>
          <w:p w:rsidR="0009329B" w:rsidRPr="00B85B5C" w:rsidRDefault="0009329B" w:rsidP="00B85B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85B5C" w:rsidTr="003A2640">
        <w:trPr>
          <w:jc w:val="center"/>
        </w:trPr>
        <w:tc>
          <w:tcPr>
            <w:tcW w:w="3090" w:type="dxa"/>
            <w:vAlign w:val="center"/>
          </w:tcPr>
          <w:p w:rsidR="0009329B" w:rsidRPr="00B85B5C" w:rsidRDefault="0009329B" w:rsidP="00B85B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5B5C" w:rsidRDefault="0009329B" w:rsidP="00B85B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85B5C" w:rsidRDefault="0009329B" w:rsidP="00B85B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5B5C" w:rsidRDefault="003A2640" w:rsidP="00B85B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981E3B" w:rsidRPr="00B85B5C">
              <w:rPr>
                <w:rFonts w:ascii="Arial" w:hAnsi="Arial" w:cs="Arial"/>
                <w:b/>
                <w:sz w:val="22"/>
                <w:szCs w:val="22"/>
              </w:rPr>
              <w:t>Ordenanza 31</w:t>
            </w:r>
            <w:r w:rsidR="00CE7AA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1E3B" w:rsidRPr="00B85B5C">
              <w:rPr>
                <w:rFonts w:ascii="Arial" w:hAnsi="Arial" w:cs="Arial"/>
                <w:b/>
                <w:sz w:val="22"/>
                <w:szCs w:val="22"/>
              </w:rPr>
              <w:t>262</w:t>
            </w:r>
            <w:r w:rsidR="0009329B" w:rsidRPr="00B85B5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85B5C" w:rsidRDefault="0009329B" w:rsidP="00B85B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5B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85B5C" w:rsidTr="003A2640">
        <w:trPr>
          <w:jc w:val="center"/>
        </w:trPr>
        <w:tc>
          <w:tcPr>
            <w:tcW w:w="8969" w:type="dxa"/>
            <w:gridSpan w:val="3"/>
          </w:tcPr>
          <w:p w:rsidR="0009329B" w:rsidRPr="00B85B5C" w:rsidRDefault="00040E73" w:rsidP="00B85B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85B5C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428.14</w:t>
            </w:r>
          </w:p>
        </w:tc>
      </w:tr>
    </w:tbl>
    <w:p w:rsidR="0009329B" w:rsidRPr="00B85B5C" w:rsidRDefault="0009329B" w:rsidP="00B85B5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85B5C" w:rsidRDefault="00F914CB" w:rsidP="00B85B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85B5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85B5C">
        <w:rPr>
          <w:rFonts w:ascii="Arial" w:hAnsi="Arial" w:cs="Arial"/>
          <w:b/>
          <w:sz w:val="22"/>
          <w:szCs w:val="22"/>
        </w:rPr>
        <w:t>:</w:t>
      </w:r>
    </w:p>
    <w:p w:rsidR="00040E73" w:rsidRPr="00B85B5C" w:rsidRDefault="00040E73" w:rsidP="00B85B5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B5C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B85B5C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sectPr w:rsidR="00040E73" w:rsidRPr="00B85B5C" w:rsidSect="00B85B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40E73"/>
    <w:rsid w:val="0009329B"/>
    <w:rsid w:val="002B476A"/>
    <w:rsid w:val="002D2DC8"/>
    <w:rsid w:val="00333DA6"/>
    <w:rsid w:val="003A2640"/>
    <w:rsid w:val="004A7641"/>
    <w:rsid w:val="0056580C"/>
    <w:rsid w:val="005C0D00"/>
    <w:rsid w:val="005D403A"/>
    <w:rsid w:val="006506AC"/>
    <w:rsid w:val="006B1B39"/>
    <w:rsid w:val="00964911"/>
    <w:rsid w:val="00981E3B"/>
    <w:rsid w:val="00A476C0"/>
    <w:rsid w:val="00B85B5C"/>
    <w:rsid w:val="00BF0F88"/>
    <w:rsid w:val="00C67C06"/>
    <w:rsid w:val="00CE7AA5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2015-09-25T19:59:00Z</dcterms:modified>
</cp:coreProperties>
</file>