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B14BBF" w:rsidRDefault="00D1563E" w:rsidP="00B14BB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14BBF">
        <w:rPr>
          <w:rFonts w:ascii="Arial" w:hAnsi="Arial" w:cs="Arial"/>
          <w:b/>
          <w:sz w:val="22"/>
          <w:szCs w:val="22"/>
        </w:rPr>
        <w:t>5171</w:t>
      </w:r>
    </w:p>
    <w:p w:rsidR="00B14BBF" w:rsidRDefault="007A10A1" w:rsidP="00B14BB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A10A1">
        <w:rPr>
          <w:rFonts w:ascii="Arial" w:hAnsi="Arial" w:cs="Arial"/>
          <w:b/>
          <w:sz w:val="22"/>
          <w:szCs w:val="22"/>
        </w:rPr>
        <w:t>ORDENANZA G – N° 31.977</w:t>
      </w:r>
    </w:p>
    <w:p w:rsidR="00B14BBF" w:rsidRDefault="00B14BBF" w:rsidP="00B14BBF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</w:p>
    <w:p w:rsidR="00D1563E" w:rsidRPr="00B14BBF" w:rsidRDefault="00D1563E" w:rsidP="00B14BBF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  <w:r w:rsidRPr="00B14BBF">
        <w:rPr>
          <w:rFonts w:ascii="Arial" w:hAnsi="Arial" w:cs="Arial"/>
          <w:bCs/>
          <w:sz w:val="22"/>
          <w:szCs w:val="22"/>
          <w:lang w:val="es-AR"/>
        </w:rPr>
        <w:t xml:space="preserve">Artículo 1º -  El Departamento Ejecutivo dispondrá que la Dirección del Teatro Colón arbitre las medidas necesarias con el objeto de que se incluyan en el repertorio de las orquestas estables del Teatro Colón y Filarmónica de la Ciudad de Buenos Aires, temas populares de folklore argentino y del repertorio ciudadano. </w:t>
      </w:r>
    </w:p>
    <w:p w:rsidR="00D1563E" w:rsidRPr="00B14BBF" w:rsidRDefault="00D1563E" w:rsidP="00B14BBF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</w:p>
    <w:p w:rsidR="00D1563E" w:rsidRPr="00B14BBF" w:rsidRDefault="00D1563E" w:rsidP="00B14BBF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  <w:r w:rsidRPr="00B14BBF">
        <w:rPr>
          <w:rFonts w:ascii="Arial" w:hAnsi="Arial" w:cs="Arial"/>
          <w:bCs/>
          <w:sz w:val="22"/>
          <w:szCs w:val="22"/>
          <w:lang w:val="es-AR"/>
        </w:rPr>
        <w:t xml:space="preserve">Artículo 2º - A los fines de lo dispuesto en el artículo 1º, ambas orquestas incluirán en su repertorio no menos de veinte (20) temas del folklore argentino y de música de Buenos Aires (tango, </w:t>
      </w:r>
      <w:proofErr w:type="spellStart"/>
      <w:r w:rsidRPr="00B14BBF">
        <w:rPr>
          <w:rFonts w:ascii="Arial" w:hAnsi="Arial" w:cs="Arial"/>
          <w:bCs/>
          <w:sz w:val="22"/>
          <w:szCs w:val="22"/>
          <w:lang w:val="es-AR"/>
        </w:rPr>
        <w:t>etc</w:t>
      </w:r>
      <w:proofErr w:type="spellEnd"/>
      <w:r w:rsidRPr="00B14BBF">
        <w:rPr>
          <w:rFonts w:ascii="Arial" w:hAnsi="Arial" w:cs="Arial"/>
          <w:bCs/>
          <w:sz w:val="22"/>
          <w:szCs w:val="22"/>
          <w:lang w:val="es-AR"/>
        </w:rPr>
        <w:t xml:space="preserve">), respectivamente. </w:t>
      </w:r>
    </w:p>
    <w:p w:rsidR="00D1563E" w:rsidRPr="00B14BBF" w:rsidRDefault="00D1563E" w:rsidP="00B14BB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D1563E" w:rsidRDefault="00D1563E" w:rsidP="00B14BBF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  <w:r w:rsidRPr="00B14BBF">
        <w:rPr>
          <w:rFonts w:ascii="Arial" w:hAnsi="Arial" w:cs="Arial"/>
          <w:bCs/>
          <w:sz w:val="22"/>
          <w:szCs w:val="22"/>
          <w:lang w:val="es-AR"/>
        </w:rPr>
        <w:t xml:space="preserve">Artículo 3º.- Ambas orquestas interpretarán temas del repertorio que establece el artículo 2º, en todas las conmemoraciones patrias, como asimismo en toda intervención en el extranjero y en representación del país, de las mencionadas orquestas. </w:t>
      </w:r>
    </w:p>
    <w:p w:rsidR="00EB6B7B" w:rsidRPr="00B14BBF" w:rsidRDefault="00EB6B7B" w:rsidP="00B14BB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14BBF" w:rsidTr="00B14BBF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B14BBF" w:rsidRDefault="00D1563E" w:rsidP="00B14BB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14BBF">
              <w:rPr>
                <w:rFonts w:ascii="Arial" w:hAnsi="Arial" w:cs="Arial"/>
                <w:b/>
                <w:sz w:val="22"/>
                <w:szCs w:val="22"/>
              </w:rPr>
              <w:t>ORDENANZA G – N° 31</w:t>
            </w:r>
            <w:r w:rsidR="00B14BB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14BBF">
              <w:rPr>
                <w:rFonts w:ascii="Arial" w:hAnsi="Arial" w:cs="Arial"/>
                <w:b/>
                <w:sz w:val="22"/>
                <w:szCs w:val="22"/>
              </w:rPr>
              <w:t>977</w:t>
            </w:r>
          </w:p>
          <w:p w:rsidR="0009329B" w:rsidRPr="00B14BBF" w:rsidRDefault="0009329B" w:rsidP="00B14B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14BB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14BBF" w:rsidTr="00B14BBF">
        <w:trPr>
          <w:jc w:val="center"/>
        </w:trPr>
        <w:tc>
          <w:tcPr>
            <w:tcW w:w="3780" w:type="dxa"/>
            <w:vAlign w:val="center"/>
          </w:tcPr>
          <w:p w:rsidR="0009329B" w:rsidRPr="00B14BBF" w:rsidRDefault="0009329B" w:rsidP="007A10A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4BB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A10A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14BB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14BBF" w:rsidRDefault="0009329B" w:rsidP="00B14B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4BB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14BBF" w:rsidTr="00B14BBF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B14BBF" w:rsidRDefault="00D1563E" w:rsidP="00B14B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14BBF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421.3</w:t>
            </w:r>
          </w:p>
        </w:tc>
      </w:tr>
    </w:tbl>
    <w:p w:rsidR="0009329B" w:rsidRPr="00B14BBF" w:rsidRDefault="0009329B" w:rsidP="00B14BB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B14BBF" w:rsidTr="00B14BB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B14BBF" w:rsidRDefault="00D1563E" w:rsidP="00B14BB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B14BBF">
              <w:rPr>
                <w:rFonts w:ascii="Arial" w:hAnsi="Arial" w:cs="Arial"/>
                <w:b/>
                <w:sz w:val="22"/>
                <w:szCs w:val="22"/>
              </w:rPr>
              <w:t>ORDENANZA G – N° 31</w:t>
            </w:r>
            <w:r w:rsidR="00B14BB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14BBF">
              <w:rPr>
                <w:rFonts w:ascii="Arial" w:hAnsi="Arial" w:cs="Arial"/>
                <w:b/>
                <w:sz w:val="22"/>
                <w:szCs w:val="22"/>
              </w:rPr>
              <w:t>977</w:t>
            </w:r>
          </w:p>
          <w:p w:rsidR="0009329B" w:rsidRPr="00B14BBF" w:rsidRDefault="0009329B" w:rsidP="00B14B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14BB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14BBF" w:rsidTr="00B14BBF">
        <w:trPr>
          <w:jc w:val="center"/>
        </w:trPr>
        <w:tc>
          <w:tcPr>
            <w:tcW w:w="3090" w:type="dxa"/>
            <w:vAlign w:val="center"/>
          </w:tcPr>
          <w:p w:rsidR="0009329B" w:rsidRPr="00B14BBF" w:rsidRDefault="0009329B" w:rsidP="00B14B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4BB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14BBF" w:rsidRDefault="0009329B" w:rsidP="00B14B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4BB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14BBF" w:rsidRDefault="0009329B" w:rsidP="00B14B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4BB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D1563E" w:rsidRPr="00B14BBF" w:rsidRDefault="003A2640" w:rsidP="00B14B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4BBF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D1563E" w:rsidRPr="00B14BBF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</w:p>
          <w:p w:rsidR="0009329B" w:rsidRPr="00B14BBF" w:rsidRDefault="00D1563E" w:rsidP="00B14B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4BBF">
              <w:rPr>
                <w:rFonts w:ascii="Arial" w:hAnsi="Arial" w:cs="Arial"/>
                <w:b/>
                <w:sz w:val="22"/>
                <w:szCs w:val="22"/>
              </w:rPr>
              <w:t>31</w:t>
            </w:r>
            <w:r w:rsidR="007A10A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14BBF">
              <w:rPr>
                <w:rFonts w:ascii="Arial" w:hAnsi="Arial" w:cs="Arial"/>
                <w:b/>
                <w:sz w:val="22"/>
                <w:szCs w:val="22"/>
              </w:rPr>
              <w:t>977</w:t>
            </w:r>
            <w:r w:rsidR="0009329B" w:rsidRPr="00B14BB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B14BBF" w:rsidRDefault="0009329B" w:rsidP="00B14B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4BB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14BBF" w:rsidTr="00B14BB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B14BBF" w:rsidRDefault="00D1563E" w:rsidP="00B14BB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14BB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421.3</w:t>
            </w:r>
          </w:p>
        </w:tc>
      </w:tr>
      <w:bookmarkEnd w:id="0"/>
    </w:tbl>
    <w:p w:rsidR="00EB6B7B" w:rsidRDefault="00EB6B7B" w:rsidP="00B14BBF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09329B" w:rsidRPr="00B14BBF" w:rsidRDefault="00F914CB" w:rsidP="00B14BB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14BB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B14BBF">
        <w:rPr>
          <w:rFonts w:ascii="Arial" w:hAnsi="Arial" w:cs="Arial"/>
          <w:b/>
          <w:sz w:val="22"/>
          <w:szCs w:val="22"/>
        </w:rPr>
        <w:t>:</w:t>
      </w:r>
    </w:p>
    <w:p w:rsidR="00D1563E" w:rsidRPr="00B14BBF" w:rsidRDefault="00D1563E" w:rsidP="00B14BB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14BBF">
        <w:rPr>
          <w:rFonts w:ascii="Arial" w:hAnsi="Arial" w:cs="Arial"/>
          <w:sz w:val="22"/>
          <w:szCs w:val="22"/>
        </w:rPr>
        <w:lastRenderedPageBreak/>
        <w:t>Se deja constancia que las referencias al/los organismo/s consignados se refieren al/los mencionado/s en la norma o aquel/los que actualmente los hubieren sustituido en las atribuciones y funciones previstas en la presente. </w:t>
      </w:r>
    </w:p>
    <w:p w:rsidR="00D1563E" w:rsidRPr="00B14BBF" w:rsidRDefault="00D1563E" w:rsidP="00B14BB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D1563E" w:rsidRPr="00B14BBF" w:rsidSect="00B14BB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C0D00"/>
    <w:rsid w:val="005D403A"/>
    <w:rsid w:val="005D6677"/>
    <w:rsid w:val="006506AC"/>
    <w:rsid w:val="006B1B39"/>
    <w:rsid w:val="007915B6"/>
    <w:rsid w:val="007A10A1"/>
    <w:rsid w:val="007F372B"/>
    <w:rsid w:val="00A476C0"/>
    <w:rsid w:val="00B14BBF"/>
    <w:rsid w:val="00BF0F88"/>
    <w:rsid w:val="00C67C06"/>
    <w:rsid w:val="00D1563E"/>
    <w:rsid w:val="00EB6B7B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2015-10-13T16:46:00Z</dcterms:modified>
</cp:coreProperties>
</file>