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669" w:rsidRPr="001134E6" w:rsidRDefault="00085092" w:rsidP="001134E6">
      <w:pPr>
        <w:spacing w:line="360" w:lineRule="auto"/>
        <w:rPr>
          <w:rFonts w:ascii="Arial" w:hAnsi="Arial" w:cs="Arial"/>
          <w:b/>
          <w:sz w:val="22"/>
          <w:szCs w:val="22"/>
        </w:rPr>
      </w:pPr>
      <w:r w:rsidRPr="001134E6">
        <w:rPr>
          <w:rFonts w:ascii="Arial" w:hAnsi="Arial" w:cs="Arial"/>
          <w:b/>
          <w:sz w:val="22"/>
          <w:szCs w:val="22"/>
        </w:rPr>
        <w:t>3528</w:t>
      </w:r>
    </w:p>
    <w:p w:rsidR="001134E6" w:rsidRDefault="001134E6" w:rsidP="001134E6">
      <w:pPr>
        <w:spacing w:line="360" w:lineRule="auto"/>
        <w:jc w:val="center"/>
        <w:rPr>
          <w:rFonts w:ascii="Arial" w:hAnsi="Arial" w:cs="Arial"/>
          <w:b/>
          <w:sz w:val="22"/>
          <w:szCs w:val="22"/>
        </w:rPr>
      </w:pPr>
    </w:p>
    <w:p w:rsidR="0009329B" w:rsidRPr="001134E6" w:rsidRDefault="00C447EC" w:rsidP="0024773D">
      <w:pPr>
        <w:pStyle w:val="NormalWeb"/>
        <w:spacing w:before="0" w:beforeAutospacing="0" w:after="0" w:afterAutospacing="0" w:line="360" w:lineRule="auto"/>
        <w:jc w:val="center"/>
        <w:rPr>
          <w:rFonts w:ascii="Arial" w:hAnsi="Arial" w:cs="Arial"/>
          <w:b/>
          <w:sz w:val="22"/>
          <w:szCs w:val="22"/>
        </w:rPr>
      </w:pPr>
      <w:r w:rsidRPr="001134E6">
        <w:rPr>
          <w:rFonts w:ascii="Arial" w:hAnsi="Arial" w:cs="Arial"/>
          <w:b/>
          <w:sz w:val="22"/>
          <w:szCs w:val="22"/>
        </w:rPr>
        <w:t>ORDENANZA</w:t>
      </w:r>
      <w:r w:rsidR="0009329B" w:rsidRPr="001134E6">
        <w:rPr>
          <w:rFonts w:ascii="Arial" w:hAnsi="Arial" w:cs="Arial"/>
          <w:b/>
          <w:sz w:val="22"/>
          <w:szCs w:val="22"/>
        </w:rPr>
        <w:t xml:space="preserve"> </w:t>
      </w:r>
      <w:r w:rsidR="0024773D">
        <w:rPr>
          <w:rFonts w:ascii="Arial" w:hAnsi="Arial" w:cs="Arial"/>
          <w:b/>
          <w:sz w:val="22"/>
          <w:szCs w:val="22"/>
        </w:rPr>
        <w:t>E</w:t>
      </w:r>
      <w:r w:rsidR="003F1762" w:rsidRPr="001134E6">
        <w:rPr>
          <w:rFonts w:ascii="Arial" w:hAnsi="Arial" w:cs="Arial"/>
          <w:b/>
          <w:sz w:val="22"/>
          <w:szCs w:val="22"/>
        </w:rPr>
        <w:t xml:space="preserve"> </w:t>
      </w:r>
      <w:r w:rsidR="0009329B" w:rsidRPr="001134E6">
        <w:rPr>
          <w:rFonts w:ascii="Arial" w:hAnsi="Arial" w:cs="Arial"/>
          <w:b/>
          <w:sz w:val="22"/>
          <w:szCs w:val="22"/>
        </w:rPr>
        <w:t xml:space="preserve">- N° </w:t>
      </w:r>
      <w:r w:rsidR="00085092" w:rsidRPr="001134E6">
        <w:rPr>
          <w:rFonts w:ascii="Arial" w:hAnsi="Arial" w:cs="Arial"/>
          <w:b/>
          <w:sz w:val="22"/>
          <w:szCs w:val="22"/>
        </w:rPr>
        <w:t>19</w:t>
      </w:r>
      <w:r w:rsidR="001134E6">
        <w:rPr>
          <w:rFonts w:ascii="Arial" w:hAnsi="Arial" w:cs="Arial"/>
          <w:b/>
          <w:sz w:val="22"/>
          <w:szCs w:val="22"/>
        </w:rPr>
        <w:t>.</w:t>
      </w:r>
      <w:r w:rsidR="00085092" w:rsidRPr="001134E6">
        <w:rPr>
          <w:rFonts w:ascii="Arial" w:hAnsi="Arial" w:cs="Arial"/>
          <w:b/>
          <w:sz w:val="22"/>
          <w:szCs w:val="22"/>
        </w:rPr>
        <w:t>865</w:t>
      </w:r>
    </w:p>
    <w:p w:rsidR="001134E6" w:rsidRDefault="001134E6" w:rsidP="001134E6">
      <w:pPr>
        <w:spacing w:line="360" w:lineRule="auto"/>
        <w:jc w:val="both"/>
        <w:rPr>
          <w:rFonts w:ascii="Arial" w:hAnsi="Arial" w:cs="Arial"/>
          <w:sz w:val="22"/>
          <w:szCs w:val="22"/>
        </w:rPr>
      </w:pPr>
    </w:p>
    <w:p w:rsidR="00085092" w:rsidRPr="001134E6" w:rsidRDefault="00085092" w:rsidP="001134E6">
      <w:pPr>
        <w:spacing w:line="360" w:lineRule="auto"/>
        <w:jc w:val="both"/>
        <w:rPr>
          <w:rFonts w:ascii="Arial" w:hAnsi="Arial" w:cs="Arial"/>
          <w:sz w:val="22"/>
          <w:szCs w:val="22"/>
        </w:rPr>
      </w:pPr>
      <w:r w:rsidRPr="001134E6">
        <w:rPr>
          <w:rFonts w:ascii="Arial" w:hAnsi="Arial" w:cs="Arial"/>
          <w:sz w:val="22"/>
          <w:szCs w:val="22"/>
        </w:rPr>
        <w:t>Artículo 1º - La adquisición de materiales y/o elementos normalizados por el Instituto Argentino de Racionalización de Materiales (I.R.A.M.) se realizará con la obligación del proveedor de presentar un certificado de calidad por cada entrega de partida, expedido por el referido Instituto, de acuerdo con las normas vigentes.</w:t>
      </w:r>
    </w:p>
    <w:p w:rsidR="00085092" w:rsidRPr="001134E6" w:rsidRDefault="00085092" w:rsidP="001134E6">
      <w:pPr>
        <w:spacing w:line="360" w:lineRule="auto"/>
        <w:jc w:val="both"/>
        <w:rPr>
          <w:rFonts w:ascii="Arial" w:hAnsi="Arial" w:cs="Arial"/>
          <w:sz w:val="22"/>
          <w:szCs w:val="22"/>
        </w:rPr>
      </w:pPr>
    </w:p>
    <w:p w:rsidR="00085092" w:rsidRPr="001134E6" w:rsidRDefault="00372CE8" w:rsidP="001134E6">
      <w:pPr>
        <w:spacing w:line="360" w:lineRule="auto"/>
        <w:jc w:val="both"/>
        <w:rPr>
          <w:rFonts w:ascii="Arial" w:hAnsi="Arial" w:cs="Arial"/>
          <w:sz w:val="22"/>
          <w:szCs w:val="22"/>
        </w:rPr>
      </w:pPr>
      <w:r w:rsidRPr="001134E6">
        <w:rPr>
          <w:rFonts w:ascii="Arial" w:hAnsi="Arial" w:cs="Arial"/>
          <w:sz w:val="22"/>
          <w:szCs w:val="22"/>
        </w:rPr>
        <w:t>Artículo</w:t>
      </w:r>
      <w:r w:rsidR="00085092" w:rsidRPr="001134E6">
        <w:rPr>
          <w:rFonts w:ascii="Arial" w:hAnsi="Arial" w:cs="Arial"/>
          <w:sz w:val="22"/>
          <w:szCs w:val="22"/>
        </w:rPr>
        <w:t xml:space="preserve"> 2º - La Municipalidad de la Ciudad de Buenos Aires podrá establecer propias especificaciones de normas para aquellos materiales que no tengan las correspondientes del I.R.A.M. y efectuar las inspecciones y ensayos para aprobación de las partidas, según indicaciones que se incluirán en el pedido de precios. Asimismo, podrá adicionarle sus propias especificaciones respecto de productos que pudieran presentar certificados como los referidos en el punto 1º.</w:t>
      </w:r>
    </w:p>
    <w:p w:rsidR="0009329B" w:rsidRPr="001134E6" w:rsidRDefault="0009329B" w:rsidP="001134E6">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09329B" w:rsidRPr="001134E6" w:rsidTr="001134E6">
        <w:trPr>
          <w:jc w:val="center"/>
        </w:trPr>
        <w:tc>
          <w:tcPr>
            <w:tcW w:w="9000" w:type="dxa"/>
            <w:gridSpan w:val="2"/>
            <w:vAlign w:val="center"/>
          </w:tcPr>
          <w:p w:rsidR="0009329B" w:rsidRPr="001134E6" w:rsidRDefault="00C447EC" w:rsidP="001134E6">
            <w:pPr>
              <w:pStyle w:val="Textosinformato"/>
              <w:spacing w:before="240" w:line="360" w:lineRule="auto"/>
              <w:jc w:val="center"/>
              <w:rPr>
                <w:rFonts w:ascii="Arial" w:hAnsi="Arial" w:cs="Arial"/>
                <w:sz w:val="22"/>
                <w:u w:val="single"/>
              </w:rPr>
            </w:pPr>
            <w:r w:rsidRPr="001134E6">
              <w:rPr>
                <w:rFonts w:ascii="Arial" w:hAnsi="Arial" w:cs="Arial"/>
                <w:b/>
                <w:sz w:val="22"/>
                <w:szCs w:val="22"/>
              </w:rPr>
              <w:t>ORDENANZA</w:t>
            </w:r>
            <w:r w:rsidR="0009329B" w:rsidRPr="001134E6">
              <w:rPr>
                <w:rFonts w:ascii="Arial" w:hAnsi="Arial" w:cs="Arial"/>
                <w:b/>
                <w:sz w:val="22"/>
                <w:szCs w:val="22"/>
              </w:rPr>
              <w:t xml:space="preserve"> </w:t>
            </w:r>
            <w:r w:rsidR="0024773D">
              <w:rPr>
                <w:rFonts w:ascii="Arial" w:hAnsi="Arial" w:cs="Arial"/>
                <w:b/>
                <w:sz w:val="22"/>
                <w:szCs w:val="22"/>
              </w:rPr>
              <w:t>E</w:t>
            </w:r>
            <w:r w:rsidR="00085092" w:rsidRPr="001134E6">
              <w:rPr>
                <w:rFonts w:ascii="Arial" w:hAnsi="Arial" w:cs="Arial"/>
                <w:b/>
                <w:sz w:val="22"/>
                <w:szCs w:val="22"/>
              </w:rPr>
              <w:t xml:space="preserve"> </w:t>
            </w:r>
            <w:r w:rsidR="0009329B" w:rsidRPr="001134E6">
              <w:rPr>
                <w:rFonts w:ascii="Arial" w:hAnsi="Arial" w:cs="Arial"/>
                <w:b/>
                <w:sz w:val="22"/>
                <w:szCs w:val="22"/>
              </w:rPr>
              <w:t xml:space="preserve">- N° </w:t>
            </w:r>
            <w:r w:rsidR="00085092" w:rsidRPr="001134E6">
              <w:rPr>
                <w:rFonts w:ascii="Arial" w:hAnsi="Arial" w:cs="Arial"/>
                <w:b/>
                <w:sz w:val="22"/>
                <w:szCs w:val="22"/>
              </w:rPr>
              <w:t>19</w:t>
            </w:r>
            <w:r w:rsidR="001134E6">
              <w:rPr>
                <w:rFonts w:ascii="Arial" w:hAnsi="Arial" w:cs="Arial"/>
                <w:b/>
                <w:sz w:val="22"/>
                <w:szCs w:val="22"/>
              </w:rPr>
              <w:t>.</w:t>
            </w:r>
            <w:r w:rsidR="00085092" w:rsidRPr="001134E6">
              <w:rPr>
                <w:rFonts w:ascii="Arial" w:hAnsi="Arial" w:cs="Arial"/>
                <w:b/>
                <w:sz w:val="22"/>
                <w:szCs w:val="22"/>
              </w:rPr>
              <w:t>865</w:t>
            </w:r>
          </w:p>
          <w:p w:rsidR="0009329B" w:rsidRPr="001134E6" w:rsidRDefault="0009329B" w:rsidP="001134E6">
            <w:pPr>
              <w:pStyle w:val="Textosinformato"/>
              <w:spacing w:line="360" w:lineRule="auto"/>
              <w:jc w:val="center"/>
              <w:rPr>
                <w:rFonts w:ascii="Arial" w:hAnsi="Arial" w:cs="Arial"/>
                <w:b/>
                <w:sz w:val="22"/>
                <w:u w:val="single"/>
              </w:rPr>
            </w:pPr>
            <w:r w:rsidRPr="001134E6">
              <w:rPr>
                <w:rFonts w:ascii="Arial" w:hAnsi="Arial" w:cs="Arial"/>
                <w:b/>
                <w:sz w:val="22"/>
                <w:szCs w:val="22"/>
              </w:rPr>
              <w:t>TABLA DE ANTECEDENTES</w:t>
            </w:r>
          </w:p>
        </w:tc>
      </w:tr>
      <w:tr w:rsidR="0009329B" w:rsidRPr="001134E6" w:rsidTr="001134E6">
        <w:trPr>
          <w:jc w:val="center"/>
        </w:trPr>
        <w:tc>
          <w:tcPr>
            <w:tcW w:w="3780" w:type="dxa"/>
            <w:vAlign w:val="center"/>
          </w:tcPr>
          <w:p w:rsidR="0009329B" w:rsidRPr="001134E6" w:rsidRDefault="0009329B" w:rsidP="001134E6">
            <w:pPr>
              <w:pStyle w:val="Textosinformato"/>
              <w:spacing w:line="360" w:lineRule="auto"/>
              <w:jc w:val="center"/>
              <w:rPr>
                <w:rFonts w:ascii="Arial" w:hAnsi="Arial" w:cs="Arial"/>
                <w:b/>
                <w:sz w:val="22"/>
              </w:rPr>
            </w:pPr>
            <w:r w:rsidRPr="001134E6">
              <w:rPr>
                <w:rFonts w:ascii="Arial" w:hAnsi="Arial" w:cs="Arial"/>
                <w:b/>
                <w:sz w:val="22"/>
                <w:szCs w:val="22"/>
              </w:rPr>
              <w:t>Artículo del Texto</w:t>
            </w:r>
          </w:p>
          <w:p w:rsidR="0009329B" w:rsidRPr="001134E6" w:rsidRDefault="0009329B" w:rsidP="001134E6">
            <w:pPr>
              <w:pStyle w:val="Textosinformato"/>
              <w:spacing w:line="360" w:lineRule="auto"/>
              <w:jc w:val="center"/>
              <w:rPr>
                <w:rFonts w:ascii="Arial" w:hAnsi="Arial" w:cs="Arial"/>
                <w:b/>
                <w:sz w:val="22"/>
              </w:rPr>
            </w:pPr>
            <w:r w:rsidRPr="001134E6">
              <w:rPr>
                <w:rFonts w:ascii="Arial" w:hAnsi="Arial" w:cs="Arial"/>
                <w:b/>
                <w:sz w:val="22"/>
                <w:szCs w:val="22"/>
              </w:rPr>
              <w:t>Definitivo</w:t>
            </w:r>
          </w:p>
        </w:tc>
        <w:tc>
          <w:tcPr>
            <w:tcW w:w="5220" w:type="dxa"/>
            <w:vAlign w:val="center"/>
          </w:tcPr>
          <w:p w:rsidR="0009329B" w:rsidRPr="001134E6" w:rsidRDefault="0009329B" w:rsidP="001134E6">
            <w:pPr>
              <w:pStyle w:val="Textosinformato"/>
              <w:spacing w:line="360" w:lineRule="auto"/>
              <w:jc w:val="center"/>
              <w:rPr>
                <w:rFonts w:ascii="Arial" w:hAnsi="Arial" w:cs="Arial"/>
                <w:b/>
                <w:sz w:val="22"/>
              </w:rPr>
            </w:pPr>
            <w:r w:rsidRPr="001134E6">
              <w:rPr>
                <w:rFonts w:ascii="Arial" w:hAnsi="Arial" w:cs="Arial"/>
                <w:b/>
                <w:sz w:val="22"/>
                <w:szCs w:val="22"/>
              </w:rPr>
              <w:t>Fuente</w:t>
            </w:r>
          </w:p>
        </w:tc>
      </w:tr>
      <w:tr w:rsidR="0009329B" w:rsidRPr="001134E6" w:rsidTr="001134E6">
        <w:trPr>
          <w:trHeight w:val="555"/>
          <w:jc w:val="center"/>
        </w:trPr>
        <w:tc>
          <w:tcPr>
            <w:tcW w:w="9000" w:type="dxa"/>
            <w:gridSpan w:val="2"/>
            <w:vAlign w:val="center"/>
          </w:tcPr>
          <w:p w:rsidR="0009329B" w:rsidRPr="001134E6" w:rsidRDefault="0009329B" w:rsidP="001134E6">
            <w:pPr>
              <w:pStyle w:val="Textosinformato"/>
              <w:spacing w:line="360" w:lineRule="auto"/>
              <w:jc w:val="center"/>
              <w:rPr>
                <w:rFonts w:ascii="Arial" w:hAnsi="Arial" w:cs="Arial"/>
                <w:sz w:val="22"/>
              </w:rPr>
            </w:pPr>
            <w:r w:rsidRPr="001134E6">
              <w:rPr>
                <w:rFonts w:ascii="Arial" w:hAnsi="Arial" w:cs="Arial"/>
                <w:sz w:val="22"/>
                <w:szCs w:val="22"/>
              </w:rPr>
              <w:t xml:space="preserve">Todos los artículos de este </w:t>
            </w:r>
            <w:r w:rsidR="002908C9" w:rsidRPr="001134E6">
              <w:rPr>
                <w:rFonts w:ascii="Arial" w:hAnsi="Arial" w:cs="Arial"/>
                <w:sz w:val="22"/>
                <w:szCs w:val="22"/>
              </w:rPr>
              <w:t>Texto D</w:t>
            </w:r>
            <w:r w:rsidRPr="001134E6">
              <w:rPr>
                <w:rFonts w:ascii="Arial" w:hAnsi="Arial" w:cs="Arial"/>
                <w:sz w:val="22"/>
                <w:szCs w:val="22"/>
              </w:rPr>
              <w:t xml:space="preserve">efinitivo provienen del texto </w:t>
            </w:r>
            <w:r w:rsidR="002908C9" w:rsidRPr="001134E6">
              <w:rPr>
                <w:rFonts w:ascii="Arial" w:hAnsi="Arial" w:cs="Arial"/>
                <w:sz w:val="22"/>
                <w:szCs w:val="22"/>
              </w:rPr>
              <w:t>consolidado obrante en el Digesto Municipal de la Ciudad de Buenos Aires, Segunda Edición, Año 1993, AD</w:t>
            </w:r>
            <w:r w:rsidR="00085092" w:rsidRPr="001134E6">
              <w:rPr>
                <w:rFonts w:ascii="Arial" w:hAnsi="Arial" w:cs="Arial"/>
                <w:sz w:val="22"/>
                <w:szCs w:val="22"/>
              </w:rPr>
              <w:t xml:space="preserve"> 350.46</w:t>
            </w:r>
          </w:p>
        </w:tc>
      </w:tr>
    </w:tbl>
    <w:p w:rsidR="0009329B" w:rsidRPr="001134E6" w:rsidRDefault="0009329B" w:rsidP="001134E6">
      <w:pPr>
        <w:spacing w:line="360" w:lineRule="auto"/>
        <w:rPr>
          <w:rFonts w:ascii="Arial" w:hAnsi="Arial" w:cs="Arial"/>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09329B" w:rsidRPr="001134E6" w:rsidTr="001134E6">
        <w:trPr>
          <w:jc w:val="center"/>
        </w:trPr>
        <w:tc>
          <w:tcPr>
            <w:tcW w:w="9180" w:type="dxa"/>
            <w:gridSpan w:val="3"/>
            <w:vAlign w:val="center"/>
          </w:tcPr>
          <w:p w:rsidR="0009329B" w:rsidRPr="001134E6" w:rsidRDefault="00C447EC" w:rsidP="001134E6">
            <w:pPr>
              <w:pStyle w:val="Textosinformato"/>
              <w:spacing w:before="240" w:line="360" w:lineRule="auto"/>
              <w:jc w:val="center"/>
              <w:rPr>
                <w:rFonts w:ascii="Arial" w:hAnsi="Arial" w:cs="Arial"/>
                <w:b/>
                <w:sz w:val="22"/>
              </w:rPr>
            </w:pPr>
            <w:r w:rsidRPr="001134E6">
              <w:rPr>
                <w:rFonts w:ascii="Arial" w:hAnsi="Arial" w:cs="Arial"/>
                <w:b/>
                <w:sz w:val="22"/>
                <w:szCs w:val="22"/>
              </w:rPr>
              <w:t>ORDENANZA</w:t>
            </w:r>
            <w:r w:rsidR="0009329B" w:rsidRPr="001134E6">
              <w:rPr>
                <w:rFonts w:ascii="Arial" w:hAnsi="Arial" w:cs="Arial"/>
                <w:b/>
                <w:sz w:val="22"/>
                <w:szCs w:val="22"/>
              </w:rPr>
              <w:t xml:space="preserve"> </w:t>
            </w:r>
            <w:r w:rsidR="0024773D">
              <w:rPr>
                <w:rFonts w:ascii="Arial" w:hAnsi="Arial" w:cs="Arial"/>
                <w:b/>
                <w:sz w:val="22"/>
                <w:szCs w:val="22"/>
              </w:rPr>
              <w:t>E</w:t>
            </w:r>
            <w:r w:rsidR="003F1762" w:rsidRPr="001134E6">
              <w:rPr>
                <w:rFonts w:ascii="Arial" w:hAnsi="Arial" w:cs="Arial"/>
                <w:b/>
                <w:sz w:val="22"/>
                <w:szCs w:val="22"/>
              </w:rPr>
              <w:t xml:space="preserve"> </w:t>
            </w:r>
            <w:r w:rsidR="0009329B" w:rsidRPr="001134E6">
              <w:rPr>
                <w:rFonts w:ascii="Arial" w:hAnsi="Arial" w:cs="Arial"/>
                <w:b/>
                <w:sz w:val="22"/>
                <w:szCs w:val="22"/>
              </w:rPr>
              <w:t xml:space="preserve">- N° </w:t>
            </w:r>
            <w:r w:rsidR="00085092" w:rsidRPr="001134E6">
              <w:rPr>
                <w:rFonts w:ascii="Arial" w:hAnsi="Arial" w:cs="Arial"/>
                <w:b/>
                <w:sz w:val="22"/>
                <w:szCs w:val="22"/>
              </w:rPr>
              <w:t>19</w:t>
            </w:r>
            <w:r w:rsidR="001134E6">
              <w:rPr>
                <w:rFonts w:ascii="Arial" w:hAnsi="Arial" w:cs="Arial"/>
                <w:b/>
                <w:sz w:val="22"/>
                <w:szCs w:val="22"/>
              </w:rPr>
              <w:t>.</w:t>
            </w:r>
            <w:r w:rsidR="00085092" w:rsidRPr="001134E6">
              <w:rPr>
                <w:rFonts w:ascii="Arial" w:hAnsi="Arial" w:cs="Arial"/>
                <w:b/>
                <w:sz w:val="22"/>
                <w:szCs w:val="22"/>
              </w:rPr>
              <w:t>865</w:t>
            </w:r>
          </w:p>
          <w:p w:rsidR="0009329B" w:rsidRPr="001134E6" w:rsidRDefault="0009329B" w:rsidP="001134E6">
            <w:pPr>
              <w:pStyle w:val="Textosinformato"/>
              <w:spacing w:line="360" w:lineRule="auto"/>
              <w:jc w:val="center"/>
              <w:rPr>
                <w:rFonts w:ascii="Arial" w:hAnsi="Arial" w:cs="Arial"/>
                <w:b/>
                <w:sz w:val="22"/>
              </w:rPr>
            </w:pPr>
            <w:r w:rsidRPr="001134E6">
              <w:rPr>
                <w:rFonts w:ascii="Arial" w:hAnsi="Arial" w:cs="Arial"/>
                <w:b/>
                <w:sz w:val="22"/>
                <w:szCs w:val="22"/>
              </w:rPr>
              <w:t>TABLA DE EQUIVALENCIAS</w:t>
            </w:r>
          </w:p>
        </w:tc>
      </w:tr>
      <w:tr w:rsidR="0009329B" w:rsidRPr="001134E6" w:rsidTr="001134E6">
        <w:trPr>
          <w:jc w:val="center"/>
        </w:trPr>
        <w:tc>
          <w:tcPr>
            <w:tcW w:w="3090" w:type="dxa"/>
            <w:vAlign w:val="center"/>
          </w:tcPr>
          <w:p w:rsidR="0009329B" w:rsidRPr="001134E6" w:rsidRDefault="0009329B" w:rsidP="001134E6">
            <w:pPr>
              <w:spacing w:line="360" w:lineRule="auto"/>
              <w:jc w:val="center"/>
              <w:rPr>
                <w:rFonts w:ascii="Arial" w:hAnsi="Arial" w:cs="Arial"/>
                <w:b/>
              </w:rPr>
            </w:pPr>
            <w:r w:rsidRPr="001134E6">
              <w:rPr>
                <w:rFonts w:ascii="Arial" w:hAnsi="Arial" w:cs="Arial"/>
                <w:b/>
                <w:sz w:val="22"/>
                <w:szCs w:val="22"/>
              </w:rPr>
              <w:t>Número de artículo</w:t>
            </w:r>
          </w:p>
          <w:p w:rsidR="0009329B" w:rsidRPr="001134E6" w:rsidRDefault="0009329B" w:rsidP="001134E6">
            <w:pPr>
              <w:spacing w:line="360" w:lineRule="auto"/>
              <w:jc w:val="center"/>
              <w:rPr>
                <w:rFonts w:ascii="Arial" w:hAnsi="Arial" w:cs="Arial"/>
                <w:b/>
              </w:rPr>
            </w:pPr>
            <w:r w:rsidRPr="001134E6">
              <w:rPr>
                <w:rFonts w:ascii="Arial" w:hAnsi="Arial" w:cs="Arial"/>
                <w:b/>
                <w:sz w:val="22"/>
                <w:szCs w:val="22"/>
              </w:rPr>
              <w:t>del Texto Definitivo</w:t>
            </w:r>
          </w:p>
        </w:tc>
        <w:tc>
          <w:tcPr>
            <w:tcW w:w="2850" w:type="dxa"/>
            <w:vAlign w:val="center"/>
          </w:tcPr>
          <w:p w:rsidR="0009329B" w:rsidRPr="001134E6" w:rsidRDefault="0009329B" w:rsidP="001134E6">
            <w:pPr>
              <w:spacing w:line="360" w:lineRule="auto"/>
              <w:jc w:val="center"/>
              <w:rPr>
                <w:rFonts w:ascii="Arial" w:hAnsi="Arial" w:cs="Arial"/>
                <w:b/>
              </w:rPr>
            </w:pPr>
            <w:r w:rsidRPr="001134E6">
              <w:rPr>
                <w:rFonts w:ascii="Arial" w:hAnsi="Arial" w:cs="Arial"/>
                <w:b/>
                <w:sz w:val="22"/>
                <w:szCs w:val="22"/>
              </w:rPr>
              <w:t>Número de artículo</w:t>
            </w:r>
          </w:p>
          <w:p w:rsidR="0009329B" w:rsidRPr="001134E6" w:rsidRDefault="0009329B" w:rsidP="001134E6">
            <w:pPr>
              <w:spacing w:line="360" w:lineRule="auto"/>
              <w:jc w:val="center"/>
              <w:rPr>
                <w:rFonts w:ascii="Arial" w:hAnsi="Arial" w:cs="Arial"/>
                <w:b/>
              </w:rPr>
            </w:pPr>
            <w:r w:rsidRPr="001134E6">
              <w:rPr>
                <w:rFonts w:ascii="Arial" w:hAnsi="Arial" w:cs="Arial"/>
                <w:b/>
                <w:sz w:val="22"/>
                <w:szCs w:val="22"/>
              </w:rPr>
              <w:t>del Texto de Referencia (</w:t>
            </w:r>
            <w:r w:rsidR="00C447EC" w:rsidRPr="001134E6">
              <w:rPr>
                <w:rFonts w:ascii="Arial" w:hAnsi="Arial" w:cs="Arial"/>
                <w:b/>
                <w:sz w:val="22"/>
                <w:szCs w:val="22"/>
              </w:rPr>
              <w:t>Ordenanza</w:t>
            </w:r>
            <w:r w:rsidR="003F1762" w:rsidRPr="001134E6">
              <w:rPr>
                <w:rFonts w:ascii="Arial" w:hAnsi="Arial" w:cs="Arial"/>
                <w:b/>
                <w:sz w:val="22"/>
                <w:szCs w:val="22"/>
              </w:rPr>
              <w:t xml:space="preserve"> </w:t>
            </w:r>
            <w:r w:rsidR="00085092" w:rsidRPr="001134E6">
              <w:rPr>
                <w:rFonts w:ascii="Arial" w:hAnsi="Arial" w:cs="Arial"/>
                <w:b/>
                <w:sz w:val="22"/>
                <w:szCs w:val="22"/>
              </w:rPr>
              <w:t>19</w:t>
            </w:r>
            <w:r w:rsidR="001134E6">
              <w:rPr>
                <w:rFonts w:ascii="Arial" w:hAnsi="Arial" w:cs="Arial"/>
                <w:b/>
                <w:sz w:val="22"/>
                <w:szCs w:val="22"/>
              </w:rPr>
              <w:t>.</w:t>
            </w:r>
            <w:r w:rsidR="00085092" w:rsidRPr="001134E6">
              <w:rPr>
                <w:rFonts w:ascii="Arial" w:hAnsi="Arial" w:cs="Arial"/>
                <w:b/>
                <w:sz w:val="22"/>
                <w:szCs w:val="22"/>
              </w:rPr>
              <w:t>865</w:t>
            </w:r>
            <w:r w:rsidRPr="001134E6">
              <w:rPr>
                <w:rFonts w:ascii="Arial" w:hAnsi="Arial" w:cs="Arial"/>
                <w:b/>
                <w:sz w:val="22"/>
                <w:szCs w:val="22"/>
              </w:rPr>
              <w:t>)</w:t>
            </w:r>
          </w:p>
        </w:tc>
        <w:tc>
          <w:tcPr>
            <w:tcW w:w="3240" w:type="dxa"/>
            <w:vAlign w:val="center"/>
          </w:tcPr>
          <w:p w:rsidR="0009329B" w:rsidRPr="001134E6" w:rsidRDefault="0009329B" w:rsidP="001134E6">
            <w:pPr>
              <w:spacing w:line="360" w:lineRule="auto"/>
              <w:jc w:val="center"/>
              <w:rPr>
                <w:rFonts w:ascii="Arial" w:hAnsi="Arial" w:cs="Arial"/>
                <w:b/>
              </w:rPr>
            </w:pPr>
            <w:r w:rsidRPr="001134E6">
              <w:rPr>
                <w:rFonts w:ascii="Arial" w:hAnsi="Arial" w:cs="Arial"/>
                <w:b/>
                <w:sz w:val="22"/>
                <w:szCs w:val="22"/>
              </w:rPr>
              <w:t>Observaciones</w:t>
            </w:r>
          </w:p>
        </w:tc>
      </w:tr>
      <w:tr w:rsidR="0009329B" w:rsidRPr="001134E6" w:rsidTr="001134E6">
        <w:trPr>
          <w:jc w:val="center"/>
        </w:trPr>
        <w:tc>
          <w:tcPr>
            <w:tcW w:w="9180" w:type="dxa"/>
            <w:gridSpan w:val="3"/>
            <w:vAlign w:val="center"/>
          </w:tcPr>
          <w:p w:rsidR="0009329B" w:rsidRPr="001134E6" w:rsidRDefault="0009329B" w:rsidP="001134E6">
            <w:pPr>
              <w:pStyle w:val="Textosinformato"/>
              <w:spacing w:line="360" w:lineRule="auto"/>
              <w:jc w:val="center"/>
              <w:rPr>
                <w:rFonts w:ascii="Arial" w:hAnsi="Arial" w:cs="Arial"/>
                <w:sz w:val="22"/>
              </w:rPr>
            </w:pPr>
            <w:r w:rsidRPr="001134E6">
              <w:rPr>
                <w:rFonts w:ascii="Arial" w:hAnsi="Arial" w:cs="Arial"/>
                <w:sz w:val="22"/>
                <w:szCs w:val="22"/>
              </w:rPr>
              <w:t>La numeración de los artículos del Texto Definitivo corresponde a la numeración</w:t>
            </w:r>
            <w:r w:rsidR="002908C9" w:rsidRPr="001134E6">
              <w:rPr>
                <w:rFonts w:ascii="Arial" w:hAnsi="Arial" w:cs="Arial"/>
                <w:sz w:val="22"/>
                <w:szCs w:val="22"/>
              </w:rPr>
              <w:t xml:space="preserve"> del texto consolidado obrante en el Digesto Municipal de la Ciudad de Buenos Aires, Segunda Edición, Año 1993, AD</w:t>
            </w:r>
            <w:r w:rsidR="00085092" w:rsidRPr="001134E6">
              <w:rPr>
                <w:rFonts w:ascii="Arial" w:hAnsi="Arial" w:cs="Arial"/>
                <w:sz w:val="22"/>
                <w:szCs w:val="22"/>
              </w:rPr>
              <w:t xml:space="preserve"> 350.46</w:t>
            </w:r>
          </w:p>
        </w:tc>
      </w:tr>
    </w:tbl>
    <w:p w:rsidR="00356505" w:rsidRPr="001134E6" w:rsidRDefault="00356505" w:rsidP="001134E6">
      <w:pPr>
        <w:spacing w:line="360" w:lineRule="auto"/>
        <w:rPr>
          <w:rFonts w:ascii="Arial" w:hAnsi="Arial" w:cs="Arial"/>
          <w:b/>
          <w:sz w:val="22"/>
          <w:szCs w:val="22"/>
          <w:u w:val="single"/>
        </w:rPr>
      </w:pPr>
    </w:p>
    <w:p w:rsidR="00F914CB" w:rsidRPr="001134E6" w:rsidRDefault="00F914CB" w:rsidP="001134E6">
      <w:pPr>
        <w:spacing w:line="360" w:lineRule="auto"/>
        <w:jc w:val="both"/>
        <w:rPr>
          <w:rFonts w:ascii="Arial" w:hAnsi="Arial" w:cs="Arial"/>
          <w:b/>
          <w:sz w:val="22"/>
          <w:szCs w:val="22"/>
          <w:u w:val="single"/>
        </w:rPr>
      </w:pPr>
      <w:bookmarkStart w:id="0" w:name="_GoBack"/>
      <w:r w:rsidRPr="001134E6">
        <w:rPr>
          <w:rFonts w:ascii="Arial" w:hAnsi="Arial" w:cs="Arial"/>
          <w:b/>
          <w:sz w:val="22"/>
          <w:szCs w:val="22"/>
          <w:u w:val="single"/>
        </w:rPr>
        <w:t>Observaciones Generales:</w:t>
      </w:r>
    </w:p>
    <w:p w:rsidR="00192A06" w:rsidRDefault="00192A06" w:rsidP="001134E6">
      <w:pPr>
        <w:pStyle w:val="Prrafodelista"/>
        <w:numPr>
          <w:ilvl w:val="0"/>
          <w:numId w:val="1"/>
        </w:numPr>
        <w:spacing w:line="360" w:lineRule="auto"/>
        <w:ind w:left="567" w:hanging="567"/>
        <w:jc w:val="both"/>
        <w:rPr>
          <w:rFonts w:ascii="Arial" w:hAnsi="Arial" w:cs="Arial"/>
          <w:sz w:val="22"/>
          <w:szCs w:val="22"/>
        </w:rPr>
      </w:pPr>
      <w:r w:rsidRPr="001134E6">
        <w:rPr>
          <w:rFonts w:ascii="Arial" w:hAnsi="Arial" w:cs="Arial"/>
          <w:sz w:val="22"/>
          <w:szCs w:val="22"/>
        </w:rPr>
        <w:t>Se deja constancia que las referencias al/los organismos consignados se refieren al/los mencionados en las normas, o a aquellos que actualmente los hubieren sustituido en las atribuciones y funciones previstas en la presente.</w:t>
      </w:r>
    </w:p>
    <w:p w:rsidR="00192A06" w:rsidRPr="001134E6" w:rsidRDefault="00192A06" w:rsidP="001134E6">
      <w:pPr>
        <w:pStyle w:val="Prrafodelista"/>
        <w:numPr>
          <w:ilvl w:val="0"/>
          <w:numId w:val="1"/>
        </w:numPr>
        <w:spacing w:line="360" w:lineRule="auto"/>
        <w:ind w:left="567" w:hanging="567"/>
        <w:jc w:val="both"/>
        <w:rPr>
          <w:rFonts w:ascii="Arial" w:hAnsi="Arial" w:cs="Arial"/>
          <w:sz w:val="22"/>
          <w:szCs w:val="22"/>
        </w:rPr>
      </w:pPr>
      <w:r w:rsidRPr="001134E6">
        <w:rPr>
          <w:rFonts w:ascii="Arial" w:hAnsi="Arial" w:cs="Arial"/>
          <w:sz w:val="22"/>
          <w:szCs w:val="22"/>
        </w:rPr>
        <w:lastRenderedPageBreak/>
        <w:t>Artículo 7° de la Constitución de la Ciudad de Buenos Aires: “El Estado de la Ciudad Autónoma de Buenos Aires es sucesor de los derechos y obligaciones legítimas de la Municipalidad de la Ciudad de Buenos Aires, y del Estado Nacional en las competencias, poderes y atribuciones que se le transfieren por los artículos 129 y concordantes de la Constitución Nacional y de la ley de garantía de los intereses del Estado Federal, como toda otra que se le transfiera en el futuro.”</w:t>
      </w:r>
    </w:p>
    <w:bookmarkEnd w:id="0"/>
    <w:p w:rsidR="00192A06" w:rsidRPr="001134E6" w:rsidRDefault="00192A06" w:rsidP="001134E6">
      <w:pPr>
        <w:spacing w:line="360" w:lineRule="auto"/>
        <w:rPr>
          <w:rFonts w:ascii="Arial" w:hAnsi="Arial" w:cs="Arial"/>
          <w:sz w:val="22"/>
          <w:szCs w:val="22"/>
        </w:rPr>
      </w:pPr>
    </w:p>
    <w:sectPr w:rsidR="00192A06" w:rsidRPr="001134E6" w:rsidSect="001134E6">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9D01AC"/>
    <w:multiLevelType w:val="hybridMultilevel"/>
    <w:tmpl w:val="BCDA95F8"/>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9329B"/>
    <w:rsid w:val="00085092"/>
    <w:rsid w:val="0009329B"/>
    <w:rsid w:val="000C4AFC"/>
    <w:rsid w:val="000D2BAC"/>
    <w:rsid w:val="001134E6"/>
    <w:rsid w:val="00192A06"/>
    <w:rsid w:val="0024773D"/>
    <w:rsid w:val="002908C9"/>
    <w:rsid w:val="002D0E8F"/>
    <w:rsid w:val="002D2DC8"/>
    <w:rsid w:val="00315D05"/>
    <w:rsid w:val="00356505"/>
    <w:rsid w:val="00372CE8"/>
    <w:rsid w:val="003F1762"/>
    <w:rsid w:val="004A7641"/>
    <w:rsid w:val="005A4669"/>
    <w:rsid w:val="00604751"/>
    <w:rsid w:val="006506AC"/>
    <w:rsid w:val="006B1E8B"/>
    <w:rsid w:val="006F6B15"/>
    <w:rsid w:val="00860200"/>
    <w:rsid w:val="008E3EF3"/>
    <w:rsid w:val="00A47314"/>
    <w:rsid w:val="00C447EC"/>
    <w:rsid w:val="00C67C06"/>
    <w:rsid w:val="00C8756B"/>
    <w:rsid w:val="00F23A40"/>
    <w:rsid w:val="00F76F73"/>
    <w:rsid w:val="00F914CB"/>
    <w:rsid w:val="00FD380A"/>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qFormat/>
    <w:rsid w:val="00356505"/>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customStyle="1" w:styleId="Ttulo2Car">
    <w:name w:val="Título 2 Car"/>
    <w:basedOn w:val="Fuentedeprrafopredeter"/>
    <w:link w:val="Ttulo2"/>
    <w:rsid w:val="00356505"/>
    <w:rPr>
      <w:rFonts w:ascii="Arial" w:eastAsia="Times New Roman" w:hAnsi="Arial" w:cs="Arial"/>
      <w:b/>
      <w:bCs/>
      <w:i/>
      <w:iCs/>
      <w:sz w:val="28"/>
      <w:szCs w:val="28"/>
      <w:lang w:val="es-ES" w:eastAsia="es-ES"/>
    </w:rPr>
  </w:style>
  <w:style w:type="table" w:styleId="Tablaconcuadrcula">
    <w:name w:val="Table Grid"/>
    <w:basedOn w:val="Tablanormal"/>
    <w:rsid w:val="00356505"/>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1134E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336</Words>
  <Characters>1850</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2014-09-17T19:12:00Z</dcterms:created>
  <dcterms:modified xsi:type="dcterms:W3CDTF">2015-09-08T17:49:00Z</dcterms:modified>
</cp:coreProperties>
</file>