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D00" w:rsidRPr="00307BB9" w:rsidRDefault="00E349F9" w:rsidP="00307BB9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07BB9">
        <w:rPr>
          <w:rFonts w:ascii="Arial" w:hAnsi="Arial" w:cs="Arial"/>
          <w:b/>
          <w:sz w:val="22"/>
          <w:szCs w:val="22"/>
        </w:rPr>
        <w:t>3478</w:t>
      </w:r>
    </w:p>
    <w:p w:rsidR="003A2640" w:rsidRPr="00307BB9" w:rsidRDefault="003A2640" w:rsidP="00307BB9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09329B" w:rsidRPr="00307BB9" w:rsidRDefault="00E349F9" w:rsidP="00213F51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307BB9">
        <w:rPr>
          <w:rFonts w:ascii="Arial" w:hAnsi="Arial" w:cs="Arial"/>
          <w:b/>
          <w:sz w:val="22"/>
          <w:szCs w:val="22"/>
        </w:rPr>
        <w:t>ORDENANZA G – N° 15</w:t>
      </w:r>
      <w:r w:rsidR="00307BB9">
        <w:rPr>
          <w:rFonts w:ascii="Arial" w:hAnsi="Arial" w:cs="Arial"/>
          <w:b/>
          <w:sz w:val="22"/>
          <w:szCs w:val="22"/>
        </w:rPr>
        <w:t>.</w:t>
      </w:r>
      <w:r w:rsidRPr="00307BB9">
        <w:rPr>
          <w:rFonts w:ascii="Arial" w:hAnsi="Arial" w:cs="Arial"/>
          <w:b/>
          <w:sz w:val="22"/>
          <w:szCs w:val="22"/>
        </w:rPr>
        <w:t>788</w:t>
      </w:r>
    </w:p>
    <w:p w:rsidR="00307BB9" w:rsidRDefault="00307BB9" w:rsidP="00307BB9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</w:p>
    <w:p w:rsidR="00E349F9" w:rsidRPr="00307BB9" w:rsidRDefault="00384523" w:rsidP="00307BB9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  <w:r w:rsidRPr="00307BB9">
        <w:rPr>
          <w:rFonts w:ascii="Arial" w:hAnsi="Arial" w:cs="Arial"/>
          <w:sz w:val="22"/>
          <w:szCs w:val="22"/>
          <w:lang w:val="es-ES_tradnl"/>
        </w:rPr>
        <w:t>Artículo 1º -</w:t>
      </w:r>
      <w:r w:rsidR="00E349F9" w:rsidRPr="00307BB9">
        <w:rPr>
          <w:rFonts w:ascii="Arial" w:hAnsi="Arial" w:cs="Arial"/>
          <w:sz w:val="22"/>
          <w:szCs w:val="22"/>
          <w:lang w:val="es-ES_tradnl"/>
        </w:rPr>
        <w:t xml:space="preserve"> El Departamento Ejecutivo, antes de someter a la consideración de este H. Cuerpo</w:t>
      </w:r>
      <w:r w:rsidR="00213F51">
        <w:rPr>
          <w:rFonts w:ascii="Arial" w:hAnsi="Arial" w:cs="Arial"/>
          <w:sz w:val="22"/>
          <w:szCs w:val="22"/>
          <w:lang w:val="es-ES_tradnl"/>
        </w:rPr>
        <w:t xml:space="preserve"> -</w:t>
      </w:r>
      <w:r w:rsidR="00E349F9" w:rsidRPr="00307BB9">
        <w:rPr>
          <w:rFonts w:ascii="Arial" w:hAnsi="Arial" w:cs="Arial"/>
          <w:sz w:val="22"/>
          <w:szCs w:val="22"/>
          <w:lang w:val="es-ES_tradnl"/>
        </w:rPr>
        <w:t>en cumplimiento del artíc</w:t>
      </w:r>
      <w:r w:rsidR="00213F51">
        <w:rPr>
          <w:rFonts w:ascii="Arial" w:hAnsi="Arial" w:cs="Arial"/>
          <w:sz w:val="22"/>
          <w:szCs w:val="22"/>
          <w:lang w:val="es-ES_tradnl"/>
        </w:rPr>
        <w:t>ulo 42, Inc. 6º de la Ley 1260</w:t>
      </w:r>
      <w:r w:rsidR="00E349F9" w:rsidRPr="00307BB9">
        <w:rPr>
          <w:rFonts w:ascii="Arial" w:hAnsi="Arial" w:cs="Arial"/>
          <w:sz w:val="22"/>
          <w:szCs w:val="22"/>
          <w:lang w:val="es-ES_tradnl"/>
        </w:rPr>
        <w:t>- la aprobación de toda donación de obras de arte o piezas de museo que se efectúen a la Municipalidad de la Ciudad de Buenos Aires, deberá recabar la opinión sobre los merecimientos de aquellas:</w:t>
      </w:r>
    </w:p>
    <w:p w:rsidR="00E349F9" w:rsidRPr="00307BB9" w:rsidRDefault="00E349F9" w:rsidP="00307BB9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ES_tradnl"/>
        </w:rPr>
      </w:pPr>
      <w:r w:rsidRPr="00307BB9">
        <w:rPr>
          <w:rFonts w:ascii="Arial" w:hAnsi="Arial" w:cs="Arial"/>
          <w:sz w:val="22"/>
          <w:szCs w:val="22"/>
          <w:lang w:val="es-ES_tradnl"/>
        </w:rPr>
        <w:t>Al Director responsable del Museo al cual se done la obra;</w:t>
      </w:r>
    </w:p>
    <w:p w:rsidR="00E349F9" w:rsidRPr="00307BB9" w:rsidRDefault="00E349F9" w:rsidP="00307BB9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ES_tradnl"/>
        </w:rPr>
      </w:pPr>
      <w:r w:rsidRPr="00307BB9">
        <w:rPr>
          <w:rFonts w:ascii="Arial" w:hAnsi="Arial" w:cs="Arial"/>
          <w:sz w:val="22"/>
          <w:szCs w:val="22"/>
          <w:lang w:val="es-ES_tradnl"/>
        </w:rPr>
        <w:t>A una Comisión formada por los señores Directores de todos los Museos Municipales cuando los elementos donados no tengan destino determinado, y</w:t>
      </w:r>
    </w:p>
    <w:p w:rsidR="00E349F9" w:rsidRPr="00307BB9" w:rsidRDefault="00E349F9" w:rsidP="00307BB9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ES_tradnl"/>
        </w:rPr>
      </w:pPr>
      <w:r w:rsidRPr="00307BB9">
        <w:rPr>
          <w:rFonts w:ascii="Arial" w:hAnsi="Arial" w:cs="Arial"/>
          <w:sz w:val="22"/>
          <w:szCs w:val="22"/>
          <w:lang w:val="es-ES_tradnl"/>
        </w:rPr>
        <w:t xml:space="preserve">A una </w:t>
      </w:r>
      <w:r w:rsidR="00CE69DD" w:rsidRPr="00307BB9">
        <w:rPr>
          <w:rFonts w:ascii="Arial" w:hAnsi="Arial" w:cs="Arial"/>
          <w:sz w:val="22"/>
          <w:szCs w:val="22"/>
          <w:lang w:val="es-ES_tradnl"/>
        </w:rPr>
        <w:t>C</w:t>
      </w:r>
      <w:r w:rsidRPr="00307BB9">
        <w:rPr>
          <w:rFonts w:ascii="Arial" w:hAnsi="Arial" w:cs="Arial"/>
          <w:sz w:val="22"/>
          <w:szCs w:val="22"/>
          <w:lang w:val="es-ES_tradnl"/>
        </w:rPr>
        <w:t>omisión integrada por los Directores del Mus</w:t>
      </w:r>
      <w:r w:rsidR="00CE69DD" w:rsidRPr="00307BB9">
        <w:rPr>
          <w:rFonts w:ascii="Arial" w:hAnsi="Arial" w:cs="Arial"/>
          <w:sz w:val="22"/>
          <w:szCs w:val="22"/>
          <w:lang w:val="es-ES_tradnl"/>
        </w:rPr>
        <w:t xml:space="preserve">eo de Artes Plásticas Eduardo </w:t>
      </w:r>
      <w:proofErr w:type="spellStart"/>
      <w:r w:rsidR="00CE69DD" w:rsidRPr="00307BB9">
        <w:rPr>
          <w:rFonts w:ascii="Arial" w:hAnsi="Arial" w:cs="Arial"/>
          <w:sz w:val="22"/>
          <w:szCs w:val="22"/>
          <w:lang w:val="es-ES_tradnl"/>
        </w:rPr>
        <w:t>Sí</w:t>
      </w:r>
      <w:r w:rsidRPr="00307BB9">
        <w:rPr>
          <w:rFonts w:ascii="Arial" w:hAnsi="Arial" w:cs="Arial"/>
          <w:sz w:val="22"/>
          <w:szCs w:val="22"/>
          <w:lang w:val="es-ES_tradnl"/>
        </w:rPr>
        <w:t>vori</w:t>
      </w:r>
      <w:proofErr w:type="spellEnd"/>
      <w:r w:rsidRPr="00307BB9">
        <w:rPr>
          <w:rFonts w:ascii="Arial" w:hAnsi="Arial" w:cs="Arial"/>
          <w:sz w:val="22"/>
          <w:szCs w:val="22"/>
          <w:lang w:val="es-ES_tradnl"/>
        </w:rPr>
        <w:t>; del Presidente del Consejo de Planificación Urbana y de la repartición beneficiada cuando la donación sea para alguna de las dependencias pertenecientes a la misma.</w:t>
      </w:r>
    </w:p>
    <w:p w:rsidR="00E349F9" w:rsidRPr="00307BB9" w:rsidRDefault="00E349F9" w:rsidP="00307BB9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</w:p>
    <w:p w:rsidR="00E349F9" w:rsidRPr="00307BB9" w:rsidRDefault="00E349F9" w:rsidP="00307BB9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  <w:r w:rsidRPr="00307BB9">
        <w:rPr>
          <w:rFonts w:ascii="Arial" w:hAnsi="Arial" w:cs="Arial"/>
          <w:sz w:val="22"/>
          <w:szCs w:val="22"/>
          <w:lang w:val="es-ES_tradnl"/>
        </w:rPr>
        <w:t xml:space="preserve">Artículo 2º - En los casos de excepción, a que se consideren de importancia por parte del Poder Ejecutivo, o a pedido del H. Concejo Deliberante, deberán ser consultadas, </w:t>
      </w:r>
      <w:r w:rsidR="00CE69DD" w:rsidRPr="00307BB9">
        <w:rPr>
          <w:rFonts w:ascii="Arial" w:hAnsi="Arial" w:cs="Arial"/>
          <w:sz w:val="22"/>
          <w:szCs w:val="22"/>
          <w:lang w:val="es-ES_tradnl"/>
        </w:rPr>
        <w:t xml:space="preserve">además, las instituciones de cultura que correspondan, </w:t>
      </w:r>
      <w:r w:rsidRPr="00307BB9">
        <w:rPr>
          <w:rFonts w:ascii="Arial" w:hAnsi="Arial" w:cs="Arial"/>
          <w:sz w:val="22"/>
          <w:szCs w:val="22"/>
          <w:lang w:val="es-ES_tradnl"/>
        </w:rPr>
        <w:t>tales como: Académica Nacional de B</w:t>
      </w:r>
      <w:r w:rsidR="00CE69DD" w:rsidRPr="00307BB9">
        <w:rPr>
          <w:rFonts w:ascii="Arial" w:hAnsi="Arial" w:cs="Arial"/>
          <w:sz w:val="22"/>
          <w:szCs w:val="22"/>
          <w:lang w:val="es-ES_tradnl"/>
        </w:rPr>
        <w:t>ellas Artes, Museo Nacional de B</w:t>
      </w:r>
      <w:r w:rsidRPr="00307BB9">
        <w:rPr>
          <w:rFonts w:ascii="Arial" w:hAnsi="Arial" w:cs="Arial"/>
          <w:sz w:val="22"/>
          <w:szCs w:val="22"/>
          <w:lang w:val="es-ES_tradnl"/>
        </w:rPr>
        <w:t>ellas Artes, Escuela Nacional de Bellas Artes, Asociac</w:t>
      </w:r>
      <w:r w:rsidR="00CE69DD" w:rsidRPr="00307BB9">
        <w:rPr>
          <w:rFonts w:ascii="Arial" w:hAnsi="Arial" w:cs="Arial"/>
          <w:sz w:val="22"/>
          <w:szCs w:val="22"/>
          <w:lang w:val="es-ES_tradnl"/>
        </w:rPr>
        <w:t xml:space="preserve">ión de Artistas Plásticos, etc. </w:t>
      </w:r>
    </w:p>
    <w:p w:rsidR="00CE69DD" w:rsidRDefault="00CE69DD" w:rsidP="00307BB9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</w:p>
    <w:p w:rsidR="001554D7" w:rsidRPr="00307BB9" w:rsidRDefault="001554D7" w:rsidP="00307BB9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894"/>
        <w:gridCol w:w="5075"/>
      </w:tblGrid>
      <w:tr w:rsidR="0009329B" w:rsidRPr="00307BB9" w:rsidTr="00307BB9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307BB9" w:rsidRDefault="00E349F9" w:rsidP="00307BB9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307BB9">
              <w:rPr>
                <w:rFonts w:ascii="Arial" w:hAnsi="Arial" w:cs="Arial"/>
                <w:b/>
                <w:sz w:val="22"/>
                <w:szCs w:val="22"/>
              </w:rPr>
              <w:t>ORDENANZA G – N° 15</w:t>
            </w:r>
            <w:r w:rsidR="00307BB9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307BB9">
              <w:rPr>
                <w:rFonts w:ascii="Arial" w:hAnsi="Arial" w:cs="Arial"/>
                <w:b/>
                <w:sz w:val="22"/>
                <w:szCs w:val="22"/>
              </w:rPr>
              <w:t>788</w:t>
            </w:r>
          </w:p>
          <w:p w:rsidR="0009329B" w:rsidRPr="00307BB9" w:rsidRDefault="0009329B" w:rsidP="00307BB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307BB9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307BB9" w:rsidTr="00307BB9">
        <w:trPr>
          <w:jc w:val="center"/>
        </w:trPr>
        <w:tc>
          <w:tcPr>
            <w:tcW w:w="3894" w:type="dxa"/>
            <w:vAlign w:val="center"/>
          </w:tcPr>
          <w:p w:rsidR="0009329B" w:rsidRPr="00307BB9" w:rsidRDefault="0009329B" w:rsidP="00307BB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07BB9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307BB9" w:rsidRDefault="0009329B" w:rsidP="00307BB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07BB9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075" w:type="dxa"/>
            <w:vAlign w:val="center"/>
          </w:tcPr>
          <w:p w:rsidR="0009329B" w:rsidRPr="00307BB9" w:rsidRDefault="0009329B" w:rsidP="00307BB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07BB9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E659CC" w:rsidRPr="00307BB9" w:rsidTr="00307BB9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E659CC" w:rsidRPr="00307BB9" w:rsidRDefault="00E659CC" w:rsidP="00307BB9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307BB9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344.2</w:t>
            </w:r>
          </w:p>
        </w:tc>
      </w:tr>
    </w:tbl>
    <w:p w:rsidR="00307BB9" w:rsidRDefault="00307BB9" w:rsidP="00307BB9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1554D7" w:rsidRDefault="001554D7" w:rsidP="00307BB9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307BB9" w:rsidRDefault="00CE69DD" w:rsidP="00307BB9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307BB9">
        <w:rPr>
          <w:rFonts w:ascii="Arial" w:hAnsi="Arial" w:cs="Arial"/>
          <w:b/>
          <w:sz w:val="22"/>
          <w:szCs w:val="22"/>
        </w:rPr>
        <w:t>Artículos Suprimidos</w:t>
      </w:r>
      <w:r w:rsidR="00307BB9">
        <w:rPr>
          <w:rFonts w:ascii="Arial" w:hAnsi="Arial" w:cs="Arial"/>
          <w:b/>
          <w:sz w:val="22"/>
          <w:szCs w:val="22"/>
        </w:rPr>
        <w:t>:</w:t>
      </w:r>
    </w:p>
    <w:p w:rsidR="00CE69DD" w:rsidRPr="00307BB9" w:rsidRDefault="00CE69DD" w:rsidP="00307BB9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307BB9">
        <w:rPr>
          <w:rFonts w:ascii="Arial" w:hAnsi="Arial" w:cs="Arial"/>
          <w:b/>
          <w:sz w:val="22"/>
          <w:szCs w:val="22"/>
        </w:rPr>
        <w:t xml:space="preserve">Anterior art. 1°, inc. </w:t>
      </w:r>
      <w:proofErr w:type="gramStart"/>
      <w:r w:rsidRPr="00307BB9">
        <w:rPr>
          <w:rFonts w:ascii="Arial" w:hAnsi="Arial" w:cs="Arial"/>
          <w:b/>
          <w:sz w:val="22"/>
          <w:szCs w:val="22"/>
        </w:rPr>
        <w:t>c</w:t>
      </w:r>
      <w:proofErr w:type="gramEnd"/>
      <w:r w:rsidRPr="00307BB9">
        <w:rPr>
          <w:rFonts w:ascii="Arial" w:hAnsi="Arial" w:cs="Arial"/>
          <w:b/>
          <w:sz w:val="22"/>
          <w:szCs w:val="22"/>
        </w:rPr>
        <w:t>:</w:t>
      </w:r>
      <w:r w:rsidRPr="00307BB9">
        <w:rPr>
          <w:rFonts w:ascii="Arial" w:hAnsi="Arial" w:cs="Arial"/>
          <w:sz w:val="22"/>
          <w:szCs w:val="22"/>
        </w:rPr>
        <w:t xml:space="preserve"> Derogado por Ley 3630, art. 9°.</w:t>
      </w:r>
    </w:p>
    <w:p w:rsidR="00CE69DD" w:rsidRDefault="00CE69DD" w:rsidP="00307BB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07BB9">
        <w:rPr>
          <w:rFonts w:ascii="Arial" w:hAnsi="Arial" w:cs="Arial"/>
          <w:b/>
          <w:sz w:val="22"/>
          <w:szCs w:val="22"/>
        </w:rPr>
        <w:t>Anterior art. 2°:</w:t>
      </w:r>
      <w:r w:rsidRPr="00307BB9">
        <w:rPr>
          <w:rFonts w:ascii="Arial" w:hAnsi="Arial" w:cs="Arial"/>
          <w:sz w:val="22"/>
          <w:szCs w:val="22"/>
        </w:rPr>
        <w:t xml:space="preserve"> Derogado por Ley 3630, art. 9°</w:t>
      </w:r>
    </w:p>
    <w:p w:rsidR="00213F51" w:rsidRDefault="00213F51" w:rsidP="00307BB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1554D7" w:rsidRDefault="001554D7" w:rsidP="00307BB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1554D7" w:rsidRPr="00307BB9" w:rsidRDefault="001554D7" w:rsidP="00307BB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85"/>
        <w:gridCol w:w="2835"/>
        <w:gridCol w:w="2949"/>
      </w:tblGrid>
      <w:tr w:rsidR="0009329B" w:rsidRPr="00307BB9" w:rsidTr="00307BB9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307BB9" w:rsidRDefault="0058357C" w:rsidP="00307BB9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07BB9">
              <w:rPr>
                <w:rFonts w:ascii="Arial" w:hAnsi="Arial" w:cs="Arial"/>
                <w:b/>
                <w:sz w:val="22"/>
                <w:szCs w:val="22"/>
              </w:rPr>
              <w:lastRenderedPageBreak/>
              <w:t>ORDENANZA G – N° 15</w:t>
            </w:r>
            <w:r w:rsidR="00307BB9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307BB9">
              <w:rPr>
                <w:rFonts w:ascii="Arial" w:hAnsi="Arial" w:cs="Arial"/>
                <w:b/>
                <w:sz w:val="22"/>
                <w:szCs w:val="22"/>
              </w:rPr>
              <w:t>788</w:t>
            </w:r>
          </w:p>
          <w:p w:rsidR="0009329B" w:rsidRPr="00307BB9" w:rsidRDefault="0009329B" w:rsidP="00307BB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307BB9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307BB9" w:rsidTr="00307BB9">
        <w:trPr>
          <w:jc w:val="center"/>
        </w:trPr>
        <w:tc>
          <w:tcPr>
            <w:tcW w:w="3185" w:type="dxa"/>
            <w:vAlign w:val="center"/>
          </w:tcPr>
          <w:p w:rsidR="0009329B" w:rsidRPr="00307BB9" w:rsidRDefault="0009329B" w:rsidP="00307BB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07BB9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307BB9" w:rsidRDefault="0009329B" w:rsidP="00307BB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07BB9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35" w:type="dxa"/>
            <w:vAlign w:val="center"/>
          </w:tcPr>
          <w:p w:rsidR="0009329B" w:rsidRPr="00307BB9" w:rsidRDefault="0009329B" w:rsidP="00307BB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07BB9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307BB9" w:rsidRDefault="003A2640" w:rsidP="00307BB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07BB9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58357C" w:rsidRPr="00307BB9">
              <w:rPr>
                <w:rFonts w:ascii="Arial" w:hAnsi="Arial" w:cs="Arial"/>
                <w:b/>
                <w:sz w:val="22"/>
                <w:szCs w:val="22"/>
              </w:rPr>
              <w:t>Ordenanza 15788</w:t>
            </w:r>
            <w:r w:rsidR="0009329B" w:rsidRPr="00307BB9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2949" w:type="dxa"/>
            <w:vAlign w:val="center"/>
          </w:tcPr>
          <w:p w:rsidR="0009329B" w:rsidRPr="00307BB9" w:rsidRDefault="0009329B" w:rsidP="00307BB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07BB9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58357C" w:rsidRPr="00307BB9" w:rsidTr="00307BB9">
        <w:trPr>
          <w:jc w:val="center"/>
        </w:trPr>
        <w:tc>
          <w:tcPr>
            <w:tcW w:w="3185" w:type="dxa"/>
            <w:vAlign w:val="center"/>
          </w:tcPr>
          <w:p w:rsidR="0058357C" w:rsidRPr="00307BB9" w:rsidRDefault="0058357C" w:rsidP="00307BB9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307BB9">
              <w:rPr>
                <w:rFonts w:ascii="Arial" w:hAnsi="Arial" w:cs="Arial"/>
                <w:sz w:val="22"/>
                <w:szCs w:val="22"/>
                <w:lang w:val="en-US"/>
              </w:rPr>
              <w:t>1°</w:t>
            </w:r>
          </w:p>
          <w:p w:rsidR="0058357C" w:rsidRPr="00307BB9" w:rsidRDefault="0058357C" w:rsidP="00307BB9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307BB9">
              <w:rPr>
                <w:rFonts w:ascii="Arial" w:hAnsi="Arial" w:cs="Arial"/>
                <w:sz w:val="22"/>
                <w:szCs w:val="22"/>
                <w:lang w:val="en-US"/>
              </w:rPr>
              <w:t>1°, inc. a)</w:t>
            </w:r>
          </w:p>
          <w:p w:rsidR="0058357C" w:rsidRPr="00307BB9" w:rsidRDefault="0058357C" w:rsidP="00307BB9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307BB9">
              <w:rPr>
                <w:rFonts w:ascii="Arial" w:hAnsi="Arial" w:cs="Arial"/>
                <w:sz w:val="22"/>
                <w:szCs w:val="22"/>
                <w:lang w:val="en-US"/>
              </w:rPr>
              <w:t>1°, inc. b)</w:t>
            </w:r>
          </w:p>
          <w:p w:rsidR="0058357C" w:rsidRPr="00307BB9" w:rsidRDefault="0058357C" w:rsidP="00307BB9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307BB9">
              <w:rPr>
                <w:rFonts w:ascii="Arial" w:hAnsi="Arial" w:cs="Arial"/>
                <w:sz w:val="22"/>
                <w:szCs w:val="22"/>
                <w:lang w:val="en-US"/>
              </w:rPr>
              <w:t>1°, inc. c)</w:t>
            </w:r>
          </w:p>
          <w:p w:rsidR="0058357C" w:rsidRPr="00307BB9" w:rsidRDefault="0058357C" w:rsidP="00307BB9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307BB9">
              <w:rPr>
                <w:rFonts w:ascii="Arial" w:hAnsi="Arial" w:cs="Arial"/>
                <w:sz w:val="22"/>
                <w:szCs w:val="22"/>
              </w:rPr>
              <w:t>2°</w:t>
            </w:r>
          </w:p>
        </w:tc>
        <w:tc>
          <w:tcPr>
            <w:tcW w:w="2835" w:type="dxa"/>
            <w:vAlign w:val="center"/>
          </w:tcPr>
          <w:p w:rsidR="0058357C" w:rsidRPr="00307BB9" w:rsidRDefault="0058357C" w:rsidP="00307BB9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307BB9">
              <w:rPr>
                <w:rFonts w:ascii="Arial" w:hAnsi="Arial" w:cs="Arial"/>
                <w:sz w:val="22"/>
                <w:szCs w:val="22"/>
                <w:lang w:val="en-US"/>
              </w:rPr>
              <w:t>1°</w:t>
            </w:r>
          </w:p>
          <w:p w:rsidR="0058357C" w:rsidRPr="00307BB9" w:rsidRDefault="0058357C" w:rsidP="00307BB9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307BB9">
              <w:rPr>
                <w:rFonts w:ascii="Arial" w:hAnsi="Arial" w:cs="Arial"/>
                <w:sz w:val="22"/>
                <w:szCs w:val="22"/>
                <w:lang w:val="en-US"/>
              </w:rPr>
              <w:t>1°, inc. a)</w:t>
            </w:r>
          </w:p>
          <w:p w:rsidR="0058357C" w:rsidRPr="00307BB9" w:rsidRDefault="0058357C" w:rsidP="00307BB9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307BB9">
              <w:rPr>
                <w:rFonts w:ascii="Arial" w:hAnsi="Arial" w:cs="Arial"/>
                <w:sz w:val="22"/>
                <w:szCs w:val="22"/>
                <w:lang w:val="en-US"/>
              </w:rPr>
              <w:t>1°, inc. b)</w:t>
            </w:r>
          </w:p>
          <w:p w:rsidR="0058357C" w:rsidRPr="00307BB9" w:rsidRDefault="0058357C" w:rsidP="00307BB9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307BB9">
              <w:rPr>
                <w:rFonts w:ascii="Arial" w:hAnsi="Arial" w:cs="Arial"/>
                <w:sz w:val="22"/>
                <w:szCs w:val="22"/>
                <w:lang w:val="en-US"/>
              </w:rPr>
              <w:t>1°, inc. d)</w:t>
            </w:r>
          </w:p>
          <w:p w:rsidR="0058357C" w:rsidRPr="00307BB9" w:rsidRDefault="0058357C" w:rsidP="00307BB9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307BB9">
              <w:rPr>
                <w:rFonts w:ascii="Arial" w:hAnsi="Arial" w:cs="Arial"/>
                <w:sz w:val="22"/>
                <w:szCs w:val="22"/>
              </w:rPr>
              <w:t>3°</w:t>
            </w:r>
          </w:p>
        </w:tc>
        <w:tc>
          <w:tcPr>
            <w:tcW w:w="2949" w:type="dxa"/>
            <w:vAlign w:val="center"/>
          </w:tcPr>
          <w:p w:rsidR="0058357C" w:rsidRPr="00307BB9" w:rsidRDefault="0058357C" w:rsidP="00307BB9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:rsidR="0058357C" w:rsidRPr="00307BB9" w:rsidRDefault="0058357C" w:rsidP="00307BB9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:rsidR="0058357C" w:rsidRPr="00307BB9" w:rsidRDefault="0058357C" w:rsidP="00307BB9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:rsidR="0058357C" w:rsidRPr="00307BB9" w:rsidRDefault="0058357C" w:rsidP="00307BB9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</w:tbl>
    <w:p w:rsidR="0009329B" w:rsidRPr="00307BB9" w:rsidRDefault="0009329B" w:rsidP="00307BB9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307BB9" w:rsidRDefault="00F914CB" w:rsidP="00307BB9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07BB9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307BB9">
        <w:rPr>
          <w:rFonts w:ascii="Arial" w:hAnsi="Arial" w:cs="Arial"/>
          <w:b/>
          <w:sz w:val="22"/>
          <w:szCs w:val="22"/>
        </w:rPr>
        <w:t>:</w:t>
      </w:r>
    </w:p>
    <w:p w:rsidR="00E659CC" w:rsidRPr="00307BB9" w:rsidRDefault="0058357C" w:rsidP="00307BB9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307BB9">
        <w:rPr>
          <w:rFonts w:ascii="Arial" w:hAnsi="Arial" w:cs="Arial"/>
          <w:sz w:val="22"/>
          <w:szCs w:val="22"/>
          <w:lang w:val="es-ES_tradnl"/>
        </w:rPr>
        <w:t xml:space="preserve">El </w:t>
      </w:r>
      <w:r w:rsidR="00213F51">
        <w:rPr>
          <w:rFonts w:ascii="Arial" w:hAnsi="Arial" w:cs="Arial"/>
          <w:sz w:val="22"/>
          <w:szCs w:val="22"/>
          <w:lang w:val="es-ES_tradnl"/>
        </w:rPr>
        <w:t>i</w:t>
      </w:r>
      <w:r w:rsidR="00E349F9" w:rsidRPr="00307BB9">
        <w:rPr>
          <w:rFonts w:ascii="Arial" w:hAnsi="Arial" w:cs="Arial"/>
          <w:sz w:val="22"/>
          <w:szCs w:val="22"/>
          <w:lang w:val="es-ES_tradnl"/>
        </w:rPr>
        <w:t>nciso c</w:t>
      </w:r>
      <w:r w:rsidRPr="00307BB9">
        <w:rPr>
          <w:rFonts w:ascii="Arial" w:hAnsi="Arial" w:cs="Arial"/>
          <w:sz w:val="22"/>
          <w:szCs w:val="22"/>
          <w:lang w:val="es-ES_tradnl"/>
        </w:rPr>
        <w:t xml:space="preserve"> fue</w:t>
      </w:r>
      <w:r w:rsidR="00E349F9" w:rsidRPr="00307BB9">
        <w:rPr>
          <w:rFonts w:ascii="Arial" w:hAnsi="Arial" w:cs="Arial"/>
          <w:sz w:val="22"/>
          <w:szCs w:val="22"/>
          <w:lang w:val="es-ES_tradnl"/>
        </w:rPr>
        <w:t xml:space="preserve"> incorporado por </w:t>
      </w:r>
      <w:r w:rsidRPr="00307BB9">
        <w:rPr>
          <w:rFonts w:ascii="Arial" w:hAnsi="Arial" w:cs="Arial"/>
          <w:sz w:val="22"/>
          <w:szCs w:val="22"/>
          <w:lang w:val="es-ES_tradnl"/>
        </w:rPr>
        <w:t>el a</w:t>
      </w:r>
      <w:r w:rsidR="00E349F9" w:rsidRPr="00307BB9">
        <w:rPr>
          <w:rFonts w:ascii="Arial" w:hAnsi="Arial" w:cs="Arial"/>
          <w:sz w:val="22"/>
          <w:szCs w:val="22"/>
          <w:lang w:val="es-ES_tradnl"/>
        </w:rPr>
        <w:t xml:space="preserve">rt. 1° de la Ordenanza N° 16.653, B.M. 11.456 y </w:t>
      </w:r>
      <w:r w:rsidRPr="00307BB9">
        <w:rPr>
          <w:rFonts w:ascii="Arial" w:hAnsi="Arial" w:cs="Arial"/>
          <w:sz w:val="22"/>
          <w:szCs w:val="22"/>
          <w:lang w:val="es-ES_tradnl"/>
        </w:rPr>
        <w:t>modificado posteriormente por el a</w:t>
      </w:r>
      <w:r w:rsidR="00E349F9" w:rsidRPr="00307BB9">
        <w:rPr>
          <w:rFonts w:ascii="Arial" w:hAnsi="Arial" w:cs="Arial"/>
          <w:sz w:val="22"/>
          <w:szCs w:val="22"/>
          <w:lang w:val="es-ES_tradnl"/>
        </w:rPr>
        <w:t>rt. 1° de la O</w:t>
      </w:r>
      <w:r w:rsidRPr="00307BB9">
        <w:rPr>
          <w:rFonts w:ascii="Arial" w:hAnsi="Arial" w:cs="Arial"/>
          <w:sz w:val="22"/>
          <w:szCs w:val="22"/>
          <w:lang w:val="es-ES_tradnl"/>
        </w:rPr>
        <w:t>rdenanza N° 33.908, B.M. 15.688.</w:t>
      </w:r>
    </w:p>
    <w:p w:rsidR="00E659CC" w:rsidRPr="00307BB9" w:rsidRDefault="00213F51" w:rsidP="00307BB9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 el artículo 1º se remite a la Ley Nacional Nº 1.260, que fue implícitamente abrogada por la Ley Nacional Nº 19.987, y ésta última por la Constitución de la Ciudad Autónoma de Buenos Aires.</w:t>
      </w:r>
    </w:p>
    <w:p w:rsidR="0058357C" w:rsidRPr="00307BB9" w:rsidRDefault="0058357C" w:rsidP="00307BB9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307BB9">
        <w:rPr>
          <w:rFonts w:ascii="Arial" w:hAnsi="Arial" w:cs="Arial"/>
          <w:sz w:val="22"/>
          <w:szCs w:val="22"/>
        </w:rPr>
        <w:t>Se deja constancia que las referencias al/los organismo/s consignados se refieren al/los mencionado/s en la norma o aquel/los que actualmente los hubieren sustituido en las atribuciones y funciones previstas en la presente. </w:t>
      </w:r>
    </w:p>
    <w:p w:rsidR="0058357C" w:rsidRPr="00307BB9" w:rsidRDefault="0058357C" w:rsidP="00307BB9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58357C" w:rsidRPr="00307BB9" w:rsidSect="00307BB9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34608C"/>
    <w:multiLevelType w:val="hybridMultilevel"/>
    <w:tmpl w:val="53BA658A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BC520B"/>
    <w:multiLevelType w:val="hybridMultilevel"/>
    <w:tmpl w:val="0C96410A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CC5158"/>
    <w:multiLevelType w:val="hybridMultilevel"/>
    <w:tmpl w:val="59E0382E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1554D7"/>
    <w:rsid w:val="00213F51"/>
    <w:rsid w:val="002B476A"/>
    <w:rsid w:val="002D2DC8"/>
    <w:rsid w:val="00307BB9"/>
    <w:rsid w:val="00333DA6"/>
    <w:rsid w:val="00384523"/>
    <w:rsid w:val="003A2640"/>
    <w:rsid w:val="004A7641"/>
    <w:rsid w:val="0058357C"/>
    <w:rsid w:val="005C0D00"/>
    <w:rsid w:val="005D403A"/>
    <w:rsid w:val="006506AC"/>
    <w:rsid w:val="006B1B39"/>
    <w:rsid w:val="00A476C0"/>
    <w:rsid w:val="00B53F1E"/>
    <w:rsid w:val="00BF0F88"/>
    <w:rsid w:val="00C45DC3"/>
    <w:rsid w:val="00C67C06"/>
    <w:rsid w:val="00CE69DD"/>
    <w:rsid w:val="00D44723"/>
    <w:rsid w:val="00E349F9"/>
    <w:rsid w:val="00E659CC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E349F9"/>
    <w:pPr>
      <w:keepNext/>
      <w:jc w:val="center"/>
      <w:outlineLvl w:val="1"/>
    </w:pPr>
    <w:rPr>
      <w:rFonts w:ascii="Arial" w:hAnsi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E349F9"/>
    <w:rPr>
      <w:rFonts w:ascii="Arial" w:eastAsia="Times New Roman" w:hAnsi="Arial" w:cs="Times New Roman"/>
      <w:b/>
      <w:bCs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E659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380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usuario</cp:lastModifiedBy>
  <cp:revision>7</cp:revision>
  <dcterms:created xsi:type="dcterms:W3CDTF">2014-09-03T18:46:00Z</dcterms:created>
  <dcterms:modified xsi:type="dcterms:W3CDTF">2015-09-08T15:09:00Z</dcterms:modified>
</cp:coreProperties>
</file>