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5CAC" w:rsidRPr="00854CB1" w:rsidRDefault="00DA5CAC" w:rsidP="00854CB1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854CB1">
        <w:rPr>
          <w:rFonts w:ascii="Arial" w:hAnsi="Arial" w:cs="Arial"/>
          <w:b/>
          <w:sz w:val="22"/>
          <w:szCs w:val="22"/>
        </w:rPr>
        <w:t>3051</w:t>
      </w:r>
    </w:p>
    <w:p w:rsidR="00DA5CAC" w:rsidRPr="00854CB1" w:rsidRDefault="00DA5CAC" w:rsidP="00854CB1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4E0BFD" w:rsidRPr="00854CB1" w:rsidRDefault="004E0BFD" w:rsidP="00CC7177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854CB1">
        <w:rPr>
          <w:rFonts w:ascii="Arial" w:hAnsi="Arial" w:cs="Arial"/>
          <w:b/>
          <w:sz w:val="22"/>
          <w:szCs w:val="22"/>
        </w:rPr>
        <w:t xml:space="preserve">ORDENANZA F - N° </w:t>
      </w:r>
      <w:r w:rsidR="00DA5CAC" w:rsidRPr="00854CB1">
        <w:rPr>
          <w:rFonts w:ascii="Arial" w:hAnsi="Arial" w:cs="Arial"/>
          <w:b/>
          <w:sz w:val="22"/>
          <w:szCs w:val="22"/>
        </w:rPr>
        <w:t>40</w:t>
      </w:r>
      <w:r w:rsidR="00854CB1">
        <w:rPr>
          <w:rFonts w:ascii="Arial" w:hAnsi="Arial" w:cs="Arial"/>
          <w:b/>
          <w:sz w:val="22"/>
          <w:szCs w:val="22"/>
        </w:rPr>
        <w:t>.</w:t>
      </w:r>
      <w:r w:rsidR="00DA5CAC" w:rsidRPr="00854CB1">
        <w:rPr>
          <w:rFonts w:ascii="Arial" w:hAnsi="Arial" w:cs="Arial"/>
          <w:b/>
          <w:sz w:val="22"/>
          <w:szCs w:val="22"/>
        </w:rPr>
        <w:t>712</w:t>
      </w:r>
    </w:p>
    <w:p w:rsidR="00854CB1" w:rsidRDefault="00854CB1" w:rsidP="00854CB1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4E0BFD" w:rsidRPr="00854CB1" w:rsidRDefault="00DA5CAC" w:rsidP="00854CB1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854CB1">
        <w:rPr>
          <w:rFonts w:ascii="Arial" w:hAnsi="Arial" w:cs="Arial"/>
          <w:sz w:val="22"/>
          <w:szCs w:val="22"/>
          <w:lang w:val="es-AR"/>
        </w:rPr>
        <w:t>Artículo</w:t>
      </w:r>
      <w:r w:rsidR="00B63A49" w:rsidRPr="00854CB1">
        <w:rPr>
          <w:rFonts w:ascii="Arial" w:hAnsi="Arial" w:cs="Arial"/>
          <w:sz w:val="22"/>
          <w:szCs w:val="22"/>
          <w:lang w:val="es-AR"/>
        </w:rPr>
        <w:t xml:space="preserve"> 1</w:t>
      </w:r>
      <w:r w:rsidR="004F2901" w:rsidRPr="00854CB1">
        <w:rPr>
          <w:rFonts w:ascii="Arial" w:hAnsi="Arial" w:cs="Arial"/>
          <w:sz w:val="22"/>
          <w:szCs w:val="22"/>
          <w:lang w:val="es-AR"/>
        </w:rPr>
        <w:t>º</w:t>
      </w:r>
      <w:r w:rsidRPr="00854CB1">
        <w:rPr>
          <w:rFonts w:ascii="Arial" w:hAnsi="Arial" w:cs="Arial"/>
          <w:sz w:val="22"/>
          <w:szCs w:val="22"/>
          <w:lang w:val="es-AR"/>
        </w:rPr>
        <w:t>-</w:t>
      </w:r>
      <w:r w:rsidR="009502A8" w:rsidRPr="00854CB1">
        <w:rPr>
          <w:rFonts w:ascii="Arial" w:hAnsi="Arial" w:cs="Arial"/>
          <w:sz w:val="22"/>
          <w:szCs w:val="22"/>
          <w:lang w:val="es-AR"/>
        </w:rPr>
        <w:t xml:space="preserve"> C</w:t>
      </w:r>
      <w:r w:rsidR="005E2452">
        <w:rPr>
          <w:rFonts w:ascii="Arial" w:hAnsi="Arial" w:cs="Arial"/>
          <w:sz w:val="22"/>
          <w:szCs w:val="22"/>
          <w:lang w:val="es-AR"/>
        </w:rPr>
        <w:t>réase en la Escuela Superi</w:t>
      </w:r>
      <w:r w:rsidR="0082529E">
        <w:rPr>
          <w:rFonts w:ascii="Arial" w:hAnsi="Arial" w:cs="Arial"/>
          <w:sz w:val="22"/>
          <w:szCs w:val="22"/>
          <w:lang w:val="es-AR"/>
        </w:rPr>
        <w:t>or de Capacitación Docente, el c</w:t>
      </w:r>
      <w:r w:rsidR="005E2452">
        <w:rPr>
          <w:rFonts w:ascii="Arial" w:hAnsi="Arial" w:cs="Arial"/>
          <w:sz w:val="22"/>
          <w:szCs w:val="22"/>
          <w:lang w:val="es-AR"/>
        </w:rPr>
        <w:t>urso sobre “Toxicomanía y Uso Abusivo de D</w:t>
      </w:r>
      <w:r w:rsidR="00B63A49" w:rsidRPr="00854CB1">
        <w:rPr>
          <w:rFonts w:ascii="Arial" w:hAnsi="Arial" w:cs="Arial"/>
          <w:sz w:val="22"/>
          <w:szCs w:val="22"/>
          <w:lang w:val="es-AR"/>
        </w:rPr>
        <w:t>rogas</w:t>
      </w:r>
      <w:r w:rsidR="005E2452">
        <w:rPr>
          <w:rFonts w:ascii="Arial" w:hAnsi="Arial" w:cs="Arial"/>
          <w:sz w:val="22"/>
          <w:szCs w:val="22"/>
          <w:lang w:val="es-AR"/>
        </w:rPr>
        <w:t>”</w:t>
      </w:r>
      <w:r w:rsidR="00B63A49" w:rsidRPr="00854CB1">
        <w:rPr>
          <w:rFonts w:ascii="Arial" w:hAnsi="Arial" w:cs="Arial"/>
          <w:sz w:val="22"/>
          <w:szCs w:val="22"/>
          <w:lang w:val="es-AR"/>
        </w:rPr>
        <w:t>, que será dictado a partir del ciclo lectivo 1986.</w:t>
      </w:r>
    </w:p>
    <w:p w:rsidR="004F2901" w:rsidRPr="00854CB1" w:rsidRDefault="004F2901" w:rsidP="00854CB1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B63A49" w:rsidRPr="00854CB1" w:rsidRDefault="00DA5CAC" w:rsidP="00854CB1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854CB1">
        <w:rPr>
          <w:rFonts w:ascii="Arial" w:hAnsi="Arial" w:cs="Arial"/>
          <w:sz w:val="22"/>
          <w:szCs w:val="22"/>
          <w:lang w:val="es-AR"/>
        </w:rPr>
        <w:t>Artículo</w:t>
      </w:r>
      <w:r w:rsidR="00B63A49" w:rsidRPr="00854CB1">
        <w:rPr>
          <w:rFonts w:ascii="Arial" w:hAnsi="Arial" w:cs="Arial"/>
          <w:sz w:val="22"/>
          <w:szCs w:val="22"/>
          <w:lang w:val="es-AR"/>
        </w:rPr>
        <w:t xml:space="preserve"> 2</w:t>
      </w:r>
      <w:r w:rsidR="004F2901" w:rsidRPr="00854CB1">
        <w:rPr>
          <w:rFonts w:ascii="Arial" w:hAnsi="Arial" w:cs="Arial"/>
          <w:sz w:val="22"/>
          <w:szCs w:val="22"/>
          <w:lang w:val="es-AR"/>
        </w:rPr>
        <w:t>º</w:t>
      </w:r>
      <w:r w:rsidR="00B63A49" w:rsidRPr="00854CB1">
        <w:rPr>
          <w:rFonts w:ascii="Arial" w:hAnsi="Arial" w:cs="Arial"/>
          <w:sz w:val="22"/>
          <w:szCs w:val="22"/>
          <w:lang w:val="es-AR"/>
        </w:rPr>
        <w:t xml:space="preserve"> </w:t>
      </w:r>
      <w:r w:rsidRPr="00854CB1">
        <w:rPr>
          <w:rFonts w:ascii="Arial" w:hAnsi="Arial" w:cs="Arial"/>
          <w:sz w:val="22"/>
          <w:szCs w:val="22"/>
          <w:lang w:val="es-AR"/>
        </w:rPr>
        <w:t xml:space="preserve">- </w:t>
      </w:r>
      <w:r w:rsidR="00B63A49" w:rsidRPr="00854CB1">
        <w:rPr>
          <w:rFonts w:ascii="Arial" w:hAnsi="Arial" w:cs="Arial"/>
          <w:sz w:val="22"/>
          <w:szCs w:val="22"/>
          <w:lang w:val="es-AR"/>
        </w:rPr>
        <w:t xml:space="preserve">El curso tendrá una duración mínima de 30 </w:t>
      </w:r>
      <w:r w:rsidRPr="00854CB1">
        <w:rPr>
          <w:rFonts w:ascii="Arial" w:hAnsi="Arial" w:cs="Arial"/>
          <w:sz w:val="22"/>
          <w:szCs w:val="22"/>
          <w:lang w:val="es-AR"/>
        </w:rPr>
        <w:t>(treinta</w:t>
      </w:r>
      <w:r w:rsidR="00B63A49" w:rsidRPr="00854CB1">
        <w:rPr>
          <w:rFonts w:ascii="Arial" w:hAnsi="Arial" w:cs="Arial"/>
          <w:sz w:val="22"/>
          <w:szCs w:val="22"/>
          <w:lang w:val="es-AR"/>
        </w:rPr>
        <w:t xml:space="preserve"> horas) y otorgara el puntaje correspondiente a la cantidad de horas de clase.</w:t>
      </w:r>
    </w:p>
    <w:p w:rsidR="00B63A49" w:rsidRPr="00854CB1" w:rsidRDefault="00B63A49" w:rsidP="00854CB1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B63A49" w:rsidRPr="00854CB1" w:rsidRDefault="00DA5CAC" w:rsidP="00854CB1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854CB1">
        <w:rPr>
          <w:rFonts w:ascii="Arial" w:hAnsi="Arial" w:cs="Arial"/>
          <w:sz w:val="22"/>
          <w:szCs w:val="22"/>
          <w:lang w:val="es-AR"/>
        </w:rPr>
        <w:t>Artículo</w:t>
      </w:r>
      <w:r w:rsidR="00B63A49" w:rsidRPr="00854CB1">
        <w:rPr>
          <w:rFonts w:ascii="Arial" w:hAnsi="Arial" w:cs="Arial"/>
          <w:sz w:val="22"/>
          <w:szCs w:val="22"/>
          <w:lang w:val="es-AR"/>
        </w:rPr>
        <w:t xml:space="preserve"> 3</w:t>
      </w:r>
      <w:r w:rsidR="004F2901" w:rsidRPr="00854CB1">
        <w:rPr>
          <w:rFonts w:ascii="Arial" w:hAnsi="Arial" w:cs="Arial"/>
          <w:sz w:val="22"/>
          <w:szCs w:val="22"/>
          <w:lang w:val="es-AR"/>
        </w:rPr>
        <w:t>º</w:t>
      </w:r>
      <w:r w:rsidR="00B63A49" w:rsidRPr="00854CB1">
        <w:rPr>
          <w:rFonts w:ascii="Arial" w:hAnsi="Arial" w:cs="Arial"/>
          <w:sz w:val="22"/>
          <w:szCs w:val="22"/>
          <w:lang w:val="es-AR"/>
        </w:rPr>
        <w:t xml:space="preserve"> </w:t>
      </w:r>
      <w:r w:rsidRPr="00854CB1">
        <w:rPr>
          <w:rFonts w:ascii="Arial" w:hAnsi="Arial" w:cs="Arial"/>
          <w:sz w:val="22"/>
          <w:szCs w:val="22"/>
          <w:lang w:val="es-AR"/>
        </w:rPr>
        <w:t>- Serán</w:t>
      </w:r>
      <w:r w:rsidR="00B63A49" w:rsidRPr="00854CB1">
        <w:rPr>
          <w:rFonts w:ascii="Arial" w:hAnsi="Arial" w:cs="Arial"/>
          <w:sz w:val="22"/>
          <w:szCs w:val="22"/>
          <w:lang w:val="es-AR"/>
        </w:rPr>
        <w:t xml:space="preserve"> habilitadas tantas secciones como sean necesarias para cubrir la cantidad de inscriptos.</w:t>
      </w:r>
    </w:p>
    <w:p w:rsidR="00DA5CAC" w:rsidRPr="00854CB1" w:rsidRDefault="00DA5CAC" w:rsidP="00854CB1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B63A49" w:rsidRPr="00854CB1" w:rsidRDefault="00DA5CAC" w:rsidP="00854CB1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854CB1">
        <w:rPr>
          <w:rFonts w:ascii="Arial" w:hAnsi="Arial" w:cs="Arial"/>
          <w:sz w:val="22"/>
          <w:szCs w:val="22"/>
          <w:lang w:val="es-AR"/>
        </w:rPr>
        <w:t>Artículo</w:t>
      </w:r>
      <w:r w:rsidR="00B63A49" w:rsidRPr="00854CB1">
        <w:rPr>
          <w:rFonts w:ascii="Arial" w:hAnsi="Arial" w:cs="Arial"/>
          <w:sz w:val="22"/>
          <w:szCs w:val="22"/>
          <w:lang w:val="es-AR"/>
        </w:rPr>
        <w:t xml:space="preserve"> 4</w:t>
      </w:r>
      <w:r w:rsidR="004F2901" w:rsidRPr="00854CB1">
        <w:rPr>
          <w:rFonts w:ascii="Arial" w:hAnsi="Arial" w:cs="Arial"/>
          <w:sz w:val="22"/>
          <w:szCs w:val="22"/>
          <w:lang w:val="es-AR"/>
        </w:rPr>
        <w:t>º</w:t>
      </w:r>
      <w:r w:rsidR="00B63A49" w:rsidRPr="00854CB1">
        <w:rPr>
          <w:rFonts w:ascii="Arial" w:hAnsi="Arial" w:cs="Arial"/>
          <w:sz w:val="22"/>
          <w:szCs w:val="22"/>
          <w:lang w:val="es-AR"/>
        </w:rPr>
        <w:t xml:space="preserve"> </w:t>
      </w:r>
      <w:r w:rsidRPr="00854CB1">
        <w:rPr>
          <w:rFonts w:ascii="Arial" w:hAnsi="Arial" w:cs="Arial"/>
          <w:sz w:val="22"/>
          <w:szCs w:val="22"/>
          <w:lang w:val="es-AR"/>
        </w:rPr>
        <w:t xml:space="preserve">- </w:t>
      </w:r>
      <w:r w:rsidR="00B63A49" w:rsidRPr="00854CB1">
        <w:rPr>
          <w:rFonts w:ascii="Arial" w:hAnsi="Arial" w:cs="Arial"/>
          <w:sz w:val="22"/>
          <w:szCs w:val="22"/>
          <w:lang w:val="es-AR"/>
        </w:rPr>
        <w:t xml:space="preserve">Los cursos serán dictados en forma de talleres de reflexión, encarando los contenidos </w:t>
      </w:r>
      <w:r w:rsidRPr="00854CB1">
        <w:rPr>
          <w:rFonts w:ascii="Arial" w:hAnsi="Arial" w:cs="Arial"/>
          <w:sz w:val="22"/>
          <w:szCs w:val="22"/>
          <w:lang w:val="es-AR"/>
        </w:rPr>
        <w:t>temáticos</w:t>
      </w:r>
      <w:r w:rsidR="00B63A49" w:rsidRPr="00854CB1">
        <w:rPr>
          <w:rFonts w:ascii="Arial" w:hAnsi="Arial" w:cs="Arial"/>
          <w:sz w:val="22"/>
          <w:szCs w:val="22"/>
          <w:lang w:val="es-AR"/>
        </w:rPr>
        <w:t xml:space="preserve"> del programa y su didáctica.</w:t>
      </w:r>
    </w:p>
    <w:p w:rsidR="00DA5CAC" w:rsidRPr="00854CB1" w:rsidRDefault="00DA5CAC" w:rsidP="00854CB1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B63A49" w:rsidRPr="00854CB1" w:rsidRDefault="00B63A49" w:rsidP="00854CB1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854CB1">
        <w:rPr>
          <w:rFonts w:ascii="Arial" w:hAnsi="Arial" w:cs="Arial"/>
          <w:sz w:val="22"/>
          <w:szCs w:val="22"/>
          <w:lang w:val="es-AR"/>
        </w:rPr>
        <w:t>Artículo 5</w:t>
      </w:r>
      <w:r w:rsidR="004F2901" w:rsidRPr="00854CB1">
        <w:rPr>
          <w:rFonts w:ascii="Arial" w:hAnsi="Arial" w:cs="Arial"/>
          <w:sz w:val="22"/>
          <w:szCs w:val="22"/>
          <w:lang w:val="es-AR"/>
        </w:rPr>
        <w:t>º</w:t>
      </w:r>
      <w:r w:rsidRPr="00854CB1">
        <w:rPr>
          <w:rFonts w:ascii="Arial" w:hAnsi="Arial" w:cs="Arial"/>
          <w:sz w:val="22"/>
          <w:szCs w:val="22"/>
          <w:lang w:val="es-AR"/>
        </w:rPr>
        <w:t xml:space="preserve"> </w:t>
      </w:r>
      <w:r w:rsidR="00DA5CAC" w:rsidRPr="00854CB1">
        <w:rPr>
          <w:rFonts w:ascii="Arial" w:hAnsi="Arial" w:cs="Arial"/>
          <w:sz w:val="22"/>
          <w:szCs w:val="22"/>
          <w:lang w:val="es-AR"/>
        </w:rPr>
        <w:t xml:space="preserve">- </w:t>
      </w:r>
      <w:r w:rsidRPr="00854CB1">
        <w:rPr>
          <w:rFonts w:ascii="Arial" w:hAnsi="Arial" w:cs="Arial"/>
          <w:sz w:val="22"/>
          <w:szCs w:val="22"/>
          <w:lang w:val="es-AR"/>
        </w:rPr>
        <w:t xml:space="preserve">Los contenidos </w:t>
      </w:r>
      <w:r w:rsidR="00DA5CAC" w:rsidRPr="00854CB1">
        <w:rPr>
          <w:rFonts w:ascii="Arial" w:hAnsi="Arial" w:cs="Arial"/>
          <w:sz w:val="22"/>
          <w:szCs w:val="22"/>
          <w:lang w:val="es-AR"/>
        </w:rPr>
        <w:t>temáticos</w:t>
      </w:r>
      <w:r w:rsidRPr="00854CB1">
        <w:rPr>
          <w:rFonts w:ascii="Arial" w:hAnsi="Arial" w:cs="Arial"/>
          <w:sz w:val="22"/>
          <w:szCs w:val="22"/>
          <w:lang w:val="es-AR"/>
        </w:rPr>
        <w:t xml:space="preserve"> que se incluirán en el curso son los siguientes:</w:t>
      </w:r>
    </w:p>
    <w:p w:rsidR="00B63A49" w:rsidRDefault="00B63A49" w:rsidP="0082529E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82529E">
        <w:rPr>
          <w:rFonts w:ascii="Arial" w:hAnsi="Arial" w:cs="Arial"/>
          <w:sz w:val="22"/>
          <w:szCs w:val="22"/>
          <w:lang w:val="es-AR"/>
        </w:rPr>
        <w:t>Toxicomanía</w:t>
      </w:r>
      <w:r w:rsidR="00DA5CAC" w:rsidRPr="0082529E">
        <w:rPr>
          <w:rFonts w:ascii="Arial" w:hAnsi="Arial" w:cs="Arial"/>
          <w:sz w:val="22"/>
          <w:szCs w:val="22"/>
          <w:lang w:val="es-AR"/>
        </w:rPr>
        <w:t>: Categorización de drogas y sus efectos</w:t>
      </w:r>
      <w:r w:rsidR="0082529E">
        <w:rPr>
          <w:rFonts w:ascii="Arial" w:hAnsi="Arial" w:cs="Arial"/>
          <w:sz w:val="22"/>
          <w:szCs w:val="22"/>
          <w:lang w:val="es-AR"/>
        </w:rPr>
        <w:t>.</w:t>
      </w:r>
    </w:p>
    <w:p w:rsidR="00B63A49" w:rsidRDefault="00B63A49" w:rsidP="00854CB1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82529E">
        <w:rPr>
          <w:rFonts w:ascii="Arial" w:hAnsi="Arial" w:cs="Arial"/>
          <w:sz w:val="22"/>
          <w:szCs w:val="22"/>
          <w:lang w:val="es-AR"/>
        </w:rPr>
        <w:t>Fármacos</w:t>
      </w:r>
      <w:r w:rsidR="00DA5CAC" w:rsidRPr="0082529E">
        <w:rPr>
          <w:rFonts w:ascii="Arial" w:hAnsi="Arial" w:cs="Arial"/>
          <w:sz w:val="22"/>
          <w:szCs w:val="22"/>
          <w:lang w:val="es-AR"/>
        </w:rPr>
        <w:t>: Uso indebido, dependencia</w:t>
      </w:r>
      <w:r w:rsidR="0082529E">
        <w:rPr>
          <w:rFonts w:ascii="Arial" w:hAnsi="Arial" w:cs="Arial"/>
          <w:sz w:val="22"/>
          <w:szCs w:val="22"/>
          <w:lang w:val="es-AR"/>
        </w:rPr>
        <w:t>.</w:t>
      </w:r>
    </w:p>
    <w:p w:rsidR="0082529E" w:rsidRDefault="00B63A49" w:rsidP="00854CB1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82529E">
        <w:rPr>
          <w:rFonts w:ascii="Arial" w:hAnsi="Arial" w:cs="Arial"/>
          <w:sz w:val="22"/>
          <w:szCs w:val="22"/>
          <w:lang w:val="es-AR"/>
        </w:rPr>
        <w:t>Prevención primaria</w:t>
      </w:r>
      <w:r w:rsidR="0082529E">
        <w:rPr>
          <w:rFonts w:ascii="Arial" w:hAnsi="Arial" w:cs="Arial"/>
          <w:sz w:val="22"/>
          <w:szCs w:val="22"/>
          <w:lang w:val="es-AR"/>
        </w:rPr>
        <w:t>.</w:t>
      </w:r>
    </w:p>
    <w:p w:rsidR="00B63A49" w:rsidRDefault="00B63A49" w:rsidP="00854CB1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82529E">
        <w:rPr>
          <w:rFonts w:ascii="Arial" w:hAnsi="Arial" w:cs="Arial"/>
          <w:sz w:val="22"/>
          <w:szCs w:val="22"/>
          <w:lang w:val="es-AR"/>
        </w:rPr>
        <w:t>Efectos psíquicos</w:t>
      </w:r>
      <w:r w:rsidR="0082529E">
        <w:rPr>
          <w:rFonts w:ascii="Arial" w:hAnsi="Arial" w:cs="Arial"/>
          <w:sz w:val="22"/>
          <w:szCs w:val="22"/>
          <w:lang w:val="es-AR"/>
        </w:rPr>
        <w:t>.</w:t>
      </w:r>
    </w:p>
    <w:p w:rsidR="00B63A49" w:rsidRDefault="00B63A49" w:rsidP="00854CB1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82529E">
        <w:rPr>
          <w:rFonts w:ascii="Arial" w:hAnsi="Arial" w:cs="Arial"/>
          <w:sz w:val="22"/>
          <w:szCs w:val="22"/>
          <w:lang w:val="es-AR"/>
        </w:rPr>
        <w:t>Estructura psicopatológica del adicto</w:t>
      </w:r>
      <w:r w:rsidR="0082529E">
        <w:rPr>
          <w:rFonts w:ascii="Arial" w:hAnsi="Arial" w:cs="Arial"/>
          <w:sz w:val="22"/>
          <w:szCs w:val="22"/>
          <w:lang w:val="es-AR"/>
        </w:rPr>
        <w:t>.</w:t>
      </w:r>
    </w:p>
    <w:p w:rsidR="00B63A49" w:rsidRDefault="0082529E" w:rsidP="00854CB1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>
        <w:rPr>
          <w:rFonts w:ascii="Arial" w:hAnsi="Arial" w:cs="Arial"/>
          <w:sz w:val="22"/>
          <w:szCs w:val="22"/>
          <w:lang w:val="es-AR"/>
        </w:rPr>
        <w:t>Estructura familiar del adicto.</w:t>
      </w:r>
    </w:p>
    <w:p w:rsidR="00B63A49" w:rsidRDefault="00B63A49" w:rsidP="00854CB1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82529E">
        <w:rPr>
          <w:rFonts w:ascii="Arial" w:hAnsi="Arial" w:cs="Arial"/>
          <w:sz w:val="22"/>
          <w:szCs w:val="22"/>
          <w:lang w:val="es-AR"/>
        </w:rPr>
        <w:t>Política sanitaria</w:t>
      </w:r>
      <w:r w:rsidR="0082529E">
        <w:rPr>
          <w:rFonts w:ascii="Arial" w:hAnsi="Arial" w:cs="Arial"/>
          <w:sz w:val="22"/>
          <w:szCs w:val="22"/>
          <w:lang w:val="es-AR"/>
        </w:rPr>
        <w:t>.</w:t>
      </w:r>
    </w:p>
    <w:p w:rsidR="00B63A49" w:rsidRDefault="00B63A49" w:rsidP="00854CB1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82529E">
        <w:rPr>
          <w:rFonts w:ascii="Arial" w:hAnsi="Arial" w:cs="Arial"/>
          <w:sz w:val="22"/>
          <w:szCs w:val="22"/>
          <w:lang w:val="es-AR"/>
        </w:rPr>
        <w:t>Detección precoz</w:t>
      </w:r>
      <w:r w:rsidR="0082529E">
        <w:rPr>
          <w:rFonts w:ascii="Arial" w:hAnsi="Arial" w:cs="Arial"/>
          <w:sz w:val="22"/>
          <w:szCs w:val="22"/>
          <w:lang w:val="es-AR"/>
        </w:rPr>
        <w:t>.</w:t>
      </w:r>
    </w:p>
    <w:p w:rsidR="00B63A49" w:rsidRDefault="00B63A49" w:rsidP="00854CB1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82529E">
        <w:rPr>
          <w:rFonts w:ascii="Arial" w:hAnsi="Arial" w:cs="Arial"/>
          <w:sz w:val="22"/>
          <w:szCs w:val="22"/>
          <w:lang w:val="es-AR"/>
        </w:rPr>
        <w:t xml:space="preserve">Angustia, </w:t>
      </w:r>
      <w:r w:rsidR="0082529E">
        <w:rPr>
          <w:rFonts w:ascii="Arial" w:hAnsi="Arial" w:cs="Arial"/>
          <w:sz w:val="22"/>
          <w:szCs w:val="22"/>
          <w:lang w:val="es-AR"/>
        </w:rPr>
        <w:t>“</w:t>
      </w:r>
      <w:proofErr w:type="spellStart"/>
      <w:r w:rsidRPr="0082529E">
        <w:rPr>
          <w:rFonts w:ascii="Arial" w:hAnsi="Arial" w:cs="Arial"/>
          <w:sz w:val="22"/>
          <w:szCs w:val="22"/>
          <w:lang w:val="es-AR"/>
        </w:rPr>
        <w:t>acting</w:t>
      </w:r>
      <w:proofErr w:type="spellEnd"/>
      <w:r w:rsidR="0082529E">
        <w:rPr>
          <w:rFonts w:ascii="Arial" w:hAnsi="Arial" w:cs="Arial"/>
          <w:sz w:val="22"/>
          <w:szCs w:val="22"/>
          <w:lang w:val="es-AR"/>
        </w:rPr>
        <w:t>”</w:t>
      </w:r>
      <w:r w:rsidRPr="0082529E">
        <w:rPr>
          <w:rFonts w:ascii="Arial" w:hAnsi="Arial" w:cs="Arial"/>
          <w:sz w:val="22"/>
          <w:szCs w:val="22"/>
          <w:lang w:val="es-AR"/>
        </w:rPr>
        <w:t xml:space="preserve"> y pasaje al acto</w:t>
      </w:r>
      <w:r w:rsidR="0082529E">
        <w:rPr>
          <w:rFonts w:ascii="Arial" w:hAnsi="Arial" w:cs="Arial"/>
          <w:sz w:val="22"/>
          <w:szCs w:val="22"/>
          <w:lang w:val="es-AR"/>
        </w:rPr>
        <w:t>.</w:t>
      </w:r>
    </w:p>
    <w:p w:rsidR="00B63A49" w:rsidRDefault="0082529E" w:rsidP="00854CB1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>
        <w:rPr>
          <w:rFonts w:ascii="Arial" w:hAnsi="Arial" w:cs="Arial"/>
          <w:sz w:val="22"/>
          <w:szCs w:val="22"/>
          <w:lang w:val="es-AR"/>
        </w:rPr>
        <w:t>Prevención Secundaria.</w:t>
      </w:r>
    </w:p>
    <w:p w:rsidR="00DA5CAC" w:rsidRDefault="00DA5CAC" w:rsidP="00854CB1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82529E">
        <w:rPr>
          <w:rFonts w:ascii="Arial" w:hAnsi="Arial" w:cs="Arial"/>
          <w:sz w:val="22"/>
          <w:szCs w:val="22"/>
          <w:lang w:val="es-AR"/>
        </w:rPr>
        <w:t>Abordaje  terapéutico desde la experiencia clínica</w:t>
      </w:r>
      <w:r w:rsidR="0082529E">
        <w:rPr>
          <w:rFonts w:ascii="Arial" w:hAnsi="Arial" w:cs="Arial"/>
          <w:sz w:val="22"/>
          <w:szCs w:val="22"/>
          <w:lang w:val="es-AR"/>
        </w:rPr>
        <w:t>.</w:t>
      </w:r>
    </w:p>
    <w:p w:rsidR="00DA5CAC" w:rsidRPr="0082529E" w:rsidRDefault="00DA5CAC" w:rsidP="00854CB1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82529E">
        <w:rPr>
          <w:rFonts w:ascii="Arial" w:hAnsi="Arial" w:cs="Arial"/>
          <w:sz w:val="22"/>
          <w:szCs w:val="22"/>
          <w:lang w:val="es-AR"/>
        </w:rPr>
        <w:t>Rehabilitación</w:t>
      </w:r>
      <w:r w:rsidR="0082529E">
        <w:rPr>
          <w:rFonts w:ascii="Arial" w:hAnsi="Arial" w:cs="Arial"/>
          <w:sz w:val="22"/>
          <w:szCs w:val="22"/>
          <w:lang w:val="es-AR"/>
        </w:rPr>
        <w:t>.</w:t>
      </w:r>
      <w:r w:rsidRPr="0082529E">
        <w:rPr>
          <w:rFonts w:ascii="Arial" w:hAnsi="Arial" w:cs="Arial"/>
          <w:sz w:val="22"/>
          <w:szCs w:val="22"/>
          <w:lang w:val="es-AR"/>
        </w:rPr>
        <w:t xml:space="preserve"> </w:t>
      </w:r>
    </w:p>
    <w:p w:rsidR="00B63A49" w:rsidRPr="00854CB1" w:rsidRDefault="00B63A49" w:rsidP="00854CB1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345"/>
      </w:tblGrid>
      <w:tr w:rsidR="004E0BFD" w:rsidRPr="00854CB1" w:rsidTr="00854CB1">
        <w:trPr>
          <w:jc w:val="center"/>
        </w:trPr>
        <w:tc>
          <w:tcPr>
            <w:tcW w:w="9125" w:type="dxa"/>
            <w:gridSpan w:val="2"/>
            <w:vAlign w:val="center"/>
          </w:tcPr>
          <w:p w:rsidR="004E0BFD" w:rsidRPr="00854CB1" w:rsidRDefault="004E0BFD" w:rsidP="00854CB1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854CB1">
              <w:rPr>
                <w:rFonts w:ascii="Arial" w:hAnsi="Arial" w:cs="Arial"/>
                <w:b/>
                <w:sz w:val="22"/>
                <w:szCs w:val="22"/>
              </w:rPr>
              <w:t xml:space="preserve">ORDENANZA F- N° </w:t>
            </w:r>
            <w:r w:rsidR="00DA5CAC" w:rsidRPr="00854CB1">
              <w:rPr>
                <w:rFonts w:ascii="Arial" w:hAnsi="Arial" w:cs="Arial"/>
                <w:b/>
                <w:sz w:val="22"/>
                <w:szCs w:val="22"/>
              </w:rPr>
              <w:t>40</w:t>
            </w:r>
            <w:r w:rsidR="00854CB1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DA5CAC" w:rsidRPr="00854CB1">
              <w:rPr>
                <w:rFonts w:ascii="Arial" w:hAnsi="Arial" w:cs="Arial"/>
                <w:b/>
                <w:sz w:val="22"/>
                <w:szCs w:val="22"/>
              </w:rPr>
              <w:t>712</w:t>
            </w:r>
          </w:p>
          <w:p w:rsidR="004E0BFD" w:rsidRPr="00854CB1" w:rsidRDefault="004E0BFD" w:rsidP="00854CB1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854CB1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4E0BFD" w:rsidRPr="00854CB1" w:rsidTr="0082529E">
        <w:trPr>
          <w:trHeight w:val="488"/>
          <w:jc w:val="center"/>
        </w:trPr>
        <w:tc>
          <w:tcPr>
            <w:tcW w:w="3780" w:type="dxa"/>
            <w:vAlign w:val="center"/>
          </w:tcPr>
          <w:p w:rsidR="004E0BFD" w:rsidRPr="00854CB1" w:rsidRDefault="004E0BFD" w:rsidP="00CC7177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854CB1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CC7177">
              <w:rPr>
                <w:rFonts w:ascii="Arial" w:hAnsi="Arial" w:cs="Arial"/>
                <w:b/>
                <w:sz w:val="22"/>
              </w:rPr>
              <w:t xml:space="preserve"> </w:t>
            </w:r>
            <w:r w:rsidRPr="00854CB1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345" w:type="dxa"/>
            <w:vAlign w:val="center"/>
          </w:tcPr>
          <w:p w:rsidR="004E0BFD" w:rsidRPr="00854CB1" w:rsidRDefault="004E0BFD" w:rsidP="00854CB1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854CB1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4E0BFD" w:rsidRPr="00854CB1" w:rsidTr="00854CB1">
        <w:trPr>
          <w:trHeight w:val="555"/>
          <w:jc w:val="center"/>
        </w:trPr>
        <w:tc>
          <w:tcPr>
            <w:tcW w:w="9125" w:type="dxa"/>
            <w:gridSpan w:val="2"/>
            <w:vAlign w:val="center"/>
          </w:tcPr>
          <w:p w:rsidR="004E0BFD" w:rsidRPr="00854CB1" w:rsidRDefault="00DA5CAC" w:rsidP="00854CB1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854CB1">
              <w:rPr>
                <w:rFonts w:ascii="Arial" w:hAnsi="Arial" w:cs="Arial"/>
                <w:sz w:val="22"/>
                <w:szCs w:val="22"/>
              </w:rPr>
              <w:t>Todos los artículos de este texto definitivo provienen del texto consolidado obrante en el digesto municipal de la ciudad de buenos aires, segunda edición, Año 1993, AD 231.4</w:t>
            </w:r>
          </w:p>
        </w:tc>
      </w:tr>
    </w:tbl>
    <w:p w:rsidR="004E0BFD" w:rsidRPr="00854CB1" w:rsidRDefault="004E0BFD" w:rsidP="00854CB1">
      <w:pPr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240"/>
      </w:tblGrid>
      <w:tr w:rsidR="004E0BFD" w:rsidRPr="00854CB1" w:rsidTr="00854CB1">
        <w:trPr>
          <w:jc w:val="center"/>
        </w:trPr>
        <w:tc>
          <w:tcPr>
            <w:tcW w:w="9180" w:type="dxa"/>
            <w:gridSpan w:val="3"/>
            <w:vAlign w:val="center"/>
          </w:tcPr>
          <w:p w:rsidR="004E0BFD" w:rsidRPr="00854CB1" w:rsidRDefault="004E0BFD" w:rsidP="00854CB1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854CB1">
              <w:rPr>
                <w:rFonts w:ascii="Arial" w:hAnsi="Arial" w:cs="Arial"/>
                <w:b/>
                <w:sz w:val="22"/>
                <w:szCs w:val="22"/>
              </w:rPr>
              <w:lastRenderedPageBreak/>
              <w:t xml:space="preserve">ORDENANZA F- N° </w:t>
            </w:r>
            <w:r w:rsidR="00DA5CAC" w:rsidRPr="00854CB1">
              <w:rPr>
                <w:rFonts w:ascii="Arial" w:hAnsi="Arial" w:cs="Arial"/>
                <w:b/>
                <w:sz w:val="22"/>
                <w:szCs w:val="22"/>
              </w:rPr>
              <w:t>40</w:t>
            </w:r>
            <w:r w:rsidR="00854CB1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DA5CAC" w:rsidRPr="00854CB1">
              <w:rPr>
                <w:rFonts w:ascii="Arial" w:hAnsi="Arial" w:cs="Arial"/>
                <w:b/>
                <w:sz w:val="22"/>
                <w:szCs w:val="22"/>
              </w:rPr>
              <w:t>712</w:t>
            </w:r>
          </w:p>
          <w:p w:rsidR="004E0BFD" w:rsidRPr="00854CB1" w:rsidRDefault="004E0BFD" w:rsidP="00854CB1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854CB1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4E0BFD" w:rsidRPr="00854CB1" w:rsidTr="00854CB1">
        <w:trPr>
          <w:jc w:val="center"/>
        </w:trPr>
        <w:tc>
          <w:tcPr>
            <w:tcW w:w="3090" w:type="dxa"/>
            <w:vAlign w:val="center"/>
          </w:tcPr>
          <w:p w:rsidR="004E0BFD" w:rsidRPr="00854CB1" w:rsidRDefault="004E0BFD" w:rsidP="00854CB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54CB1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4E0BFD" w:rsidRPr="00854CB1" w:rsidRDefault="004E0BFD" w:rsidP="00854CB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54CB1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4E0BFD" w:rsidRPr="00854CB1" w:rsidRDefault="004E0BFD" w:rsidP="00854CB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54CB1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4E0BFD" w:rsidRPr="00854CB1" w:rsidRDefault="004E0BFD" w:rsidP="00854CB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54CB1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(Ordenanza </w:t>
            </w:r>
            <w:r w:rsidR="00DA5CAC" w:rsidRPr="00854CB1">
              <w:rPr>
                <w:rFonts w:ascii="Arial" w:hAnsi="Arial" w:cs="Arial"/>
                <w:b/>
                <w:sz w:val="22"/>
                <w:szCs w:val="22"/>
              </w:rPr>
              <w:t>40</w:t>
            </w:r>
            <w:r w:rsidR="00CC7177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DA5CAC" w:rsidRPr="00854CB1">
              <w:rPr>
                <w:rFonts w:ascii="Arial" w:hAnsi="Arial" w:cs="Arial"/>
                <w:b/>
                <w:sz w:val="22"/>
                <w:szCs w:val="22"/>
              </w:rPr>
              <w:t>712</w:t>
            </w:r>
            <w:r w:rsidRPr="00854CB1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240" w:type="dxa"/>
            <w:vAlign w:val="center"/>
          </w:tcPr>
          <w:p w:rsidR="004E0BFD" w:rsidRPr="00854CB1" w:rsidRDefault="004E0BFD" w:rsidP="00854CB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54CB1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4E0BFD" w:rsidRPr="00854CB1" w:rsidTr="00854CB1">
        <w:trPr>
          <w:jc w:val="center"/>
        </w:trPr>
        <w:tc>
          <w:tcPr>
            <w:tcW w:w="9180" w:type="dxa"/>
            <w:gridSpan w:val="3"/>
            <w:vAlign w:val="center"/>
          </w:tcPr>
          <w:p w:rsidR="004E0BFD" w:rsidRPr="00854CB1" w:rsidRDefault="004E0BFD" w:rsidP="00854CB1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854CB1">
              <w:rPr>
                <w:rFonts w:ascii="Arial" w:hAnsi="Arial" w:cs="Arial"/>
                <w:sz w:val="22"/>
                <w:szCs w:val="22"/>
              </w:rPr>
              <w:t>La numeración de los artículos del Texto Definitivo corresponde a la numeración</w:t>
            </w:r>
            <w:r w:rsidR="003F5F4C" w:rsidRPr="00854CB1">
              <w:rPr>
                <w:rFonts w:ascii="Arial" w:hAnsi="Arial" w:cs="Arial"/>
                <w:sz w:val="22"/>
                <w:szCs w:val="22"/>
              </w:rPr>
              <w:t xml:space="preserve"> del texto consolidado obrante en el digesto municipal de la ciudad de buenos aires, segunda edición, Año 1993, AD 231.4.</w:t>
            </w:r>
          </w:p>
        </w:tc>
      </w:tr>
    </w:tbl>
    <w:p w:rsidR="004E0BFD" w:rsidRPr="00854CB1" w:rsidRDefault="004E0BFD" w:rsidP="00854CB1">
      <w:pPr>
        <w:spacing w:line="360" w:lineRule="auto"/>
        <w:rPr>
          <w:rFonts w:ascii="Arial" w:hAnsi="Arial" w:cs="Arial"/>
          <w:sz w:val="22"/>
          <w:szCs w:val="22"/>
        </w:rPr>
      </w:pPr>
    </w:p>
    <w:p w:rsidR="004E0BFD" w:rsidRPr="00854CB1" w:rsidRDefault="004E0BFD" w:rsidP="00854CB1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854CB1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854CB1">
        <w:rPr>
          <w:rFonts w:ascii="Arial" w:hAnsi="Arial" w:cs="Arial"/>
          <w:b/>
          <w:sz w:val="22"/>
          <w:szCs w:val="22"/>
        </w:rPr>
        <w:t>:</w:t>
      </w:r>
    </w:p>
    <w:p w:rsidR="004E0BFD" w:rsidRPr="00854CB1" w:rsidRDefault="004E0BFD" w:rsidP="00854CB1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  <w:r w:rsidRPr="00854CB1">
        <w:rPr>
          <w:rFonts w:ascii="Arial" w:hAnsi="Arial" w:cs="Arial"/>
          <w:sz w:val="22"/>
          <w:szCs w:val="22"/>
        </w:rPr>
        <w:t>Se deja constancia que las referencias a los organismos consignados se refieren a los mencionados en las normas, o a aquellos que actualmente los hubieran sustituido en las atribuciones y funciones previstas en la presente.</w:t>
      </w:r>
    </w:p>
    <w:p w:rsidR="004E0BFD" w:rsidRPr="00854CB1" w:rsidRDefault="004E0BFD" w:rsidP="00854CB1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4E0BFD" w:rsidRPr="00854CB1" w:rsidRDefault="004E0BFD" w:rsidP="00854CB1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4E0BFD" w:rsidRPr="00854CB1" w:rsidRDefault="004E0BFD" w:rsidP="00854CB1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4E0BFD" w:rsidRPr="00854CB1" w:rsidRDefault="004E0BFD" w:rsidP="00854CB1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5279E9" w:rsidRPr="00854CB1" w:rsidRDefault="005279E9" w:rsidP="00854CB1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5279E9" w:rsidRPr="00854CB1" w:rsidSect="00854CB1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C73836"/>
    <w:multiLevelType w:val="hybridMultilevel"/>
    <w:tmpl w:val="6B506CD6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E0BFD"/>
    <w:rsid w:val="003F5F4C"/>
    <w:rsid w:val="004E0BFD"/>
    <w:rsid w:val="004F2901"/>
    <w:rsid w:val="005279E9"/>
    <w:rsid w:val="005E2452"/>
    <w:rsid w:val="007477F3"/>
    <w:rsid w:val="0082529E"/>
    <w:rsid w:val="008415BD"/>
    <w:rsid w:val="00854CB1"/>
    <w:rsid w:val="009262E5"/>
    <w:rsid w:val="009502A8"/>
    <w:rsid w:val="00B63A49"/>
    <w:rsid w:val="00CC7177"/>
    <w:rsid w:val="00DA5CAC"/>
    <w:rsid w:val="00E356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0B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4E0BFD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4E0BFD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4E0BFD"/>
    <w:rPr>
      <w:rFonts w:ascii="Courier New" w:eastAsia="Times New Roman" w:hAnsi="Courier New" w:cs="Times New Roman"/>
      <w:sz w:val="20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82529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298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9</cp:revision>
  <dcterms:created xsi:type="dcterms:W3CDTF">2014-09-12T18:17:00Z</dcterms:created>
  <dcterms:modified xsi:type="dcterms:W3CDTF">2015-10-07T13:51:00Z</dcterms:modified>
</cp:coreProperties>
</file>