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4964C2" w:rsidRDefault="009F74E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964C2">
        <w:rPr>
          <w:rFonts w:ascii="Arial" w:hAnsi="Arial" w:cs="Arial"/>
          <w:b/>
          <w:sz w:val="22"/>
          <w:szCs w:val="22"/>
        </w:rPr>
        <w:t>2998</w:t>
      </w:r>
    </w:p>
    <w:p w:rsidR="004964C2" w:rsidRDefault="004964C2" w:rsidP="004964C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4964C2" w:rsidRPr="004964C2" w:rsidRDefault="003467DB" w:rsidP="004964C2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467DB">
        <w:rPr>
          <w:rFonts w:ascii="Arial" w:hAnsi="Arial" w:cs="Arial"/>
          <w:b/>
          <w:sz w:val="22"/>
          <w:szCs w:val="22"/>
        </w:rPr>
        <w:t>ORDENANZA G - N° 49.818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1º - Declárase a partir del presente año, la Semana del 18 de Octubre como la Semana del Barrio de Lugano. 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2º - </w:t>
      </w:r>
      <w:proofErr w:type="spellStart"/>
      <w:r w:rsidRPr="004964C2">
        <w:rPr>
          <w:rFonts w:ascii="Arial" w:hAnsi="Arial" w:cs="Arial"/>
          <w:sz w:val="22"/>
          <w:szCs w:val="22"/>
        </w:rPr>
        <w:t>Dispónese</w:t>
      </w:r>
      <w:proofErr w:type="spellEnd"/>
      <w:r w:rsidRPr="004964C2">
        <w:rPr>
          <w:rFonts w:ascii="Arial" w:hAnsi="Arial" w:cs="Arial"/>
          <w:sz w:val="22"/>
          <w:szCs w:val="22"/>
        </w:rPr>
        <w:t xml:space="preserve"> la realización de un programa cultural, artístico y conmemorativo. 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3º - Dicho programa será organizado y realizado por las entidades intermedias del Barrio de Villa Lugano con el apoyo de la Secretaría de Cultura de la Municipalidad de la Ciudad de Buenos Aires. 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4º - A efectos de la presente se invitará a participar a las colectividades tradicionales del Barrio de Lugano, tales como: la Criolla, la Paraguaya, la </w:t>
      </w:r>
      <w:proofErr w:type="gramStart"/>
      <w:r w:rsidRPr="004964C2">
        <w:rPr>
          <w:rFonts w:ascii="Arial" w:hAnsi="Arial" w:cs="Arial"/>
          <w:sz w:val="22"/>
          <w:szCs w:val="22"/>
        </w:rPr>
        <w:t>Lituana</w:t>
      </w:r>
      <w:proofErr w:type="gramEnd"/>
      <w:r w:rsidRPr="004964C2">
        <w:rPr>
          <w:rFonts w:ascii="Arial" w:hAnsi="Arial" w:cs="Arial"/>
          <w:sz w:val="22"/>
          <w:szCs w:val="22"/>
        </w:rPr>
        <w:t xml:space="preserve">, la Italiana, la Española y la Boliviana, entre otras. 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5º - Como parte de ese Programa, se realizarán eventos alusivos y conmemorativos de esa fecha, ferias artesanales, desfile de carrozas, jornadas gastronómicas, eventos culturales, etc. </w:t>
      </w:r>
    </w:p>
    <w:p w:rsidR="004964C2" w:rsidRDefault="004964C2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F74EB" w:rsidRPr="004964C2" w:rsidRDefault="009F74E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964C2">
        <w:rPr>
          <w:rFonts w:ascii="Arial" w:hAnsi="Arial" w:cs="Arial"/>
          <w:sz w:val="22"/>
          <w:szCs w:val="22"/>
        </w:rPr>
        <w:t xml:space="preserve">Artículo 6º - Los eventos centrales del mencionado Programa se realizarán en la Plaza Unidad Nacional, sita en </w:t>
      </w:r>
      <w:proofErr w:type="spellStart"/>
      <w:r w:rsidRPr="004964C2">
        <w:rPr>
          <w:rFonts w:ascii="Arial" w:hAnsi="Arial" w:cs="Arial"/>
          <w:sz w:val="22"/>
          <w:szCs w:val="22"/>
        </w:rPr>
        <w:t>Murguiondo</w:t>
      </w:r>
      <w:proofErr w:type="spellEnd"/>
      <w:r w:rsidRPr="004964C2">
        <w:rPr>
          <w:rFonts w:ascii="Arial" w:hAnsi="Arial" w:cs="Arial"/>
          <w:sz w:val="22"/>
          <w:szCs w:val="22"/>
        </w:rPr>
        <w:t>, Delfín Gallo y Martiniano Leguizamón.</w:t>
      </w:r>
    </w:p>
    <w:p w:rsidR="0009329B" w:rsidRDefault="0009329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3467DB" w:rsidRPr="004964C2" w:rsidRDefault="003467DB" w:rsidP="004964C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964C2" w:rsidTr="004964C2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964C2" w:rsidRDefault="009F74EB" w:rsidP="004964C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4964C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4964C2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4964C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964C2">
              <w:rPr>
                <w:rFonts w:ascii="Arial" w:hAnsi="Arial" w:cs="Arial"/>
                <w:b/>
                <w:sz w:val="22"/>
                <w:szCs w:val="22"/>
              </w:rPr>
              <w:t>818</w:t>
            </w:r>
          </w:p>
          <w:p w:rsidR="0009329B" w:rsidRPr="004964C2" w:rsidRDefault="0009329B" w:rsidP="004964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964C2" w:rsidTr="004964C2">
        <w:trPr>
          <w:jc w:val="center"/>
        </w:trPr>
        <w:tc>
          <w:tcPr>
            <w:tcW w:w="3780" w:type="dxa"/>
            <w:vAlign w:val="center"/>
          </w:tcPr>
          <w:p w:rsidR="0009329B" w:rsidRPr="004964C2" w:rsidRDefault="0009329B" w:rsidP="004964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4964C2" w:rsidRDefault="0009329B" w:rsidP="004964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964C2" w:rsidRDefault="0009329B" w:rsidP="004964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964C2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964C2" w:rsidRDefault="00772E45" w:rsidP="004964C2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964C2">
              <w:rPr>
                <w:rFonts w:ascii="Arial" w:hAnsi="Arial"/>
                <w:sz w:val="22"/>
                <w:szCs w:val="22"/>
              </w:rPr>
              <w:t xml:space="preserve">Todos los artículos de este Texto Definitivo provienen del texto </w:t>
            </w:r>
            <w:r w:rsidR="00D803FE" w:rsidRPr="004964C2">
              <w:rPr>
                <w:rFonts w:ascii="Arial" w:hAnsi="Arial"/>
                <w:sz w:val="22"/>
                <w:szCs w:val="22"/>
              </w:rPr>
              <w:t>original de la Ordenanza 49818</w:t>
            </w:r>
          </w:p>
        </w:tc>
      </w:tr>
    </w:tbl>
    <w:p w:rsidR="0009329B" w:rsidRDefault="0009329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467DB" w:rsidRDefault="003467D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467DB" w:rsidRDefault="003467D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467DB" w:rsidRDefault="003467D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3467DB" w:rsidRPr="004964C2" w:rsidRDefault="003467D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4964C2" w:rsidTr="004964C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964C2" w:rsidRDefault="009F74EB" w:rsidP="004964C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lastRenderedPageBreak/>
              <w:t>ORDENANZA G</w:t>
            </w:r>
            <w:r w:rsidR="0009329B" w:rsidRPr="004964C2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4964C2">
              <w:rPr>
                <w:rFonts w:ascii="Arial" w:hAnsi="Arial" w:cs="Arial"/>
                <w:b/>
                <w:sz w:val="22"/>
                <w:szCs w:val="22"/>
              </w:rPr>
              <w:t>49</w:t>
            </w:r>
            <w:r w:rsidR="004964C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964C2">
              <w:rPr>
                <w:rFonts w:ascii="Arial" w:hAnsi="Arial" w:cs="Arial"/>
                <w:b/>
                <w:sz w:val="22"/>
                <w:szCs w:val="22"/>
              </w:rPr>
              <w:t>818</w:t>
            </w:r>
          </w:p>
          <w:p w:rsidR="0009329B" w:rsidRPr="004964C2" w:rsidRDefault="0009329B" w:rsidP="004964C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964C2" w:rsidTr="004964C2">
        <w:trPr>
          <w:jc w:val="center"/>
        </w:trPr>
        <w:tc>
          <w:tcPr>
            <w:tcW w:w="3090" w:type="dxa"/>
            <w:vAlign w:val="center"/>
          </w:tcPr>
          <w:p w:rsidR="0009329B" w:rsidRPr="004964C2" w:rsidRDefault="0009329B" w:rsidP="004964C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964C2" w:rsidRDefault="0009329B" w:rsidP="004964C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4964C2" w:rsidRDefault="0009329B" w:rsidP="004964C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964C2" w:rsidRDefault="003A2640" w:rsidP="004964C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9F74EB" w:rsidRPr="004964C2">
              <w:rPr>
                <w:rFonts w:ascii="Arial" w:hAnsi="Arial" w:cs="Arial"/>
                <w:b/>
                <w:sz w:val="22"/>
                <w:szCs w:val="22"/>
              </w:rPr>
              <w:t>Ordenanza 49</w:t>
            </w:r>
            <w:r w:rsidR="004964C2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F74EB" w:rsidRPr="004964C2">
              <w:rPr>
                <w:rFonts w:ascii="Arial" w:hAnsi="Arial" w:cs="Arial"/>
                <w:b/>
                <w:sz w:val="22"/>
                <w:szCs w:val="22"/>
              </w:rPr>
              <w:t>818</w:t>
            </w:r>
            <w:r w:rsidR="0009329B" w:rsidRPr="004964C2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4964C2" w:rsidRDefault="0009329B" w:rsidP="004964C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964C2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964C2" w:rsidTr="004964C2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964C2" w:rsidRDefault="00022E94" w:rsidP="004964C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964C2">
              <w:rPr>
                <w:rFonts w:ascii="Arial" w:hAnsi="Arial"/>
                <w:sz w:val="22"/>
                <w:szCs w:val="22"/>
              </w:rPr>
              <w:t xml:space="preserve">La numeración de los artículos del Texto Definitivo corresponde a la numeración </w:t>
            </w:r>
            <w:r w:rsidR="00D803FE" w:rsidRPr="004964C2">
              <w:rPr>
                <w:rFonts w:ascii="Arial" w:hAnsi="Arial"/>
                <w:sz w:val="22"/>
                <w:szCs w:val="22"/>
              </w:rPr>
              <w:t>original de la Ordenanza 49</w:t>
            </w:r>
            <w:r w:rsidR="004964C2">
              <w:rPr>
                <w:rFonts w:ascii="Arial" w:hAnsi="Arial"/>
                <w:sz w:val="22"/>
                <w:szCs w:val="22"/>
              </w:rPr>
              <w:t>.</w:t>
            </w:r>
            <w:r w:rsidR="00D803FE" w:rsidRPr="004964C2">
              <w:rPr>
                <w:rFonts w:ascii="Arial" w:hAnsi="Arial"/>
                <w:sz w:val="22"/>
                <w:szCs w:val="22"/>
              </w:rPr>
              <w:t>818.</w:t>
            </w:r>
          </w:p>
        </w:tc>
      </w:tr>
    </w:tbl>
    <w:p w:rsidR="0009329B" w:rsidRPr="004964C2" w:rsidRDefault="0009329B" w:rsidP="004964C2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4964C2" w:rsidRDefault="00F914CB" w:rsidP="004964C2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964C2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964C2">
        <w:rPr>
          <w:rFonts w:ascii="Arial" w:hAnsi="Arial" w:cs="Arial"/>
          <w:b/>
          <w:sz w:val="22"/>
          <w:szCs w:val="22"/>
        </w:rPr>
        <w:t>:</w:t>
      </w:r>
    </w:p>
    <w:p w:rsidR="00772E45" w:rsidRPr="004964C2" w:rsidRDefault="00772E45" w:rsidP="004964C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b/>
          <w:sz w:val="22"/>
          <w:szCs w:val="22"/>
        </w:rPr>
      </w:pPr>
      <w:bookmarkStart w:id="0" w:name="_GoBack"/>
      <w:bookmarkEnd w:id="0"/>
      <w:r w:rsidRPr="004964C2">
        <w:rPr>
          <w:rFonts w:ascii="Arial" w:hAnsi="Arial"/>
          <w:sz w:val="22"/>
          <w:szCs w:val="22"/>
        </w:rPr>
        <w:t xml:space="preserve">La presente norma se encuentra publicada en el Boletín de Actualización N° 9 del Digesto Municipal de la Ciudad de Buenos Aires, Segunda Edición, Año 1993. </w:t>
      </w:r>
    </w:p>
    <w:p w:rsidR="009F74EB" w:rsidRPr="004964C2" w:rsidRDefault="009F74EB" w:rsidP="004964C2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/>
          <w:b/>
          <w:sz w:val="22"/>
          <w:szCs w:val="22"/>
        </w:rPr>
      </w:pPr>
      <w:r w:rsidRPr="004964C2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</w:p>
    <w:sectPr w:rsidR="009F74EB" w:rsidRPr="004964C2" w:rsidSect="004964C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E92882"/>
    <w:multiLevelType w:val="hybridMultilevel"/>
    <w:tmpl w:val="1FF2E330"/>
    <w:lvl w:ilvl="0" w:tplc="6AE65F0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22E94"/>
    <w:rsid w:val="0009329B"/>
    <w:rsid w:val="002A4377"/>
    <w:rsid w:val="002B476A"/>
    <w:rsid w:val="002D2DC8"/>
    <w:rsid w:val="00333DA6"/>
    <w:rsid w:val="003467DB"/>
    <w:rsid w:val="00377884"/>
    <w:rsid w:val="00381587"/>
    <w:rsid w:val="003A2640"/>
    <w:rsid w:val="004964C2"/>
    <w:rsid w:val="004A7641"/>
    <w:rsid w:val="005C0D00"/>
    <w:rsid w:val="005D403A"/>
    <w:rsid w:val="006506AC"/>
    <w:rsid w:val="006B1B39"/>
    <w:rsid w:val="00772E45"/>
    <w:rsid w:val="007B243D"/>
    <w:rsid w:val="007C3C1A"/>
    <w:rsid w:val="009F74EB"/>
    <w:rsid w:val="00A476C0"/>
    <w:rsid w:val="00BF0F88"/>
    <w:rsid w:val="00C22D74"/>
    <w:rsid w:val="00C67C06"/>
    <w:rsid w:val="00D803FE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4964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293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9</cp:revision>
  <dcterms:created xsi:type="dcterms:W3CDTF">2014-09-03T18:46:00Z</dcterms:created>
  <dcterms:modified xsi:type="dcterms:W3CDTF">2015-09-25T19:05:00Z</dcterms:modified>
</cp:coreProperties>
</file>