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093C84" w:rsidRDefault="00183945" w:rsidP="00093C8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93C84">
        <w:rPr>
          <w:rFonts w:ascii="Arial" w:hAnsi="Arial" w:cs="Arial"/>
          <w:b/>
          <w:sz w:val="22"/>
          <w:szCs w:val="22"/>
        </w:rPr>
        <w:t>2678</w:t>
      </w:r>
    </w:p>
    <w:p w:rsidR="00093C84" w:rsidRDefault="00093C84" w:rsidP="00093C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C84" w:rsidRPr="00093C84" w:rsidRDefault="00E9541D" w:rsidP="00093C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9541D">
        <w:rPr>
          <w:rFonts w:ascii="Arial" w:hAnsi="Arial" w:cs="Arial"/>
          <w:b/>
          <w:sz w:val="22"/>
          <w:szCs w:val="22"/>
        </w:rPr>
        <w:t>ORDENANZA G – N° 47.335</w:t>
      </w:r>
    </w:p>
    <w:p w:rsidR="00093C84" w:rsidRDefault="00093C84" w:rsidP="00093C8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83945" w:rsidRPr="00093C84" w:rsidRDefault="00183945" w:rsidP="00093C8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93C84">
        <w:rPr>
          <w:rFonts w:ascii="Arial" w:hAnsi="Arial" w:cs="Arial"/>
          <w:sz w:val="22"/>
          <w:szCs w:val="22"/>
          <w:lang w:val="es-AR"/>
        </w:rPr>
        <w:t>Artículo 1° - Créanse tres (3) becas denominadas "Familia Podestá" en los rubros: Actor, Actriz y Director, para egresados de la Escuela Municipal de Arte Dramático que obtuvieran las más altas calificaciones en los Cursos de Formación del Actor y Puesta en Escena.</w:t>
      </w:r>
    </w:p>
    <w:p w:rsidR="00093C84" w:rsidRDefault="00093C84" w:rsidP="00093C8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83945" w:rsidRPr="00093C84" w:rsidRDefault="003056F0" w:rsidP="00093C8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93C84">
        <w:rPr>
          <w:rFonts w:ascii="Arial" w:hAnsi="Arial" w:cs="Arial"/>
          <w:sz w:val="22"/>
          <w:szCs w:val="22"/>
          <w:lang w:val="es-AR"/>
        </w:rPr>
        <w:t>Artículo 2° - Las becas "F</w:t>
      </w:r>
      <w:r w:rsidR="00183945" w:rsidRPr="00093C84">
        <w:rPr>
          <w:rFonts w:ascii="Arial" w:hAnsi="Arial" w:cs="Arial"/>
          <w:sz w:val="22"/>
          <w:szCs w:val="22"/>
          <w:lang w:val="es-AR"/>
        </w:rPr>
        <w:t>amilia Podestá", consistirán en la integración por parte de los becarios al elenco del Teatro General San Martín durante un año lectivo con una remuneración similar a la fijada por el mencionado Teatro.</w:t>
      </w:r>
    </w:p>
    <w:p w:rsidR="00093C84" w:rsidRDefault="00093C84" w:rsidP="00093C8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83945" w:rsidRPr="00093C84" w:rsidRDefault="00183945" w:rsidP="00093C84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093C84">
        <w:rPr>
          <w:rFonts w:ascii="Arial" w:hAnsi="Arial" w:cs="Arial"/>
          <w:sz w:val="22"/>
          <w:szCs w:val="22"/>
          <w:lang w:val="es-AR"/>
        </w:rPr>
        <w:t>Artículo 3° - Los gastos necesarios para el cumplimiento de la presente, serán imputados a la partida presupuestaria correspondiente.</w:t>
      </w:r>
    </w:p>
    <w:p w:rsidR="0009329B" w:rsidRPr="00093C84" w:rsidRDefault="0009329B" w:rsidP="00093C8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93C84" w:rsidTr="00093C84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093C84" w:rsidRDefault="00183945" w:rsidP="00093C8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ORDENANZA G – N° 47</w:t>
            </w:r>
            <w:r w:rsidR="00093C8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93C84">
              <w:rPr>
                <w:rFonts w:ascii="Arial" w:hAnsi="Arial" w:cs="Arial"/>
                <w:b/>
                <w:sz w:val="22"/>
                <w:szCs w:val="22"/>
              </w:rPr>
              <w:t>335</w:t>
            </w:r>
          </w:p>
          <w:p w:rsidR="0009329B" w:rsidRPr="00093C84" w:rsidRDefault="0009329B" w:rsidP="00093C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93C84" w:rsidTr="00093C84">
        <w:trPr>
          <w:jc w:val="center"/>
        </w:trPr>
        <w:tc>
          <w:tcPr>
            <w:tcW w:w="3780" w:type="dxa"/>
            <w:vAlign w:val="center"/>
          </w:tcPr>
          <w:p w:rsidR="0009329B" w:rsidRPr="00093C84" w:rsidRDefault="0009329B" w:rsidP="00093C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093C84" w:rsidRDefault="0009329B" w:rsidP="00093C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93C84" w:rsidRDefault="0009329B" w:rsidP="00093C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93C84" w:rsidTr="00093C84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093C84" w:rsidRDefault="00183945" w:rsidP="00093C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93C8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</w:t>
            </w:r>
            <w:r w:rsidR="003056F0" w:rsidRPr="00093C84">
              <w:rPr>
                <w:rFonts w:ascii="Arial" w:hAnsi="Arial" w:cs="Arial"/>
                <w:sz w:val="22"/>
                <w:szCs w:val="22"/>
              </w:rPr>
              <w:t>original de la Ordenanza 47</w:t>
            </w:r>
            <w:r w:rsidR="00093C84">
              <w:rPr>
                <w:rFonts w:ascii="Arial" w:hAnsi="Arial" w:cs="Arial"/>
                <w:sz w:val="22"/>
                <w:szCs w:val="22"/>
              </w:rPr>
              <w:t>.</w:t>
            </w:r>
            <w:r w:rsidR="003056F0" w:rsidRPr="00093C84">
              <w:rPr>
                <w:rFonts w:ascii="Arial" w:hAnsi="Arial" w:cs="Arial"/>
                <w:sz w:val="22"/>
                <w:szCs w:val="22"/>
              </w:rPr>
              <w:t>335</w:t>
            </w:r>
          </w:p>
        </w:tc>
      </w:tr>
    </w:tbl>
    <w:p w:rsidR="0009329B" w:rsidRPr="00093C84" w:rsidRDefault="0009329B" w:rsidP="00093C8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93C84" w:rsidTr="00093C8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93C84" w:rsidRDefault="00183945" w:rsidP="00093C8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 xml:space="preserve">ORDENANZA G </w:t>
            </w:r>
            <w:r w:rsidR="00093C84">
              <w:rPr>
                <w:rFonts w:ascii="Arial" w:hAnsi="Arial" w:cs="Arial"/>
                <w:b/>
                <w:sz w:val="22"/>
                <w:szCs w:val="22"/>
              </w:rPr>
              <w:t>–</w:t>
            </w:r>
            <w:r w:rsidRPr="00093C84">
              <w:rPr>
                <w:rFonts w:ascii="Arial" w:hAnsi="Arial" w:cs="Arial"/>
                <w:b/>
                <w:sz w:val="22"/>
                <w:szCs w:val="22"/>
              </w:rPr>
              <w:t xml:space="preserve"> 47</w:t>
            </w:r>
            <w:r w:rsidR="00093C8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093C84">
              <w:rPr>
                <w:rFonts w:ascii="Arial" w:hAnsi="Arial" w:cs="Arial"/>
                <w:b/>
                <w:sz w:val="22"/>
                <w:szCs w:val="22"/>
              </w:rPr>
              <w:t>335</w:t>
            </w:r>
          </w:p>
          <w:p w:rsidR="0009329B" w:rsidRPr="00093C84" w:rsidRDefault="0009329B" w:rsidP="00093C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93C84" w:rsidTr="00093C84">
        <w:trPr>
          <w:jc w:val="center"/>
        </w:trPr>
        <w:tc>
          <w:tcPr>
            <w:tcW w:w="3090" w:type="dxa"/>
            <w:vAlign w:val="center"/>
          </w:tcPr>
          <w:p w:rsidR="0009329B" w:rsidRPr="00093C84" w:rsidRDefault="0009329B" w:rsidP="00093C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93C84" w:rsidRDefault="0009329B" w:rsidP="00093C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93C84" w:rsidRDefault="0009329B" w:rsidP="00093C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93C84" w:rsidRDefault="003A2640" w:rsidP="00093C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183945" w:rsidRPr="00093C84">
              <w:rPr>
                <w:rFonts w:ascii="Arial" w:hAnsi="Arial" w:cs="Arial"/>
                <w:b/>
                <w:sz w:val="22"/>
                <w:szCs w:val="22"/>
              </w:rPr>
              <w:t>Ordenanza 47</w:t>
            </w:r>
            <w:r w:rsidR="00E9541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83945" w:rsidRPr="00093C84">
              <w:rPr>
                <w:rFonts w:ascii="Arial" w:hAnsi="Arial" w:cs="Arial"/>
                <w:b/>
                <w:sz w:val="22"/>
                <w:szCs w:val="22"/>
              </w:rPr>
              <w:t>335</w:t>
            </w:r>
            <w:r w:rsidR="0009329B" w:rsidRPr="00093C8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93C84" w:rsidRDefault="0009329B" w:rsidP="00093C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3C8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93C84" w:rsidTr="00093C8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93C84" w:rsidRDefault="00183945" w:rsidP="00093C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93C8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3056F0" w:rsidRPr="00093C84">
              <w:rPr>
                <w:rFonts w:ascii="Arial" w:hAnsi="Arial" w:cs="Arial"/>
                <w:sz w:val="22"/>
                <w:szCs w:val="22"/>
              </w:rPr>
              <w:t>original de la Ordenanza 47</w:t>
            </w:r>
            <w:r w:rsidR="00093C84">
              <w:rPr>
                <w:rFonts w:ascii="Arial" w:hAnsi="Arial" w:cs="Arial"/>
                <w:sz w:val="22"/>
                <w:szCs w:val="22"/>
              </w:rPr>
              <w:t>.</w:t>
            </w:r>
            <w:r w:rsidR="003056F0" w:rsidRPr="00093C84">
              <w:rPr>
                <w:rFonts w:ascii="Arial" w:hAnsi="Arial" w:cs="Arial"/>
                <w:sz w:val="22"/>
                <w:szCs w:val="22"/>
              </w:rPr>
              <w:t>335.</w:t>
            </w:r>
          </w:p>
        </w:tc>
      </w:tr>
    </w:tbl>
    <w:p w:rsidR="0009329B" w:rsidRPr="00093C84" w:rsidRDefault="0009329B" w:rsidP="00093C84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093C84" w:rsidRDefault="00F914CB" w:rsidP="00093C8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93C84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093C84">
        <w:rPr>
          <w:rFonts w:ascii="Arial" w:hAnsi="Arial" w:cs="Arial"/>
          <w:b/>
          <w:sz w:val="22"/>
          <w:szCs w:val="22"/>
        </w:rPr>
        <w:t>:</w:t>
      </w:r>
    </w:p>
    <w:p w:rsidR="00183945" w:rsidRDefault="00183945" w:rsidP="00093C8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093C84">
        <w:rPr>
          <w:rFonts w:ascii="Arial" w:hAnsi="Arial" w:cs="Arial"/>
          <w:color w:val="222222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</w:t>
      </w:r>
      <w:r w:rsidR="00093C84">
        <w:rPr>
          <w:rFonts w:ascii="Arial" w:hAnsi="Arial" w:cs="Arial"/>
          <w:color w:val="222222"/>
          <w:sz w:val="22"/>
          <w:szCs w:val="22"/>
          <w:shd w:val="clear" w:color="auto" w:fill="FFFFFF"/>
        </w:rPr>
        <w:t>iones previstas en la presente.</w:t>
      </w:r>
    </w:p>
    <w:p w:rsidR="00183945" w:rsidRPr="00093C84" w:rsidRDefault="00183945" w:rsidP="00093C8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093C84">
        <w:rPr>
          <w:rFonts w:ascii="Arial" w:hAnsi="Arial" w:cs="Arial"/>
          <w:sz w:val="22"/>
          <w:szCs w:val="22"/>
        </w:rPr>
        <w:lastRenderedPageBreak/>
        <w:t xml:space="preserve">La presente norma se encuentra publicada en el Boletín de Actualización N° 6 del Digesto Municipal de la Ciudad de Buenos Aires, Segunda Edición, Año 1993.  </w:t>
      </w:r>
    </w:p>
    <w:p w:rsidR="00183945" w:rsidRPr="00093C84" w:rsidRDefault="00183945" w:rsidP="00093C8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bookmarkStart w:id="0" w:name="_GoBack"/>
      <w:bookmarkEnd w:id="0"/>
      <w:r w:rsidRPr="00093C84">
        <w:rPr>
          <w:rFonts w:ascii="Arial" w:hAnsi="Arial" w:cs="Arial"/>
          <w:sz w:val="22"/>
          <w:szCs w:val="22"/>
        </w:rPr>
        <w:t>Se deja constancia que en el artículo 3° se cambió la palabra “vigente” por “correspondiente”.</w:t>
      </w:r>
    </w:p>
    <w:p w:rsidR="00183945" w:rsidRPr="00093C84" w:rsidRDefault="00183945" w:rsidP="00093C8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183945" w:rsidRPr="00093C84" w:rsidSect="00093C8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9166A"/>
    <w:multiLevelType w:val="hybridMultilevel"/>
    <w:tmpl w:val="14EE651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93C84"/>
    <w:rsid w:val="00183945"/>
    <w:rsid w:val="002B476A"/>
    <w:rsid w:val="002D2DC8"/>
    <w:rsid w:val="003056F0"/>
    <w:rsid w:val="00333DA6"/>
    <w:rsid w:val="003A2640"/>
    <w:rsid w:val="004A7641"/>
    <w:rsid w:val="005C0D00"/>
    <w:rsid w:val="005D403A"/>
    <w:rsid w:val="006506AC"/>
    <w:rsid w:val="006B1B39"/>
    <w:rsid w:val="007A7CE7"/>
    <w:rsid w:val="00A476C0"/>
    <w:rsid w:val="00B342D8"/>
    <w:rsid w:val="00BF0F88"/>
    <w:rsid w:val="00C67C06"/>
    <w:rsid w:val="00E776FB"/>
    <w:rsid w:val="00E9541D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093C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2015-09-25T19:03:00Z</dcterms:modified>
</cp:coreProperties>
</file>