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86F" w:rsidRPr="0039240B" w:rsidRDefault="00C7686F" w:rsidP="00C7686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9240B">
        <w:rPr>
          <w:rFonts w:ascii="Arial" w:hAnsi="Arial" w:cs="Arial"/>
          <w:b/>
          <w:sz w:val="22"/>
          <w:szCs w:val="22"/>
        </w:rPr>
        <w:t>2571</w:t>
      </w:r>
    </w:p>
    <w:p w:rsidR="00C7686F" w:rsidRDefault="00C7686F" w:rsidP="00C7686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7686F" w:rsidRPr="0039240B" w:rsidRDefault="00C7686F" w:rsidP="006F407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9240B">
        <w:rPr>
          <w:rFonts w:ascii="Arial" w:hAnsi="Arial" w:cs="Arial"/>
          <w:b/>
          <w:sz w:val="22"/>
          <w:szCs w:val="22"/>
        </w:rPr>
        <w:t>ORDENANZA H - N° 47.732</w:t>
      </w:r>
    </w:p>
    <w:p w:rsidR="00C7686F" w:rsidRPr="0039240B" w:rsidRDefault="00C7686F" w:rsidP="00C7686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rPr>
          <w:rFonts w:ascii="Arial" w:hAnsi="Arial" w:cs="Arial"/>
          <w:snapToGrid w:val="0"/>
          <w:sz w:val="22"/>
          <w:szCs w:val="22"/>
        </w:rPr>
      </w:pPr>
    </w:p>
    <w:p w:rsidR="00C7686F" w:rsidRPr="0039240B" w:rsidRDefault="00C7686F" w:rsidP="00C7686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9240B">
        <w:rPr>
          <w:rFonts w:ascii="Arial" w:hAnsi="Arial" w:cs="Arial"/>
          <w:snapToGrid w:val="0"/>
          <w:sz w:val="22"/>
          <w:szCs w:val="22"/>
        </w:rPr>
        <w:t xml:space="preserve">Artículo 1° - El Departamento Ejecutivo dispondrá la realización de un Programa de Vacunación </w:t>
      </w:r>
      <w:proofErr w:type="spellStart"/>
      <w:r w:rsidRPr="0039240B">
        <w:rPr>
          <w:rFonts w:ascii="Arial" w:hAnsi="Arial" w:cs="Arial"/>
          <w:snapToGrid w:val="0"/>
          <w:sz w:val="22"/>
          <w:szCs w:val="22"/>
        </w:rPr>
        <w:t>Antimeningocácica</w:t>
      </w:r>
      <w:proofErr w:type="spellEnd"/>
      <w:r w:rsidRPr="0039240B">
        <w:rPr>
          <w:rFonts w:ascii="Arial" w:hAnsi="Arial" w:cs="Arial"/>
          <w:snapToGrid w:val="0"/>
          <w:sz w:val="22"/>
          <w:szCs w:val="22"/>
        </w:rPr>
        <w:t xml:space="preserve"> B-C en forma gratuita para todos los alumnos que concurran a establecimientos educacionales municipales comprendidos en los ciclos inicial y primario, a partir del año 1994. </w:t>
      </w:r>
    </w:p>
    <w:p w:rsidR="00C7686F" w:rsidRPr="0039240B" w:rsidRDefault="00C7686F" w:rsidP="00C7686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C7686F" w:rsidRPr="0039240B" w:rsidRDefault="00C7686F" w:rsidP="00C7686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9240B">
        <w:rPr>
          <w:rFonts w:ascii="Arial" w:hAnsi="Arial" w:cs="Arial"/>
          <w:snapToGrid w:val="0"/>
          <w:sz w:val="22"/>
          <w:szCs w:val="22"/>
        </w:rPr>
        <w:t xml:space="preserve">Artículo 2° - Se incluirá en el citado programa de vacunación a la población infantil entre los 2 y 4 años de edad, comprendida dentro del grupo considerado con necesidades básicas insatisfechas (NBI) y a los grupos de riesgo por contacto con portadores o enfermos (personal docente, hospitalario, etc.). </w:t>
      </w:r>
    </w:p>
    <w:p w:rsidR="00C7686F" w:rsidRPr="0039240B" w:rsidRDefault="00C7686F" w:rsidP="00C7686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C7686F" w:rsidRPr="0039240B" w:rsidRDefault="00C7686F" w:rsidP="00C7686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9240B">
        <w:rPr>
          <w:rFonts w:ascii="Arial" w:hAnsi="Arial" w:cs="Arial"/>
          <w:snapToGrid w:val="0"/>
          <w:sz w:val="22"/>
          <w:szCs w:val="22"/>
        </w:rPr>
        <w:t xml:space="preserve">Artículo 3° - El diseño e implementación del Programa estará a cargo del Departamento Ejecutivo a través de la Secretaría de Salud con la participación de una Comisión integrada por: </w:t>
      </w:r>
    </w:p>
    <w:p w:rsidR="00C7686F" w:rsidRPr="006F407A" w:rsidRDefault="00C7686F" w:rsidP="006F407A">
      <w:pPr>
        <w:pStyle w:val="Prrafodelista"/>
        <w:numPr>
          <w:ilvl w:val="0"/>
          <w:numId w:val="3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6F407A">
        <w:rPr>
          <w:rFonts w:ascii="Arial" w:hAnsi="Arial" w:cs="Arial"/>
          <w:snapToGrid w:val="0"/>
          <w:sz w:val="22"/>
          <w:szCs w:val="22"/>
        </w:rPr>
        <w:t xml:space="preserve">Representantes de la Comisión de Salud del Honorable Concejo Deliberante. </w:t>
      </w:r>
    </w:p>
    <w:p w:rsidR="00C7686F" w:rsidRPr="006F407A" w:rsidRDefault="00C7686F" w:rsidP="006F407A">
      <w:pPr>
        <w:pStyle w:val="Prrafodelista"/>
        <w:numPr>
          <w:ilvl w:val="0"/>
          <w:numId w:val="3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6F407A">
        <w:rPr>
          <w:rFonts w:ascii="Arial" w:hAnsi="Arial" w:cs="Arial"/>
          <w:snapToGrid w:val="0"/>
          <w:sz w:val="22"/>
          <w:szCs w:val="22"/>
        </w:rPr>
        <w:t xml:space="preserve">Representantes del Hospital Francisco J. Muñiz. </w:t>
      </w:r>
    </w:p>
    <w:p w:rsidR="00C7686F" w:rsidRPr="006F407A" w:rsidRDefault="00C7686F" w:rsidP="006F407A">
      <w:pPr>
        <w:pStyle w:val="Prrafodelista"/>
        <w:numPr>
          <w:ilvl w:val="0"/>
          <w:numId w:val="3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6F407A">
        <w:rPr>
          <w:rFonts w:ascii="Arial" w:hAnsi="Arial" w:cs="Arial"/>
          <w:snapToGrid w:val="0"/>
          <w:sz w:val="22"/>
          <w:szCs w:val="22"/>
        </w:rPr>
        <w:t xml:space="preserve">Representantes por los Servicios de </w:t>
      </w:r>
      <w:proofErr w:type="spellStart"/>
      <w:r w:rsidRPr="006F407A">
        <w:rPr>
          <w:rFonts w:ascii="Arial" w:hAnsi="Arial" w:cs="Arial"/>
          <w:snapToGrid w:val="0"/>
          <w:sz w:val="22"/>
          <w:szCs w:val="22"/>
        </w:rPr>
        <w:t>Infectología</w:t>
      </w:r>
      <w:proofErr w:type="spellEnd"/>
      <w:r w:rsidRPr="006F407A">
        <w:rPr>
          <w:rFonts w:ascii="Arial" w:hAnsi="Arial" w:cs="Arial"/>
          <w:snapToGrid w:val="0"/>
          <w:sz w:val="22"/>
          <w:szCs w:val="22"/>
        </w:rPr>
        <w:t xml:space="preserve"> de los Hospitales Pediátricos.</w:t>
      </w:r>
    </w:p>
    <w:p w:rsidR="00C7686F" w:rsidRPr="006F407A" w:rsidRDefault="00C7686F" w:rsidP="006F407A">
      <w:pPr>
        <w:pStyle w:val="Prrafodelista"/>
        <w:numPr>
          <w:ilvl w:val="0"/>
          <w:numId w:val="3"/>
        </w:numPr>
        <w:tabs>
          <w:tab w:val="left" w:pos="0"/>
          <w:tab w:val="left" w:pos="567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ind w:left="567" w:hanging="567"/>
        <w:jc w:val="both"/>
        <w:rPr>
          <w:rFonts w:ascii="Arial" w:hAnsi="Arial" w:cs="Arial"/>
          <w:snapToGrid w:val="0"/>
          <w:sz w:val="22"/>
          <w:szCs w:val="22"/>
        </w:rPr>
      </w:pPr>
      <w:r w:rsidRPr="006F407A">
        <w:rPr>
          <w:rFonts w:ascii="Arial" w:hAnsi="Arial" w:cs="Arial"/>
          <w:snapToGrid w:val="0"/>
          <w:sz w:val="22"/>
          <w:szCs w:val="22"/>
        </w:rPr>
        <w:t xml:space="preserve">Representantes por la Sociedad Argentina de Pediatría. </w:t>
      </w:r>
    </w:p>
    <w:p w:rsidR="00C7686F" w:rsidRPr="0039240B" w:rsidRDefault="00C7686F" w:rsidP="00C7686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C7686F" w:rsidRPr="0039240B" w:rsidRDefault="00C7686F" w:rsidP="00C7686F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39240B">
        <w:rPr>
          <w:rFonts w:ascii="Arial" w:hAnsi="Arial" w:cs="Arial"/>
          <w:snapToGrid w:val="0"/>
          <w:sz w:val="22"/>
          <w:szCs w:val="22"/>
        </w:rPr>
        <w:t xml:space="preserve">Artículo 4° - </w:t>
      </w:r>
      <w:proofErr w:type="spellStart"/>
      <w:r w:rsidRPr="0039240B">
        <w:rPr>
          <w:rFonts w:ascii="Arial" w:hAnsi="Arial" w:cs="Arial"/>
          <w:snapToGrid w:val="0"/>
          <w:sz w:val="22"/>
          <w:szCs w:val="22"/>
        </w:rPr>
        <w:t>Facúltase</w:t>
      </w:r>
      <w:proofErr w:type="spellEnd"/>
      <w:r w:rsidRPr="0039240B">
        <w:rPr>
          <w:rFonts w:ascii="Arial" w:hAnsi="Arial" w:cs="Arial"/>
          <w:snapToGrid w:val="0"/>
          <w:sz w:val="22"/>
          <w:szCs w:val="22"/>
        </w:rPr>
        <w:t xml:space="preserve"> al Departamento Ejecutivo a determinar, con el asesoramiento de la Comisión mencionada en el Art. 3°, la vigencia del presente programa en los años venideros o poblaciones no incluidas en la presente Ordenanza, de acuerdo con la incidencia y prevalencia de la enfermedad. </w:t>
      </w:r>
    </w:p>
    <w:p w:rsidR="00C7686F" w:rsidRDefault="00C7686F" w:rsidP="00C7686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F407A" w:rsidRPr="0039240B" w:rsidRDefault="006F407A" w:rsidP="00C7686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51"/>
        <w:gridCol w:w="4474"/>
      </w:tblGrid>
      <w:tr w:rsidR="00C7686F" w:rsidRPr="0039240B" w:rsidTr="00DB27C9">
        <w:trPr>
          <w:jc w:val="center"/>
        </w:trPr>
        <w:tc>
          <w:tcPr>
            <w:tcW w:w="9125" w:type="dxa"/>
            <w:gridSpan w:val="2"/>
            <w:vAlign w:val="center"/>
          </w:tcPr>
          <w:p w:rsidR="00C7686F" w:rsidRPr="0039240B" w:rsidRDefault="00C7686F" w:rsidP="00DB27C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ORDENANZA H – N° 47.732</w:t>
            </w:r>
          </w:p>
          <w:p w:rsidR="00C7686F" w:rsidRPr="0039240B" w:rsidRDefault="00C7686F" w:rsidP="00DB27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7686F" w:rsidRPr="0039240B" w:rsidTr="00DB27C9">
        <w:trPr>
          <w:trHeight w:val="545"/>
          <w:jc w:val="center"/>
        </w:trPr>
        <w:tc>
          <w:tcPr>
            <w:tcW w:w="4651" w:type="dxa"/>
            <w:vAlign w:val="center"/>
          </w:tcPr>
          <w:p w:rsidR="00C7686F" w:rsidRPr="0039240B" w:rsidRDefault="00C7686F" w:rsidP="00DB27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F407A">
              <w:rPr>
                <w:rFonts w:ascii="Arial" w:hAnsi="Arial" w:cs="Arial"/>
                <w:b/>
                <w:sz w:val="22"/>
              </w:rPr>
              <w:t xml:space="preserve"> </w:t>
            </w:r>
            <w:r w:rsidRPr="0039240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74" w:type="dxa"/>
            <w:vAlign w:val="center"/>
          </w:tcPr>
          <w:p w:rsidR="00C7686F" w:rsidRPr="0039240B" w:rsidRDefault="00C7686F" w:rsidP="00DB27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7686F" w:rsidRPr="0039240B" w:rsidTr="00DB27C9">
        <w:trPr>
          <w:trHeight w:val="555"/>
          <w:jc w:val="center"/>
        </w:trPr>
        <w:tc>
          <w:tcPr>
            <w:tcW w:w="9125" w:type="dxa"/>
            <w:gridSpan w:val="2"/>
            <w:vAlign w:val="center"/>
          </w:tcPr>
          <w:p w:rsidR="00C7686F" w:rsidRPr="00C7686F" w:rsidRDefault="00C7686F" w:rsidP="00DB27C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7686F">
              <w:rPr>
                <w:rFonts w:ascii="Arial" w:hAnsi="Arial" w:cs="Arial"/>
                <w:sz w:val="22"/>
                <w:szCs w:val="22"/>
              </w:rPr>
              <w:t>Todos los artículos de este Texto Definitivo</w:t>
            </w:r>
            <w:r w:rsidR="00DB27C9">
              <w:rPr>
                <w:rFonts w:ascii="Arial" w:hAnsi="Arial" w:cs="Arial"/>
                <w:sz w:val="22"/>
                <w:szCs w:val="22"/>
              </w:rPr>
              <w:t xml:space="preserve"> provienen del texto original</w:t>
            </w:r>
            <w:r w:rsidRPr="00C7686F">
              <w:rPr>
                <w:rFonts w:ascii="Arial" w:hAnsi="Arial" w:cs="Arial"/>
                <w:sz w:val="22"/>
                <w:szCs w:val="22"/>
              </w:rPr>
              <w:t xml:space="preserve"> obrante en el Digesto Municipal de la Ciudad de Buenos Aires, Segunda Edición, Año 1993, AD</w:t>
            </w:r>
            <w:r>
              <w:rPr>
                <w:rFonts w:ascii="Arial" w:hAnsi="Arial" w:cs="Arial"/>
                <w:sz w:val="22"/>
                <w:szCs w:val="22"/>
              </w:rPr>
              <w:t xml:space="preserve"> 461.30</w:t>
            </w:r>
          </w:p>
        </w:tc>
      </w:tr>
    </w:tbl>
    <w:p w:rsidR="00C7686F" w:rsidRDefault="00C7686F" w:rsidP="00C7686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F407A" w:rsidRDefault="006F407A" w:rsidP="00C7686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F407A" w:rsidRPr="0039240B" w:rsidRDefault="006F407A" w:rsidP="00C7686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573"/>
        <w:gridCol w:w="2517"/>
      </w:tblGrid>
      <w:tr w:rsidR="00C7686F" w:rsidRPr="0039240B" w:rsidTr="006F407A">
        <w:trPr>
          <w:jc w:val="center"/>
        </w:trPr>
        <w:tc>
          <w:tcPr>
            <w:tcW w:w="9180" w:type="dxa"/>
            <w:gridSpan w:val="3"/>
            <w:vAlign w:val="center"/>
          </w:tcPr>
          <w:p w:rsidR="00C7686F" w:rsidRPr="0039240B" w:rsidRDefault="00C7686F" w:rsidP="006F407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H- N° 47.732</w:t>
            </w:r>
          </w:p>
          <w:p w:rsidR="00C7686F" w:rsidRPr="0039240B" w:rsidRDefault="00C7686F" w:rsidP="006F40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7686F" w:rsidRPr="0039240B" w:rsidTr="006F407A">
        <w:trPr>
          <w:trHeight w:val="969"/>
          <w:jc w:val="center"/>
        </w:trPr>
        <w:tc>
          <w:tcPr>
            <w:tcW w:w="3090" w:type="dxa"/>
            <w:vAlign w:val="center"/>
          </w:tcPr>
          <w:p w:rsidR="00C7686F" w:rsidRPr="0039240B" w:rsidRDefault="00C7686F" w:rsidP="006F40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7686F" w:rsidRPr="0039240B" w:rsidRDefault="00C7686F" w:rsidP="006F40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C7686F" w:rsidRPr="0039240B" w:rsidRDefault="00C7686F" w:rsidP="006F40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6F407A">
              <w:rPr>
                <w:rFonts w:ascii="Arial" w:hAnsi="Arial" w:cs="Arial"/>
                <w:b/>
              </w:rPr>
              <w:t xml:space="preserve"> </w:t>
            </w:r>
            <w:r w:rsidRPr="0039240B">
              <w:rPr>
                <w:rFonts w:ascii="Arial" w:hAnsi="Arial" w:cs="Arial"/>
                <w:b/>
                <w:sz w:val="22"/>
                <w:szCs w:val="22"/>
              </w:rPr>
              <w:t>del Texto de Referencia (Ordenanza 47.732)</w:t>
            </w:r>
          </w:p>
        </w:tc>
        <w:tc>
          <w:tcPr>
            <w:tcW w:w="2517" w:type="dxa"/>
            <w:vAlign w:val="center"/>
          </w:tcPr>
          <w:p w:rsidR="00C7686F" w:rsidRPr="0039240B" w:rsidRDefault="00C7686F" w:rsidP="006F407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9240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7686F" w:rsidRPr="0039240B" w:rsidTr="006F407A">
        <w:trPr>
          <w:jc w:val="center"/>
        </w:trPr>
        <w:tc>
          <w:tcPr>
            <w:tcW w:w="9180" w:type="dxa"/>
            <w:gridSpan w:val="3"/>
            <w:vAlign w:val="center"/>
          </w:tcPr>
          <w:p w:rsidR="00C7686F" w:rsidRPr="0039240B" w:rsidRDefault="00C7686F" w:rsidP="00DB27C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7686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del texto </w:t>
            </w:r>
            <w:r w:rsidR="00DB27C9">
              <w:rPr>
                <w:rFonts w:ascii="Arial" w:hAnsi="Arial" w:cs="Arial"/>
                <w:sz w:val="22"/>
                <w:szCs w:val="22"/>
              </w:rPr>
              <w:t xml:space="preserve">original </w:t>
            </w:r>
            <w:r w:rsidRPr="00C7686F">
              <w:rPr>
                <w:rFonts w:ascii="Arial" w:hAnsi="Arial" w:cs="Arial"/>
                <w:sz w:val="22"/>
                <w:szCs w:val="22"/>
              </w:rPr>
              <w:t>obrante en el Digesto Municipal de la Ciudad de Buenos Aires, Segunda Edición, Año 1993, AD</w:t>
            </w:r>
            <w:r>
              <w:rPr>
                <w:rFonts w:ascii="Arial" w:hAnsi="Arial" w:cs="Arial"/>
                <w:sz w:val="22"/>
                <w:szCs w:val="22"/>
              </w:rPr>
              <w:t xml:space="preserve"> 461.30.</w:t>
            </w:r>
          </w:p>
        </w:tc>
      </w:tr>
    </w:tbl>
    <w:p w:rsidR="00C7686F" w:rsidRPr="0039240B" w:rsidRDefault="00C7686F" w:rsidP="00C7686F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C7686F" w:rsidRPr="0039240B" w:rsidRDefault="00C7686F" w:rsidP="00C7686F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  <w:lang w:val="es-AR"/>
        </w:rPr>
      </w:pPr>
      <w:bookmarkStart w:id="0" w:name="_GoBack"/>
      <w:r w:rsidRPr="0039240B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C7686F" w:rsidRPr="0039240B" w:rsidRDefault="00C7686F" w:rsidP="00C7686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39240B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C7686F" w:rsidRPr="0039240B" w:rsidRDefault="00C7686F" w:rsidP="00C7686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39240B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C7686F" w:rsidRPr="0039240B" w:rsidRDefault="00C7686F" w:rsidP="00C7686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39240B">
        <w:rPr>
          <w:rFonts w:ascii="Arial" w:hAnsi="Arial" w:cs="Arial"/>
          <w:sz w:val="22"/>
          <w:szCs w:val="22"/>
        </w:rPr>
        <w:t>El texto original se encuentra en el Boletín de Actualización N°5, Pág. 94.</w:t>
      </w:r>
      <w:bookmarkEnd w:id="0"/>
    </w:p>
    <w:p w:rsidR="00580C56" w:rsidRPr="00C7686F" w:rsidRDefault="00580C56">
      <w:pPr>
        <w:rPr>
          <w:lang w:val="es-AR"/>
        </w:rPr>
      </w:pPr>
    </w:p>
    <w:sectPr w:rsidR="00580C56" w:rsidRPr="00C7686F" w:rsidSect="0039240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24ABF"/>
    <w:multiLevelType w:val="hybridMultilevel"/>
    <w:tmpl w:val="A210D6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D23E28"/>
    <w:multiLevelType w:val="hybridMultilevel"/>
    <w:tmpl w:val="A320A27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9C73BD"/>
    <w:multiLevelType w:val="hybridMultilevel"/>
    <w:tmpl w:val="EC9A5584"/>
    <w:lvl w:ilvl="0" w:tplc="993627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686F"/>
    <w:rsid w:val="00411BEF"/>
    <w:rsid w:val="00580C56"/>
    <w:rsid w:val="006F407A"/>
    <w:rsid w:val="00C57196"/>
    <w:rsid w:val="00C7686F"/>
    <w:rsid w:val="00DB27C9"/>
    <w:rsid w:val="00F05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86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C7686F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C7686F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7686F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768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2015-01-06T19:30:00Z</dcterms:created>
  <dcterms:modified xsi:type="dcterms:W3CDTF">2015-10-15T14:19:00Z</dcterms:modified>
</cp:coreProperties>
</file>