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F32BFF" w:rsidRDefault="00EB419A" w:rsidP="00F32BFF">
      <w:pPr>
        <w:spacing w:line="360" w:lineRule="auto"/>
        <w:rPr>
          <w:rFonts w:ascii="Arial" w:hAnsi="Arial" w:cs="Arial"/>
          <w:b/>
          <w:sz w:val="22"/>
          <w:szCs w:val="22"/>
        </w:rPr>
      </w:pPr>
      <w:r w:rsidRPr="00F32BFF">
        <w:rPr>
          <w:rFonts w:ascii="Arial" w:hAnsi="Arial" w:cs="Arial"/>
          <w:b/>
          <w:sz w:val="22"/>
          <w:szCs w:val="22"/>
        </w:rPr>
        <w:t>2198</w:t>
      </w:r>
    </w:p>
    <w:p w:rsidR="00F32BFF" w:rsidRDefault="00F32BFF" w:rsidP="00F32BFF">
      <w:pPr>
        <w:spacing w:line="360" w:lineRule="auto"/>
        <w:jc w:val="center"/>
        <w:rPr>
          <w:rFonts w:ascii="Arial" w:hAnsi="Arial" w:cs="Arial"/>
          <w:b/>
          <w:sz w:val="22"/>
          <w:szCs w:val="22"/>
        </w:rPr>
      </w:pPr>
    </w:p>
    <w:p w:rsidR="00F32BFF" w:rsidRPr="00F32BFF" w:rsidRDefault="003020FC" w:rsidP="00F32BFF">
      <w:pPr>
        <w:spacing w:line="360" w:lineRule="auto"/>
        <w:jc w:val="center"/>
        <w:rPr>
          <w:rFonts w:ascii="Arial" w:hAnsi="Arial" w:cs="Arial"/>
          <w:b/>
          <w:sz w:val="22"/>
          <w:szCs w:val="22"/>
        </w:rPr>
      </w:pPr>
      <w:r w:rsidRPr="003020FC">
        <w:rPr>
          <w:rFonts w:ascii="Arial" w:hAnsi="Arial" w:cs="Arial"/>
          <w:b/>
          <w:sz w:val="22"/>
          <w:szCs w:val="22"/>
        </w:rPr>
        <w:t>ORDENANZA G – N° 46</w:t>
      </w:r>
      <w:r>
        <w:rPr>
          <w:rFonts w:ascii="Arial" w:hAnsi="Arial" w:cs="Arial"/>
          <w:b/>
          <w:sz w:val="22"/>
          <w:szCs w:val="22"/>
        </w:rPr>
        <w:t>.</w:t>
      </w:r>
      <w:r w:rsidRPr="003020FC">
        <w:rPr>
          <w:rFonts w:ascii="Arial" w:hAnsi="Arial" w:cs="Arial"/>
          <w:b/>
          <w:sz w:val="22"/>
          <w:szCs w:val="22"/>
        </w:rPr>
        <w:t>392</w:t>
      </w:r>
    </w:p>
    <w:p w:rsidR="00F32BFF" w:rsidRDefault="00F32BFF" w:rsidP="00F32BFF">
      <w:pPr>
        <w:spacing w:line="360" w:lineRule="auto"/>
        <w:jc w:val="both"/>
        <w:rPr>
          <w:rFonts w:ascii="Arial" w:hAnsi="Arial" w:cs="Arial"/>
          <w:sz w:val="22"/>
          <w:szCs w:val="22"/>
          <w:lang w:val="es-AR"/>
        </w:rPr>
      </w:pP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 xml:space="preserve">Artículo 1º - </w:t>
      </w:r>
      <w:proofErr w:type="spellStart"/>
      <w:r w:rsidRPr="00F32BFF">
        <w:rPr>
          <w:rFonts w:ascii="Arial" w:hAnsi="Arial" w:cs="Arial"/>
          <w:sz w:val="22"/>
          <w:szCs w:val="22"/>
          <w:lang w:val="es-AR"/>
        </w:rPr>
        <w:t>Institúyese</w:t>
      </w:r>
      <w:proofErr w:type="spellEnd"/>
      <w:r w:rsidRPr="00F32BFF">
        <w:rPr>
          <w:rFonts w:ascii="Arial" w:hAnsi="Arial" w:cs="Arial"/>
          <w:sz w:val="22"/>
          <w:szCs w:val="22"/>
          <w:lang w:val="es-AR"/>
        </w:rPr>
        <w:t xml:space="preserve"> al premio “Ciudad de Buenos Aires, Olimpiada Estudiantil del Medio Ambiente”, que se otorgará a los cinco mejores trabajos originales sobre problemas del Medio Ambiente presentados por cada uno de los niveles educativos de la comuna (primario, medio y especial).</w:t>
      </w:r>
    </w:p>
    <w:p w:rsidR="00F32BFF" w:rsidRDefault="00F32BFF" w:rsidP="00F32BFF">
      <w:pPr>
        <w:spacing w:line="360" w:lineRule="auto"/>
        <w:jc w:val="both"/>
        <w:rPr>
          <w:rFonts w:ascii="Arial" w:hAnsi="Arial" w:cs="Arial"/>
          <w:sz w:val="22"/>
          <w:szCs w:val="22"/>
          <w:lang w:val="es-AR"/>
        </w:rPr>
      </w:pP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Artículo 2º - Anualmente, entre el 1º de mayo y el 15 de mayo, el intendente de la Ciudad de Buenos Aires, en conjunto con el Presidente del Concejo Deliberante, invitarán a participar de esta Olimpiada a los alumnos de todos los establecimientos dependientes de la Municipalidad. A tal fin redactarán y emitirán las bases y condiciones para la participación de la Olimpiada.</w:t>
      </w:r>
    </w:p>
    <w:p w:rsidR="00F32BFF" w:rsidRDefault="00F32BFF" w:rsidP="00F32BFF">
      <w:pPr>
        <w:spacing w:line="360" w:lineRule="auto"/>
        <w:jc w:val="both"/>
        <w:rPr>
          <w:rFonts w:ascii="Arial" w:hAnsi="Arial" w:cs="Arial"/>
          <w:sz w:val="22"/>
          <w:szCs w:val="22"/>
          <w:lang w:val="es-AR"/>
        </w:rPr>
      </w:pP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Artículo 3º - La olimpiada se desarrollará en el período comprendido dentro del segundo semestre del año y deberá comprender tres etapas;</w:t>
      </w: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La primera a desarrollarse en cada escuela, donde con fecha límite 30 de setiembre, deberán seleccionarse dos trabajos originales presentados por cada establecimiento.</w:t>
      </w: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La segunda etapa consistirá en la selección de los cinco mejores trabajos presentados por el conjunto de los establecimientos de acuerdo a los niveles determinados en el artículo 1º.</w:t>
      </w: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 xml:space="preserve">Esta etapa tendrá como fecha límite el día 30 de noviembre, la recepción de los mencionados trabajos se llevará a cabo en la Comisión de Ecología y Medio Ambiente del Concejo Deliberante. </w:t>
      </w: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La tercera etapa se llevará a cabo con la ex exposición en salones del Concejo Deliberante de los trabajos seleccionados, por un plazo de cinco (5) días hábiles corridos.</w:t>
      </w:r>
    </w:p>
    <w:p w:rsidR="00F32BFF" w:rsidRDefault="00F32BFF" w:rsidP="00F32BFF">
      <w:pPr>
        <w:spacing w:line="360" w:lineRule="auto"/>
        <w:jc w:val="both"/>
        <w:rPr>
          <w:rFonts w:ascii="Arial" w:hAnsi="Arial" w:cs="Arial"/>
          <w:sz w:val="22"/>
          <w:szCs w:val="22"/>
          <w:lang w:val="es-AR"/>
        </w:rPr>
      </w:pPr>
    </w:p>
    <w:p w:rsidR="003020FC" w:rsidRDefault="003A4325" w:rsidP="00F32BFF">
      <w:pPr>
        <w:spacing w:line="360" w:lineRule="auto"/>
        <w:jc w:val="both"/>
        <w:rPr>
          <w:rFonts w:ascii="Arial" w:hAnsi="Arial" w:cs="Arial"/>
          <w:sz w:val="22"/>
          <w:szCs w:val="22"/>
          <w:lang w:val="es-AR"/>
        </w:rPr>
      </w:pPr>
      <w:r w:rsidRPr="00F32BFF">
        <w:rPr>
          <w:rFonts w:ascii="Arial" w:hAnsi="Arial" w:cs="Arial"/>
          <w:sz w:val="22"/>
          <w:szCs w:val="22"/>
          <w:lang w:val="es-AR"/>
        </w:rPr>
        <w:t>Artículo</w:t>
      </w:r>
      <w:r w:rsidR="00EB419A" w:rsidRPr="00F32BFF">
        <w:rPr>
          <w:rFonts w:ascii="Arial" w:hAnsi="Arial" w:cs="Arial"/>
          <w:sz w:val="22"/>
          <w:szCs w:val="22"/>
          <w:lang w:val="es-AR"/>
        </w:rPr>
        <w:t xml:space="preserve"> 4º - En el lapso comprendido en la tercera etapa mencionada en el artículo 3º los alumnos cuyos trabajos resulten seleccionados participarán de la “Olimpiada Estudiantil del Medio Ambiente”, participando con iguales derechos en las deliberaciones y en la com</w:t>
      </w:r>
      <w:r w:rsidR="003020FC">
        <w:rPr>
          <w:rFonts w:ascii="Arial" w:hAnsi="Arial" w:cs="Arial"/>
          <w:sz w:val="22"/>
          <w:szCs w:val="22"/>
          <w:lang w:val="es-AR"/>
        </w:rPr>
        <w:t>petencia que se establezca para</w:t>
      </w:r>
      <w:r w:rsidR="00EB419A" w:rsidRPr="00F32BFF">
        <w:rPr>
          <w:rFonts w:ascii="Arial" w:hAnsi="Arial" w:cs="Arial"/>
          <w:sz w:val="22"/>
          <w:szCs w:val="22"/>
          <w:lang w:val="es-AR"/>
        </w:rPr>
        <w:t>:</w:t>
      </w:r>
    </w:p>
    <w:p w:rsidR="003020FC" w:rsidRDefault="00EB419A" w:rsidP="003020FC">
      <w:pPr>
        <w:pStyle w:val="Prrafodelista"/>
        <w:numPr>
          <w:ilvl w:val="0"/>
          <w:numId w:val="3"/>
        </w:numPr>
        <w:spacing w:line="360" w:lineRule="auto"/>
        <w:ind w:left="567" w:hanging="567"/>
        <w:jc w:val="both"/>
        <w:rPr>
          <w:rFonts w:ascii="Arial" w:hAnsi="Arial" w:cs="Arial"/>
          <w:sz w:val="22"/>
          <w:szCs w:val="22"/>
          <w:lang w:val="es-AR"/>
        </w:rPr>
      </w:pPr>
      <w:r w:rsidRPr="003020FC">
        <w:rPr>
          <w:rFonts w:ascii="Arial" w:hAnsi="Arial" w:cs="Arial"/>
          <w:sz w:val="22"/>
          <w:szCs w:val="22"/>
          <w:lang w:val="es-AR"/>
        </w:rPr>
        <w:t xml:space="preserve">formular conclusiones y recomendaciones de la Olimpiada Estudiantil; </w:t>
      </w:r>
    </w:p>
    <w:p w:rsidR="003020FC" w:rsidRDefault="00EB419A" w:rsidP="00F32BFF">
      <w:pPr>
        <w:pStyle w:val="Prrafodelista"/>
        <w:numPr>
          <w:ilvl w:val="0"/>
          <w:numId w:val="3"/>
        </w:numPr>
        <w:spacing w:line="360" w:lineRule="auto"/>
        <w:ind w:left="567" w:hanging="567"/>
        <w:jc w:val="both"/>
        <w:rPr>
          <w:rFonts w:ascii="Arial" w:hAnsi="Arial" w:cs="Arial"/>
          <w:sz w:val="22"/>
          <w:szCs w:val="22"/>
          <w:lang w:val="es-AR"/>
        </w:rPr>
      </w:pPr>
      <w:r w:rsidRPr="003020FC">
        <w:rPr>
          <w:rFonts w:ascii="Arial" w:hAnsi="Arial" w:cs="Arial"/>
          <w:sz w:val="22"/>
          <w:szCs w:val="22"/>
          <w:lang w:val="es-AR"/>
        </w:rPr>
        <w:t xml:space="preserve">debatir los trabajos y ponencias que presenten en la Olimpiada los participantes; </w:t>
      </w:r>
    </w:p>
    <w:p w:rsidR="003020FC" w:rsidRDefault="00EB419A" w:rsidP="00F32BFF">
      <w:pPr>
        <w:pStyle w:val="Prrafodelista"/>
        <w:numPr>
          <w:ilvl w:val="0"/>
          <w:numId w:val="3"/>
        </w:numPr>
        <w:spacing w:line="360" w:lineRule="auto"/>
        <w:ind w:left="567" w:hanging="567"/>
        <w:jc w:val="both"/>
        <w:rPr>
          <w:rFonts w:ascii="Arial" w:hAnsi="Arial" w:cs="Arial"/>
          <w:sz w:val="22"/>
          <w:szCs w:val="22"/>
          <w:lang w:val="es-AR"/>
        </w:rPr>
      </w:pPr>
      <w:r w:rsidRPr="003020FC">
        <w:rPr>
          <w:rFonts w:ascii="Arial" w:hAnsi="Arial" w:cs="Arial"/>
          <w:sz w:val="22"/>
          <w:szCs w:val="22"/>
          <w:lang w:val="es-AR"/>
        </w:rPr>
        <w:t xml:space="preserve">proponer iniciativas individuales o colectivas, sea a través de documentos, dibujos, obras escultóricas, carteles u otros medios de expresión oral, escrita o audiovisual y </w:t>
      </w:r>
    </w:p>
    <w:p w:rsidR="00EB419A" w:rsidRPr="003020FC" w:rsidRDefault="00EB419A" w:rsidP="00F32BFF">
      <w:pPr>
        <w:pStyle w:val="Prrafodelista"/>
        <w:numPr>
          <w:ilvl w:val="0"/>
          <w:numId w:val="3"/>
        </w:numPr>
        <w:spacing w:line="360" w:lineRule="auto"/>
        <w:ind w:left="567" w:hanging="567"/>
        <w:jc w:val="both"/>
        <w:rPr>
          <w:rFonts w:ascii="Arial" w:hAnsi="Arial" w:cs="Arial"/>
          <w:sz w:val="22"/>
          <w:szCs w:val="22"/>
          <w:lang w:val="es-AR"/>
        </w:rPr>
      </w:pPr>
      <w:r w:rsidRPr="003020FC">
        <w:rPr>
          <w:rFonts w:ascii="Arial" w:hAnsi="Arial" w:cs="Arial"/>
          <w:sz w:val="22"/>
          <w:szCs w:val="22"/>
          <w:lang w:val="es-AR"/>
        </w:rPr>
        <w:t>toda otra actividad tendiente a difundir los problemas del medio ambiente y su impacto social.</w:t>
      </w:r>
    </w:p>
    <w:p w:rsidR="00F32BFF" w:rsidRDefault="00F32BFF" w:rsidP="00F32BFF">
      <w:pPr>
        <w:spacing w:line="360" w:lineRule="auto"/>
        <w:jc w:val="both"/>
        <w:rPr>
          <w:rFonts w:ascii="Arial" w:hAnsi="Arial" w:cs="Arial"/>
          <w:sz w:val="22"/>
          <w:szCs w:val="22"/>
          <w:lang w:val="es-AR"/>
        </w:rPr>
      </w:pPr>
    </w:p>
    <w:p w:rsidR="00EB419A" w:rsidRPr="00F32BFF" w:rsidRDefault="003A4325" w:rsidP="00F32BFF">
      <w:pPr>
        <w:spacing w:line="360" w:lineRule="auto"/>
        <w:jc w:val="both"/>
        <w:rPr>
          <w:rFonts w:ascii="Arial" w:hAnsi="Arial" w:cs="Arial"/>
          <w:sz w:val="22"/>
          <w:szCs w:val="22"/>
          <w:lang w:val="es-AR"/>
        </w:rPr>
      </w:pPr>
      <w:r w:rsidRPr="00F32BFF">
        <w:rPr>
          <w:rFonts w:ascii="Arial" w:hAnsi="Arial" w:cs="Arial"/>
          <w:sz w:val="22"/>
          <w:szCs w:val="22"/>
          <w:lang w:val="es-AR"/>
        </w:rPr>
        <w:t>Artículo</w:t>
      </w:r>
      <w:r w:rsidR="00EB419A" w:rsidRPr="00F32BFF">
        <w:rPr>
          <w:rFonts w:ascii="Arial" w:hAnsi="Arial" w:cs="Arial"/>
          <w:sz w:val="22"/>
          <w:szCs w:val="22"/>
          <w:lang w:val="es-AR"/>
        </w:rPr>
        <w:t xml:space="preserve"> 5º - Un jurado, compuesto por el Secretario de Educación y Cultura del Departamento Ejecutivo y los presidentes de las comisiones de Educación  y Bibliotecas, Ecología y Medio </w:t>
      </w:r>
      <w:r w:rsidR="00EB419A" w:rsidRPr="00F32BFF">
        <w:rPr>
          <w:rFonts w:ascii="Arial" w:hAnsi="Arial" w:cs="Arial"/>
          <w:sz w:val="22"/>
          <w:szCs w:val="22"/>
          <w:lang w:val="es-AR"/>
        </w:rPr>
        <w:lastRenderedPageBreak/>
        <w:t>Ambiente y relaciones Intercomunales, junto a tres (3) representantes de Organismos No Gubernamentales designados para tal evento, determinará el orden de méritos de los trabajos, agrupándolos por ciclo educativo, a razón de cinco por cada uno de dichos ciclos.</w:t>
      </w:r>
    </w:p>
    <w:p w:rsidR="00EB419A" w:rsidRPr="00F32BFF" w:rsidRDefault="00EB419A" w:rsidP="00F32BFF">
      <w:pPr>
        <w:spacing w:line="360" w:lineRule="auto"/>
        <w:jc w:val="both"/>
        <w:rPr>
          <w:rFonts w:ascii="Arial" w:hAnsi="Arial" w:cs="Arial"/>
          <w:sz w:val="22"/>
          <w:szCs w:val="22"/>
          <w:lang w:val="es-AR"/>
        </w:rPr>
      </w:pPr>
      <w:r w:rsidRPr="00F32BFF">
        <w:rPr>
          <w:rFonts w:ascii="Arial" w:hAnsi="Arial" w:cs="Arial"/>
          <w:sz w:val="22"/>
          <w:szCs w:val="22"/>
          <w:lang w:val="es-AR"/>
        </w:rPr>
        <w:t>El dictamen del jurado será comunicado al Presidente del Cuerpo, quien con la Comisión de Labor Parlamentaria dictará dictamen inapelable y definitivo, asignando los premios anuales por ciclo educativo, a razón de uno por cada uno de los ciclos, o los declarará desiertos.</w:t>
      </w:r>
    </w:p>
    <w:p w:rsidR="00F32BFF" w:rsidRDefault="00F32BFF" w:rsidP="00F32BFF">
      <w:pPr>
        <w:spacing w:line="360" w:lineRule="auto"/>
        <w:jc w:val="both"/>
        <w:rPr>
          <w:rFonts w:ascii="Arial" w:hAnsi="Arial" w:cs="Arial"/>
          <w:sz w:val="22"/>
          <w:szCs w:val="22"/>
          <w:lang w:val="es-AR"/>
        </w:rPr>
      </w:pPr>
    </w:p>
    <w:p w:rsidR="00EB419A" w:rsidRPr="00F32BFF" w:rsidRDefault="003A4325" w:rsidP="00F32BFF">
      <w:pPr>
        <w:spacing w:line="360" w:lineRule="auto"/>
        <w:jc w:val="both"/>
        <w:rPr>
          <w:rFonts w:ascii="Arial" w:hAnsi="Arial" w:cs="Arial"/>
          <w:sz w:val="22"/>
          <w:szCs w:val="22"/>
          <w:lang w:val="es-AR"/>
        </w:rPr>
      </w:pPr>
      <w:r w:rsidRPr="00F32BFF">
        <w:rPr>
          <w:rFonts w:ascii="Arial" w:hAnsi="Arial" w:cs="Arial"/>
          <w:sz w:val="22"/>
          <w:szCs w:val="22"/>
          <w:lang w:val="es-AR"/>
        </w:rPr>
        <w:t>Artículo</w:t>
      </w:r>
      <w:r w:rsidR="00EB419A" w:rsidRPr="00F32BFF">
        <w:rPr>
          <w:rFonts w:ascii="Arial" w:hAnsi="Arial" w:cs="Arial"/>
          <w:sz w:val="22"/>
          <w:szCs w:val="22"/>
          <w:lang w:val="es-AR"/>
        </w:rPr>
        <w:t xml:space="preserve"> 6º - El premio consistirá en la publicación de los trabajos por el Concejo Deliberante y la entrega de una medalla recordatoria y un diploma a los cinco ganadores de la “Olimpiada Estudiantil del Medio Ambiente”, entregas que se realizarán en acto público con amplia difusión en la sala de sesiones del Consejo. Los trabajos seleccionados por el jurado a que alude el artículo 5º, primera parte, de la presente ordenanza y que no resulten premiados, se harán acreedores a la empega de diploma en el mismo acto precedentemente aludido.</w:t>
      </w:r>
    </w:p>
    <w:p w:rsidR="00F32BFF" w:rsidRDefault="00F32BFF" w:rsidP="00F32BFF">
      <w:pPr>
        <w:spacing w:line="360" w:lineRule="auto"/>
        <w:jc w:val="both"/>
        <w:rPr>
          <w:rFonts w:ascii="Arial" w:hAnsi="Arial" w:cs="Arial"/>
          <w:sz w:val="22"/>
          <w:szCs w:val="22"/>
          <w:lang w:val="es-AR"/>
        </w:rPr>
      </w:pPr>
    </w:p>
    <w:p w:rsidR="00EB419A" w:rsidRPr="00F32BFF" w:rsidRDefault="003A4325" w:rsidP="00F32BFF">
      <w:pPr>
        <w:spacing w:line="360" w:lineRule="auto"/>
        <w:jc w:val="both"/>
        <w:rPr>
          <w:rFonts w:ascii="Arial" w:hAnsi="Arial" w:cs="Arial"/>
          <w:sz w:val="22"/>
          <w:szCs w:val="22"/>
          <w:lang w:val="es-AR"/>
        </w:rPr>
      </w:pPr>
      <w:r w:rsidRPr="00F32BFF">
        <w:rPr>
          <w:rFonts w:ascii="Arial" w:hAnsi="Arial" w:cs="Arial"/>
          <w:sz w:val="22"/>
          <w:szCs w:val="22"/>
          <w:lang w:val="es-AR"/>
        </w:rPr>
        <w:t>Artículo</w:t>
      </w:r>
      <w:r w:rsidR="00EB419A" w:rsidRPr="00F32BFF">
        <w:rPr>
          <w:rFonts w:ascii="Arial" w:hAnsi="Arial" w:cs="Arial"/>
          <w:sz w:val="22"/>
          <w:szCs w:val="22"/>
          <w:lang w:val="es-AR"/>
        </w:rPr>
        <w:t xml:space="preserve"> 7º - Los gastos que demande el cumplimiento de la presente ordenanza se tomarán de la partida correspondiente del presupuesto del Concejo Deliberante, con imputación a la misma.</w:t>
      </w: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F32BFF" w:rsidTr="00F32BFF">
        <w:trPr>
          <w:jc w:val="center"/>
        </w:trPr>
        <w:tc>
          <w:tcPr>
            <w:tcW w:w="8969" w:type="dxa"/>
            <w:gridSpan w:val="2"/>
            <w:vAlign w:val="center"/>
          </w:tcPr>
          <w:p w:rsidR="0009329B" w:rsidRPr="00F32BFF" w:rsidRDefault="00EB419A" w:rsidP="00F32BFF">
            <w:pPr>
              <w:pStyle w:val="Textosinformato"/>
              <w:spacing w:before="240" w:line="360" w:lineRule="auto"/>
              <w:jc w:val="center"/>
              <w:rPr>
                <w:rFonts w:ascii="Arial" w:hAnsi="Arial" w:cs="Arial"/>
                <w:sz w:val="22"/>
                <w:u w:val="single"/>
              </w:rPr>
            </w:pPr>
            <w:r w:rsidRPr="00F32BFF">
              <w:rPr>
                <w:rFonts w:ascii="Arial" w:hAnsi="Arial" w:cs="Arial"/>
                <w:b/>
                <w:sz w:val="22"/>
                <w:szCs w:val="22"/>
              </w:rPr>
              <w:t>ORDENANZA G – N° 46</w:t>
            </w:r>
            <w:r w:rsidR="00F32BFF">
              <w:rPr>
                <w:rFonts w:ascii="Arial" w:hAnsi="Arial" w:cs="Arial"/>
                <w:b/>
                <w:sz w:val="22"/>
                <w:szCs w:val="22"/>
              </w:rPr>
              <w:t>.</w:t>
            </w:r>
            <w:r w:rsidRPr="00F32BFF">
              <w:rPr>
                <w:rFonts w:ascii="Arial" w:hAnsi="Arial" w:cs="Arial"/>
                <w:b/>
                <w:sz w:val="22"/>
                <w:szCs w:val="22"/>
              </w:rPr>
              <w:t>392</w:t>
            </w:r>
          </w:p>
          <w:p w:rsidR="0009329B" w:rsidRPr="00F32BFF" w:rsidRDefault="0009329B" w:rsidP="00F32BFF">
            <w:pPr>
              <w:pStyle w:val="Textosinformato"/>
              <w:spacing w:line="360" w:lineRule="auto"/>
              <w:jc w:val="center"/>
              <w:rPr>
                <w:rFonts w:ascii="Arial" w:hAnsi="Arial" w:cs="Arial"/>
                <w:b/>
                <w:sz w:val="22"/>
                <w:u w:val="single"/>
              </w:rPr>
            </w:pPr>
            <w:r w:rsidRPr="00F32BFF">
              <w:rPr>
                <w:rFonts w:ascii="Arial" w:hAnsi="Arial" w:cs="Arial"/>
                <w:b/>
                <w:sz w:val="22"/>
                <w:szCs w:val="22"/>
              </w:rPr>
              <w:t>TABLA DE ANTECEDENTES</w:t>
            </w:r>
          </w:p>
        </w:tc>
      </w:tr>
      <w:tr w:rsidR="0009329B" w:rsidRPr="00F32BFF" w:rsidTr="00F32BFF">
        <w:trPr>
          <w:jc w:val="center"/>
        </w:trPr>
        <w:tc>
          <w:tcPr>
            <w:tcW w:w="3780" w:type="dxa"/>
            <w:vAlign w:val="center"/>
          </w:tcPr>
          <w:p w:rsidR="0009329B" w:rsidRPr="00F32BFF" w:rsidRDefault="0009329B" w:rsidP="003020FC">
            <w:pPr>
              <w:pStyle w:val="Textosinformato"/>
              <w:spacing w:line="360" w:lineRule="auto"/>
              <w:jc w:val="center"/>
              <w:rPr>
                <w:rFonts w:ascii="Arial" w:hAnsi="Arial" w:cs="Arial"/>
                <w:b/>
                <w:sz w:val="22"/>
              </w:rPr>
            </w:pPr>
            <w:r w:rsidRPr="00F32BFF">
              <w:rPr>
                <w:rFonts w:ascii="Arial" w:hAnsi="Arial" w:cs="Arial"/>
                <w:b/>
                <w:sz w:val="22"/>
                <w:szCs w:val="22"/>
              </w:rPr>
              <w:t>Artículo del Texto</w:t>
            </w:r>
            <w:r w:rsidR="003020FC">
              <w:rPr>
                <w:rFonts w:ascii="Arial" w:hAnsi="Arial" w:cs="Arial"/>
                <w:b/>
                <w:sz w:val="22"/>
                <w:szCs w:val="22"/>
              </w:rPr>
              <w:t xml:space="preserve"> </w:t>
            </w:r>
            <w:r w:rsidRPr="00F32BFF">
              <w:rPr>
                <w:rFonts w:ascii="Arial" w:hAnsi="Arial" w:cs="Arial"/>
                <w:b/>
                <w:sz w:val="22"/>
                <w:szCs w:val="22"/>
              </w:rPr>
              <w:t>Definitivo</w:t>
            </w:r>
          </w:p>
        </w:tc>
        <w:tc>
          <w:tcPr>
            <w:tcW w:w="5189" w:type="dxa"/>
            <w:vAlign w:val="center"/>
          </w:tcPr>
          <w:p w:rsidR="0009329B" w:rsidRPr="00F32BFF" w:rsidRDefault="0009329B" w:rsidP="00F32BFF">
            <w:pPr>
              <w:pStyle w:val="Textosinformato"/>
              <w:spacing w:line="360" w:lineRule="auto"/>
              <w:jc w:val="center"/>
              <w:rPr>
                <w:rFonts w:ascii="Arial" w:hAnsi="Arial" w:cs="Arial"/>
                <w:b/>
                <w:sz w:val="22"/>
              </w:rPr>
            </w:pPr>
            <w:r w:rsidRPr="00F32BFF">
              <w:rPr>
                <w:rFonts w:ascii="Arial" w:hAnsi="Arial" w:cs="Arial"/>
                <w:b/>
                <w:sz w:val="22"/>
                <w:szCs w:val="22"/>
              </w:rPr>
              <w:t>Fuente</w:t>
            </w:r>
          </w:p>
        </w:tc>
      </w:tr>
      <w:tr w:rsidR="0009329B" w:rsidRPr="00F32BFF" w:rsidTr="00F32BFF">
        <w:trPr>
          <w:trHeight w:val="555"/>
          <w:jc w:val="center"/>
        </w:trPr>
        <w:tc>
          <w:tcPr>
            <w:tcW w:w="8969" w:type="dxa"/>
            <w:gridSpan w:val="2"/>
            <w:vAlign w:val="center"/>
          </w:tcPr>
          <w:p w:rsidR="0009329B" w:rsidRPr="00F32BFF" w:rsidRDefault="003A4325" w:rsidP="00F32BFF">
            <w:pPr>
              <w:pStyle w:val="Textosinformato"/>
              <w:spacing w:line="360" w:lineRule="auto"/>
              <w:jc w:val="center"/>
              <w:rPr>
                <w:rFonts w:ascii="Arial" w:hAnsi="Arial" w:cs="Arial"/>
                <w:sz w:val="22"/>
              </w:rPr>
            </w:pPr>
            <w:r w:rsidRPr="00F32BFF">
              <w:rPr>
                <w:rFonts w:ascii="Arial" w:hAnsi="Arial" w:cs="Arial"/>
                <w:sz w:val="22"/>
                <w:szCs w:val="22"/>
              </w:rPr>
              <w:t xml:space="preserve">Todos los artículos de este Texto Definitivo provienen del texto </w:t>
            </w:r>
            <w:r w:rsidR="00AB5C96" w:rsidRPr="00F32BFF">
              <w:rPr>
                <w:rFonts w:ascii="Arial" w:hAnsi="Arial" w:cs="Arial"/>
                <w:sz w:val="22"/>
                <w:szCs w:val="22"/>
              </w:rPr>
              <w:t>original de la Ordenanza 46</w:t>
            </w:r>
            <w:r w:rsidR="003020FC">
              <w:rPr>
                <w:rFonts w:ascii="Arial" w:hAnsi="Arial" w:cs="Arial"/>
                <w:sz w:val="22"/>
                <w:szCs w:val="22"/>
              </w:rPr>
              <w:t>.</w:t>
            </w:r>
            <w:r w:rsidR="00AB5C96" w:rsidRPr="00F32BFF">
              <w:rPr>
                <w:rFonts w:ascii="Arial" w:hAnsi="Arial" w:cs="Arial"/>
                <w:sz w:val="22"/>
                <w:szCs w:val="22"/>
              </w:rPr>
              <w:t>392.</w:t>
            </w:r>
          </w:p>
        </w:tc>
      </w:tr>
    </w:tbl>
    <w:p w:rsidR="0009329B" w:rsidRPr="00F32BFF" w:rsidRDefault="0009329B" w:rsidP="00F32BFF">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F32BFF" w:rsidTr="00F32BFF">
        <w:trPr>
          <w:jc w:val="center"/>
        </w:trPr>
        <w:tc>
          <w:tcPr>
            <w:tcW w:w="8969" w:type="dxa"/>
            <w:gridSpan w:val="3"/>
            <w:vAlign w:val="center"/>
          </w:tcPr>
          <w:p w:rsidR="0009329B" w:rsidRPr="00F32BFF" w:rsidRDefault="00EB419A" w:rsidP="00F32BFF">
            <w:pPr>
              <w:pStyle w:val="Textosinformato"/>
              <w:spacing w:before="240" w:line="360" w:lineRule="auto"/>
              <w:jc w:val="center"/>
              <w:rPr>
                <w:rFonts w:ascii="Arial" w:hAnsi="Arial" w:cs="Arial"/>
                <w:b/>
                <w:sz w:val="22"/>
              </w:rPr>
            </w:pPr>
            <w:r w:rsidRPr="00F32BFF">
              <w:rPr>
                <w:rFonts w:ascii="Arial" w:hAnsi="Arial" w:cs="Arial"/>
                <w:b/>
                <w:sz w:val="22"/>
                <w:szCs w:val="22"/>
              </w:rPr>
              <w:t>ORDENANZA G – N° 46392</w:t>
            </w:r>
          </w:p>
          <w:p w:rsidR="0009329B" w:rsidRPr="00F32BFF" w:rsidRDefault="0009329B" w:rsidP="00F32BFF">
            <w:pPr>
              <w:pStyle w:val="Textosinformato"/>
              <w:spacing w:line="360" w:lineRule="auto"/>
              <w:jc w:val="center"/>
              <w:rPr>
                <w:rFonts w:ascii="Arial" w:hAnsi="Arial" w:cs="Arial"/>
                <w:sz w:val="22"/>
              </w:rPr>
            </w:pPr>
            <w:r w:rsidRPr="00F32BFF">
              <w:rPr>
                <w:rFonts w:ascii="Arial" w:hAnsi="Arial" w:cs="Arial"/>
                <w:b/>
                <w:sz w:val="22"/>
                <w:szCs w:val="22"/>
              </w:rPr>
              <w:t>TABLA DE EQUIVALENCIAS</w:t>
            </w:r>
          </w:p>
        </w:tc>
      </w:tr>
      <w:tr w:rsidR="0009329B" w:rsidRPr="00F32BFF" w:rsidTr="00F32BFF">
        <w:trPr>
          <w:jc w:val="center"/>
        </w:trPr>
        <w:tc>
          <w:tcPr>
            <w:tcW w:w="3090" w:type="dxa"/>
            <w:vAlign w:val="center"/>
          </w:tcPr>
          <w:p w:rsidR="0009329B" w:rsidRPr="00F32BFF" w:rsidRDefault="0009329B" w:rsidP="00F32BFF">
            <w:pPr>
              <w:spacing w:line="360" w:lineRule="auto"/>
              <w:jc w:val="center"/>
              <w:rPr>
                <w:rFonts w:ascii="Arial" w:hAnsi="Arial" w:cs="Arial"/>
                <w:b/>
              </w:rPr>
            </w:pPr>
            <w:r w:rsidRPr="00F32BFF">
              <w:rPr>
                <w:rFonts w:ascii="Arial" w:hAnsi="Arial" w:cs="Arial"/>
                <w:b/>
                <w:sz w:val="22"/>
                <w:szCs w:val="22"/>
              </w:rPr>
              <w:t>Número de artículo</w:t>
            </w:r>
          </w:p>
          <w:p w:rsidR="0009329B" w:rsidRPr="00F32BFF" w:rsidRDefault="0009329B" w:rsidP="00F32BFF">
            <w:pPr>
              <w:spacing w:line="360" w:lineRule="auto"/>
              <w:jc w:val="center"/>
              <w:rPr>
                <w:rFonts w:ascii="Arial" w:hAnsi="Arial" w:cs="Arial"/>
                <w:b/>
              </w:rPr>
            </w:pPr>
            <w:r w:rsidRPr="00F32BFF">
              <w:rPr>
                <w:rFonts w:ascii="Arial" w:hAnsi="Arial" w:cs="Arial"/>
                <w:b/>
                <w:sz w:val="22"/>
                <w:szCs w:val="22"/>
              </w:rPr>
              <w:t>del Texto Definitivo</w:t>
            </w:r>
          </w:p>
        </w:tc>
        <w:tc>
          <w:tcPr>
            <w:tcW w:w="2850" w:type="dxa"/>
            <w:vAlign w:val="center"/>
          </w:tcPr>
          <w:p w:rsidR="0009329B" w:rsidRPr="00F32BFF" w:rsidRDefault="0009329B" w:rsidP="00F32BFF">
            <w:pPr>
              <w:spacing w:line="360" w:lineRule="auto"/>
              <w:jc w:val="center"/>
              <w:rPr>
                <w:rFonts w:ascii="Arial" w:hAnsi="Arial" w:cs="Arial"/>
                <w:b/>
              </w:rPr>
            </w:pPr>
            <w:r w:rsidRPr="00F32BFF">
              <w:rPr>
                <w:rFonts w:ascii="Arial" w:hAnsi="Arial" w:cs="Arial"/>
                <w:b/>
                <w:sz w:val="22"/>
                <w:szCs w:val="22"/>
              </w:rPr>
              <w:t>Número de artículo</w:t>
            </w:r>
          </w:p>
          <w:p w:rsidR="0009329B" w:rsidRPr="00F32BFF" w:rsidRDefault="003A2640" w:rsidP="00F32BFF">
            <w:pPr>
              <w:spacing w:line="360" w:lineRule="auto"/>
              <w:jc w:val="center"/>
              <w:rPr>
                <w:rFonts w:ascii="Arial" w:hAnsi="Arial" w:cs="Arial"/>
                <w:b/>
              </w:rPr>
            </w:pPr>
            <w:r w:rsidRPr="00F32BFF">
              <w:rPr>
                <w:rFonts w:ascii="Arial" w:hAnsi="Arial" w:cs="Arial"/>
                <w:b/>
                <w:sz w:val="22"/>
                <w:szCs w:val="22"/>
              </w:rPr>
              <w:t>del Texto de Referencia (</w:t>
            </w:r>
            <w:r w:rsidR="00EB419A" w:rsidRPr="00F32BFF">
              <w:rPr>
                <w:rFonts w:ascii="Arial" w:hAnsi="Arial" w:cs="Arial"/>
                <w:b/>
                <w:sz w:val="22"/>
                <w:szCs w:val="22"/>
              </w:rPr>
              <w:t>Ordenanza 46</w:t>
            </w:r>
            <w:r w:rsidR="003020FC">
              <w:rPr>
                <w:rFonts w:ascii="Arial" w:hAnsi="Arial" w:cs="Arial"/>
                <w:b/>
                <w:sz w:val="22"/>
                <w:szCs w:val="22"/>
              </w:rPr>
              <w:t>.</w:t>
            </w:r>
            <w:r w:rsidR="00EB419A" w:rsidRPr="00F32BFF">
              <w:rPr>
                <w:rFonts w:ascii="Arial" w:hAnsi="Arial" w:cs="Arial"/>
                <w:b/>
                <w:sz w:val="22"/>
                <w:szCs w:val="22"/>
              </w:rPr>
              <w:t>392</w:t>
            </w:r>
            <w:r w:rsidR="0009329B" w:rsidRPr="00F32BFF">
              <w:rPr>
                <w:rFonts w:ascii="Arial" w:hAnsi="Arial" w:cs="Arial"/>
                <w:b/>
                <w:sz w:val="22"/>
                <w:szCs w:val="22"/>
              </w:rPr>
              <w:t>)</w:t>
            </w:r>
          </w:p>
        </w:tc>
        <w:tc>
          <w:tcPr>
            <w:tcW w:w="3029" w:type="dxa"/>
            <w:vAlign w:val="center"/>
          </w:tcPr>
          <w:p w:rsidR="0009329B" w:rsidRPr="00F32BFF" w:rsidRDefault="0009329B" w:rsidP="00F32BFF">
            <w:pPr>
              <w:spacing w:line="360" w:lineRule="auto"/>
              <w:jc w:val="center"/>
              <w:rPr>
                <w:rFonts w:ascii="Arial" w:hAnsi="Arial" w:cs="Arial"/>
                <w:b/>
              </w:rPr>
            </w:pPr>
            <w:r w:rsidRPr="00F32BFF">
              <w:rPr>
                <w:rFonts w:ascii="Arial" w:hAnsi="Arial" w:cs="Arial"/>
                <w:b/>
                <w:sz w:val="22"/>
                <w:szCs w:val="22"/>
              </w:rPr>
              <w:t>Observaciones</w:t>
            </w:r>
          </w:p>
        </w:tc>
      </w:tr>
      <w:tr w:rsidR="0009329B" w:rsidRPr="00F32BFF" w:rsidTr="00F32BFF">
        <w:trPr>
          <w:jc w:val="center"/>
        </w:trPr>
        <w:tc>
          <w:tcPr>
            <w:tcW w:w="8969" w:type="dxa"/>
            <w:gridSpan w:val="3"/>
            <w:vAlign w:val="center"/>
          </w:tcPr>
          <w:p w:rsidR="0009329B" w:rsidRPr="00F32BFF" w:rsidRDefault="003A4325" w:rsidP="00F32BFF">
            <w:pPr>
              <w:pStyle w:val="Textosinformato"/>
              <w:spacing w:line="360" w:lineRule="auto"/>
              <w:jc w:val="center"/>
              <w:rPr>
                <w:rFonts w:ascii="Arial" w:hAnsi="Arial" w:cs="Arial"/>
                <w:sz w:val="22"/>
              </w:rPr>
            </w:pPr>
            <w:r w:rsidRPr="00F32BFF">
              <w:rPr>
                <w:rFonts w:ascii="Arial" w:hAnsi="Arial" w:cs="Arial"/>
                <w:sz w:val="22"/>
                <w:szCs w:val="22"/>
              </w:rPr>
              <w:t xml:space="preserve">La numeración de los artículos del Texto Definitivo corresponde a la numeración del texto </w:t>
            </w:r>
            <w:r w:rsidR="00AB5C96" w:rsidRPr="00F32BFF">
              <w:rPr>
                <w:rFonts w:ascii="Arial" w:hAnsi="Arial" w:cs="Arial"/>
                <w:sz w:val="22"/>
                <w:szCs w:val="22"/>
              </w:rPr>
              <w:t>original de la Ordenanza 46</w:t>
            </w:r>
            <w:r w:rsidR="003020FC">
              <w:rPr>
                <w:rFonts w:ascii="Arial" w:hAnsi="Arial" w:cs="Arial"/>
                <w:sz w:val="22"/>
                <w:szCs w:val="22"/>
              </w:rPr>
              <w:t>.</w:t>
            </w:r>
            <w:r w:rsidR="00AB5C96" w:rsidRPr="00F32BFF">
              <w:rPr>
                <w:rFonts w:ascii="Arial" w:hAnsi="Arial" w:cs="Arial"/>
                <w:sz w:val="22"/>
                <w:szCs w:val="22"/>
              </w:rPr>
              <w:t>392.</w:t>
            </w:r>
          </w:p>
        </w:tc>
      </w:tr>
    </w:tbl>
    <w:p w:rsidR="0009329B" w:rsidRPr="00F32BFF" w:rsidRDefault="00F914CB" w:rsidP="00F32BFF">
      <w:pPr>
        <w:spacing w:line="360" w:lineRule="auto"/>
        <w:rPr>
          <w:rFonts w:ascii="Arial" w:hAnsi="Arial" w:cs="Arial"/>
          <w:b/>
          <w:sz w:val="22"/>
          <w:szCs w:val="22"/>
        </w:rPr>
      </w:pPr>
      <w:r w:rsidRPr="00F32BFF">
        <w:rPr>
          <w:rFonts w:ascii="Arial" w:hAnsi="Arial" w:cs="Arial"/>
          <w:b/>
          <w:sz w:val="22"/>
          <w:szCs w:val="22"/>
          <w:u w:val="single"/>
        </w:rPr>
        <w:t>Observaciones Generales</w:t>
      </w:r>
      <w:r w:rsidRPr="00F32BFF">
        <w:rPr>
          <w:rFonts w:ascii="Arial" w:hAnsi="Arial" w:cs="Arial"/>
          <w:b/>
          <w:sz w:val="22"/>
          <w:szCs w:val="22"/>
        </w:rPr>
        <w:t>:</w:t>
      </w:r>
    </w:p>
    <w:p w:rsidR="003A4325" w:rsidRPr="00F32BFF" w:rsidRDefault="003A4325" w:rsidP="00F32BFF">
      <w:pPr>
        <w:pStyle w:val="Prrafodelista"/>
        <w:numPr>
          <w:ilvl w:val="0"/>
          <w:numId w:val="1"/>
        </w:numPr>
        <w:spacing w:line="360" w:lineRule="auto"/>
        <w:ind w:left="567" w:hanging="567"/>
        <w:jc w:val="both"/>
        <w:rPr>
          <w:rFonts w:ascii="Arial" w:hAnsi="Arial" w:cs="Arial"/>
          <w:sz w:val="22"/>
          <w:szCs w:val="22"/>
        </w:rPr>
      </w:pPr>
      <w:r w:rsidRPr="00F32BFF">
        <w:rPr>
          <w:rFonts w:ascii="Arial" w:hAnsi="Arial" w:cs="Arial"/>
          <w:sz w:val="22"/>
          <w:szCs w:val="22"/>
        </w:rPr>
        <w:t>Se deja constancia que las referencias al/los organismo/s consignados se refieren al/los mencionado/s en la norma o aquel/los que actualmente los hubieren sustituido en las atribuciones y funciones previstas en la presente. </w:t>
      </w:r>
    </w:p>
    <w:p w:rsidR="003A4325" w:rsidRPr="00F32BFF" w:rsidRDefault="003A4325" w:rsidP="00F32BFF">
      <w:pPr>
        <w:pStyle w:val="Prrafodelista"/>
        <w:numPr>
          <w:ilvl w:val="0"/>
          <w:numId w:val="1"/>
        </w:numPr>
        <w:spacing w:line="360" w:lineRule="auto"/>
        <w:ind w:left="567" w:hanging="567"/>
        <w:jc w:val="both"/>
        <w:rPr>
          <w:rFonts w:ascii="Arial" w:hAnsi="Arial" w:cs="Arial"/>
          <w:sz w:val="22"/>
          <w:szCs w:val="22"/>
        </w:rPr>
      </w:pPr>
      <w:bookmarkStart w:id="0" w:name="_GoBack"/>
      <w:bookmarkEnd w:id="0"/>
      <w:r w:rsidRPr="00F32BFF">
        <w:rPr>
          <w:rFonts w:ascii="Arial" w:hAnsi="Arial" w:cs="Arial"/>
          <w:sz w:val="22"/>
          <w:szCs w:val="22"/>
        </w:rPr>
        <w:t xml:space="preserve">La presente norma se encuentra publicada en el Boletín de Actualización N° 2 del Digesto Municipal de la Ciudad de Buenos Aires, Segunda Edición, Año 1993.  </w:t>
      </w:r>
    </w:p>
    <w:sectPr w:rsidR="003A4325" w:rsidRPr="00F32BFF" w:rsidSect="00F32BF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E3D67"/>
    <w:multiLevelType w:val="hybridMultilevel"/>
    <w:tmpl w:val="D5500D8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2964D50"/>
    <w:multiLevelType w:val="hybridMultilevel"/>
    <w:tmpl w:val="C278F8F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8363923"/>
    <w:multiLevelType w:val="hybridMultilevel"/>
    <w:tmpl w:val="251613FA"/>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2B476A"/>
    <w:rsid w:val="002D2DC8"/>
    <w:rsid w:val="003020FC"/>
    <w:rsid w:val="00333DA6"/>
    <w:rsid w:val="003A2640"/>
    <w:rsid w:val="003A4325"/>
    <w:rsid w:val="004A7641"/>
    <w:rsid w:val="005C0D00"/>
    <w:rsid w:val="005D403A"/>
    <w:rsid w:val="006506AC"/>
    <w:rsid w:val="006B1B39"/>
    <w:rsid w:val="008556B0"/>
    <w:rsid w:val="00A476C0"/>
    <w:rsid w:val="00AB5C96"/>
    <w:rsid w:val="00BF0F88"/>
    <w:rsid w:val="00C67C06"/>
    <w:rsid w:val="00E96E17"/>
    <w:rsid w:val="00EB419A"/>
    <w:rsid w:val="00F32BFF"/>
    <w:rsid w:val="00F76F73"/>
    <w:rsid w:val="00F914CB"/>
    <w:rsid w:val="00FA249E"/>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AB5C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34849-0390-4A7F-940F-BC96202ED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708</Words>
  <Characters>3896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2015-09-25T18:59:00Z</dcterms:modified>
</cp:coreProperties>
</file>