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A03" w:rsidRPr="009A6393" w:rsidRDefault="007C39C0" w:rsidP="009A6393">
      <w:pPr>
        <w:spacing w:after="0" w:line="360" w:lineRule="auto"/>
        <w:rPr>
          <w:rFonts w:ascii="Arial" w:hAnsi="Arial" w:cs="Arial"/>
          <w:b/>
        </w:rPr>
      </w:pPr>
      <w:r w:rsidRPr="009A6393">
        <w:rPr>
          <w:rFonts w:ascii="Arial" w:hAnsi="Arial" w:cs="Arial"/>
          <w:b/>
        </w:rPr>
        <w:t>2008-08-0508</w:t>
      </w:r>
      <w:r w:rsidR="00401A03" w:rsidRPr="009A6393">
        <w:rPr>
          <w:rFonts w:ascii="Arial" w:hAnsi="Arial" w:cs="Arial"/>
          <w:b/>
        </w:rPr>
        <w:t xml:space="preserve"> </w:t>
      </w:r>
    </w:p>
    <w:p w:rsidR="00401A03" w:rsidRPr="009A6393" w:rsidRDefault="00401A03" w:rsidP="009A6393">
      <w:pPr>
        <w:spacing w:after="0" w:line="360" w:lineRule="auto"/>
        <w:rPr>
          <w:rFonts w:ascii="Arial" w:hAnsi="Arial" w:cs="Arial"/>
          <w:b/>
        </w:rPr>
      </w:pPr>
    </w:p>
    <w:p w:rsidR="00601D34" w:rsidRPr="009A6393" w:rsidRDefault="009275B8" w:rsidP="009A6393">
      <w:pPr>
        <w:spacing w:after="0" w:line="360" w:lineRule="auto"/>
        <w:jc w:val="center"/>
        <w:rPr>
          <w:rFonts w:ascii="Arial" w:hAnsi="Arial" w:cs="Arial"/>
          <w:b/>
        </w:rPr>
      </w:pPr>
      <w:r w:rsidRPr="009A6393">
        <w:rPr>
          <w:rFonts w:ascii="Arial" w:hAnsi="Arial" w:cs="Arial"/>
          <w:b/>
        </w:rPr>
        <w:t>LEY O – Nº 2</w:t>
      </w:r>
      <w:r>
        <w:rPr>
          <w:rFonts w:ascii="Arial" w:hAnsi="Arial" w:cs="Arial"/>
          <w:b/>
        </w:rPr>
        <w:t>.</w:t>
      </w:r>
      <w:r w:rsidRPr="009A6393">
        <w:rPr>
          <w:rFonts w:ascii="Arial" w:hAnsi="Arial" w:cs="Arial"/>
          <w:b/>
        </w:rPr>
        <w:t>803</w:t>
      </w:r>
    </w:p>
    <w:p w:rsidR="00401A03" w:rsidRPr="009A6393" w:rsidRDefault="00401A03" w:rsidP="009A6393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213E68" w:rsidRPr="009A6393" w:rsidRDefault="00213E68" w:rsidP="00601D3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A6393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1°.-</w:t>
      </w:r>
      <w:r w:rsidRPr="009A6393">
        <w:rPr>
          <w:rFonts w:ascii="Arial" w:hAnsi="Arial" w:cs="Arial"/>
          <w:color w:val="000000"/>
          <w:sz w:val="22"/>
          <w:szCs w:val="22"/>
        </w:rPr>
        <w:t xml:space="preserve"> Se prohíbe la circulación general de vehículos en los siguientes tramos de arterias:</w:t>
      </w:r>
      <w:r w:rsidR="00F0554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A6393">
        <w:rPr>
          <w:rFonts w:ascii="Arial" w:hAnsi="Arial" w:cs="Arial"/>
          <w:color w:val="000000"/>
          <w:sz w:val="22"/>
          <w:szCs w:val="22"/>
        </w:rPr>
        <w:t>Bouchard</w:t>
      </w:r>
      <w:proofErr w:type="spellEnd"/>
      <w:r w:rsidRPr="009A6393">
        <w:rPr>
          <w:rFonts w:ascii="Arial" w:hAnsi="Arial" w:cs="Arial"/>
          <w:color w:val="000000"/>
          <w:sz w:val="22"/>
          <w:szCs w:val="22"/>
        </w:rPr>
        <w:t xml:space="preserve"> entre Av. Corrientes y Tte. Gral. Juan D. Perón.</w:t>
      </w:r>
      <w:r w:rsidR="00601D34">
        <w:rPr>
          <w:rFonts w:ascii="Arial" w:hAnsi="Arial" w:cs="Arial"/>
          <w:color w:val="000000"/>
          <w:sz w:val="22"/>
          <w:szCs w:val="22"/>
        </w:rPr>
        <w:t xml:space="preserve"> </w:t>
      </w:r>
      <w:r w:rsidRPr="009A6393">
        <w:rPr>
          <w:rFonts w:ascii="Arial" w:hAnsi="Arial" w:cs="Arial"/>
          <w:color w:val="000000"/>
          <w:sz w:val="22"/>
          <w:szCs w:val="22"/>
        </w:rPr>
        <w:t xml:space="preserve">Sarmiento entre </w:t>
      </w:r>
      <w:proofErr w:type="spellStart"/>
      <w:r w:rsidRPr="009A6393">
        <w:rPr>
          <w:rFonts w:ascii="Arial" w:hAnsi="Arial" w:cs="Arial"/>
          <w:color w:val="000000"/>
          <w:sz w:val="22"/>
          <w:szCs w:val="22"/>
        </w:rPr>
        <w:t>Bouchard</w:t>
      </w:r>
      <w:proofErr w:type="spellEnd"/>
      <w:r w:rsidRPr="009A6393">
        <w:rPr>
          <w:rFonts w:ascii="Arial" w:hAnsi="Arial" w:cs="Arial"/>
          <w:color w:val="000000"/>
          <w:sz w:val="22"/>
          <w:szCs w:val="22"/>
        </w:rPr>
        <w:t xml:space="preserve"> y Av. Leandro N. </w:t>
      </w:r>
      <w:proofErr w:type="spellStart"/>
      <w:r w:rsidRPr="009A6393">
        <w:rPr>
          <w:rFonts w:ascii="Arial" w:hAnsi="Arial" w:cs="Arial"/>
          <w:color w:val="000000"/>
          <w:sz w:val="22"/>
          <w:szCs w:val="22"/>
        </w:rPr>
        <w:t>Alem</w:t>
      </w:r>
      <w:proofErr w:type="spellEnd"/>
      <w:r w:rsidRPr="009A6393">
        <w:rPr>
          <w:rFonts w:ascii="Arial" w:hAnsi="Arial" w:cs="Arial"/>
          <w:color w:val="000000"/>
          <w:sz w:val="22"/>
          <w:szCs w:val="22"/>
        </w:rPr>
        <w:t>.</w:t>
      </w:r>
    </w:p>
    <w:p w:rsidR="00601D34" w:rsidRDefault="00601D34" w:rsidP="00601D34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213E68" w:rsidRPr="009A6393" w:rsidRDefault="00213E68" w:rsidP="00601D3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A6393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2º.</w:t>
      </w:r>
      <w:r w:rsidRPr="009A6393">
        <w:rPr>
          <w:rFonts w:ascii="Arial" w:hAnsi="Arial" w:cs="Arial"/>
          <w:color w:val="000000"/>
          <w:sz w:val="22"/>
          <w:szCs w:val="22"/>
        </w:rPr>
        <w:t>- Son de aplicación cuando corresponda a los tramos de arterias citados en el artículo precedente las previsiones de los artículos 1.2.1 y 6.9.3 del Código de Tránsito y Transporte aprobado por Ley Nº 2148</w:t>
      </w:r>
      <w:r w:rsidR="007B1657" w:rsidRPr="009A6393">
        <w:rPr>
          <w:rFonts w:ascii="Arial" w:hAnsi="Arial" w:cs="Arial"/>
          <w:color w:val="000000"/>
          <w:sz w:val="22"/>
          <w:szCs w:val="22"/>
        </w:rPr>
        <w:t xml:space="preserve"> #</w:t>
      </w:r>
      <w:r w:rsidRPr="009A6393">
        <w:rPr>
          <w:rFonts w:ascii="Arial" w:hAnsi="Arial" w:cs="Arial"/>
          <w:color w:val="000000"/>
          <w:sz w:val="22"/>
          <w:szCs w:val="22"/>
        </w:rPr>
        <w:t xml:space="preserve"> (BOCBA. Nº 2615).</w:t>
      </w:r>
    </w:p>
    <w:p w:rsidR="00C40DB7" w:rsidRPr="009A6393" w:rsidRDefault="00C40DB7" w:rsidP="009A6393">
      <w:pPr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944D0A" w:rsidRPr="009A6393" w:rsidTr="00F05547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4D0A" w:rsidRPr="009A6393" w:rsidRDefault="00944D0A" w:rsidP="00F0554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9A6393">
              <w:rPr>
                <w:rFonts w:ascii="Arial" w:hAnsi="Arial" w:cs="Arial"/>
                <w:b/>
                <w:sz w:val="22"/>
                <w:szCs w:val="22"/>
              </w:rPr>
              <w:t>LEY O - N° 2</w:t>
            </w:r>
            <w:r w:rsidR="00F0554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9A6393">
              <w:rPr>
                <w:rFonts w:ascii="Arial" w:hAnsi="Arial" w:cs="Arial"/>
                <w:b/>
                <w:sz w:val="22"/>
                <w:szCs w:val="22"/>
              </w:rPr>
              <w:t>803</w:t>
            </w:r>
          </w:p>
          <w:p w:rsidR="00944D0A" w:rsidRPr="009A6393" w:rsidRDefault="00944D0A" w:rsidP="00F05547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9A639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944D0A" w:rsidRPr="009A6393" w:rsidTr="009275B8">
        <w:trPr>
          <w:jc w:val="center"/>
        </w:trPr>
        <w:tc>
          <w:tcPr>
            <w:tcW w:w="4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4D0A" w:rsidRPr="009A6393" w:rsidRDefault="00944D0A" w:rsidP="009275B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A6393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9275B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A639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44D0A" w:rsidRPr="009A6393" w:rsidRDefault="00944D0A" w:rsidP="00F055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A639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944D0A" w:rsidRPr="009A6393" w:rsidTr="00F05547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D0A" w:rsidRPr="009A6393" w:rsidRDefault="00944D0A" w:rsidP="00F055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39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601D34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9A6393">
              <w:rPr>
                <w:rFonts w:ascii="Arial" w:hAnsi="Arial" w:cs="Arial"/>
                <w:sz w:val="22"/>
                <w:szCs w:val="22"/>
              </w:rPr>
              <w:t>2</w:t>
            </w:r>
            <w:r w:rsidR="009275B8">
              <w:rPr>
                <w:rFonts w:ascii="Arial" w:hAnsi="Arial" w:cs="Arial"/>
                <w:sz w:val="22"/>
                <w:szCs w:val="22"/>
              </w:rPr>
              <w:t>.</w:t>
            </w:r>
            <w:r w:rsidRPr="009A6393">
              <w:rPr>
                <w:rFonts w:ascii="Arial" w:hAnsi="Arial" w:cs="Arial"/>
                <w:sz w:val="22"/>
                <w:szCs w:val="22"/>
              </w:rPr>
              <w:t>803</w:t>
            </w:r>
            <w:r w:rsidR="00F0554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944D0A" w:rsidRPr="009A6393" w:rsidRDefault="00944D0A" w:rsidP="009A6393">
      <w:pPr>
        <w:spacing w:after="0" w:line="360" w:lineRule="auto"/>
        <w:rPr>
          <w:rFonts w:ascii="Arial" w:hAnsi="Arial" w:cs="Arial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944D0A" w:rsidRPr="009A6393" w:rsidTr="00F05547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D0A" w:rsidRPr="009A6393" w:rsidRDefault="00944D0A" w:rsidP="00F0554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9A6393">
              <w:rPr>
                <w:rFonts w:ascii="Arial" w:hAnsi="Arial" w:cs="Arial"/>
                <w:b/>
                <w:sz w:val="22"/>
                <w:szCs w:val="22"/>
              </w:rPr>
              <w:t>LEY O  - N° 2</w:t>
            </w:r>
            <w:r w:rsidR="00F0554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9A6393">
              <w:rPr>
                <w:rFonts w:ascii="Arial" w:hAnsi="Arial" w:cs="Arial"/>
                <w:b/>
                <w:sz w:val="22"/>
                <w:szCs w:val="22"/>
              </w:rPr>
              <w:t>803</w:t>
            </w:r>
          </w:p>
          <w:p w:rsidR="00944D0A" w:rsidRPr="009A6393" w:rsidRDefault="00944D0A" w:rsidP="00F055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39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944D0A" w:rsidRPr="009A6393" w:rsidTr="00F05547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D0A" w:rsidRPr="009A6393" w:rsidRDefault="00944D0A" w:rsidP="00F0554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9A6393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D0A" w:rsidRPr="009A6393" w:rsidRDefault="00944D0A" w:rsidP="00F0554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9A6393">
              <w:rPr>
                <w:rFonts w:ascii="Arial" w:hAnsi="Arial" w:cs="Arial"/>
                <w:b/>
              </w:rPr>
              <w:t>Número de artículo del Texto de Referencia (Ley  2</w:t>
            </w:r>
            <w:r w:rsidR="00F05547">
              <w:rPr>
                <w:rFonts w:ascii="Arial" w:hAnsi="Arial" w:cs="Arial"/>
                <w:b/>
              </w:rPr>
              <w:t>.</w:t>
            </w:r>
            <w:r w:rsidRPr="009A6393">
              <w:rPr>
                <w:rFonts w:ascii="Arial" w:hAnsi="Arial" w:cs="Arial"/>
                <w:b/>
              </w:rPr>
              <w:t>803)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D0A" w:rsidRPr="009A6393" w:rsidRDefault="00944D0A" w:rsidP="00F0554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9A6393">
              <w:rPr>
                <w:rFonts w:ascii="Arial" w:hAnsi="Arial" w:cs="Arial"/>
                <w:b/>
              </w:rPr>
              <w:t>Observaciones</w:t>
            </w:r>
          </w:p>
        </w:tc>
      </w:tr>
      <w:tr w:rsidR="00944D0A" w:rsidRPr="009A6393" w:rsidTr="00F05547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D0A" w:rsidRPr="009A6393" w:rsidRDefault="00944D0A" w:rsidP="00F0554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9A6393">
              <w:rPr>
                <w:rFonts w:ascii="Arial" w:hAnsi="Arial" w:cs="Arial"/>
              </w:rPr>
              <w:t xml:space="preserve">La numeración de los artículos del Texto Definitivo corresponde a la numeración original de la Ley </w:t>
            </w:r>
            <w:r w:rsidR="00F05547">
              <w:rPr>
                <w:rFonts w:ascii="Arial" w:hAnsi="Arial" w:cs="Arial"/>
              </w:rPr>
              <w:t xml:space="preserve">N° </w:t>
            </w:r>
            <w:r w:rsidRPr="009A6393">
              <w:rPr>
                <w:rFonts w:ascii="Arial" w:hAnsi="Arial" w:cs="Arial"/>
              </w:rPr>
              <w:t>2</w:t>
            </w:r>
            <w:r w:rsidR="00F05547">
              <w:rPr>
                <w:rFonts w:ascii="Arial" w:hAnsi="Arial" w:cs="Arial"/>
              </w:rPr>
              <w:t>.</w:t>
            </w:r>
            <w:r w:rsidRPr="009A6393">
              <w:rPr>
                <w:rFonts w:ascii="Arial" w:hAnsi="Arial" w:cs="Arial"/>
              </w:rPr>
              <w:t>803</w:t>
            </w:r>
          </w:p>
        </w:tc>
      </w:tr>
    </w:tbl>
    <w:p w:rsidR="00944D0A" w:rsidRPr="009A6393" w:rsidRDefault="00944D0A" w:rsidP="009A6393">
      <w:pPr>
        <w:spacing w:after="0" w:line="360" w:lineRule="auto"/>
        <w:rPr>
          <w:rFonts w:ascii="Arial" w:hAnsi="Arial" w:cs="Arial"/>
        </w:rPr>
      </w:pPr>
    </w:p>
    <w:p w:rsidR="00944D0A" w:rsidRPr="00F05547" w:rsidRDefault="00944D0A" w:rsidP="009A6393">
      <w:pPr>
        <w:spacing w:after="0" w:line="360" w:lineRule="auto"/>
        <w:rPr>
          <w:rFonts w:ascii="Arial" w:hAnsi="Arial" w:cs="Arial"/>
          <w:b/>
          <w:u w:val="single"/>
        </w:rPr>
      </w:pPr>
      <w:r w:rsidRPr="00F05547">
        <w:rPr>
          <w:rFonts w:ascii="Arial" w:hAnsi="Arial" w:cs="Arial"/>
          <w:b/>
          <w:u w:val="single"/>
        </w:rPr>
        <w:t>Observaciones Generales</w:t>
      </w:r>
      <w:r w:rsidR="00F05547" w:rsidRPr="00F05547">
        <w:rPr>
          <w:rFonts w:ascii="Arial" w:hAnsi="Arial" w:cs="Arial"/>
          <w:b/>
        </w:rPr>
        <w:t>:</w:t>
      </w:r>
    </w:p>
    <w:p w:rsidR="00913C37" w:rsidRPr="009A6393" w:rsidRDefault="00944D0A" w:rsidP="009A6393">
      <w:pPr>
        <w:spacing w:after="0" w:line="360" w:lineRule="auto"/>
      </w:pPr>
      <w:r w:rsidRPr="009A6393">
        <w:rPr>
          <w:rFonts w:ascii="Arial" w:hAnsi="Arial" w:cs="Arial"/>
        </w:rPr>
        <w:t># La presente Norma contiene remisiones externas #</w:t>
      </w:r>
    </w:p>
    <w:sectPr w:rsidR="00913C37" w:rsidRPr="009A6393" w:rsidSect="009A639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13E68"/>
    <w:rsid w:val="00213E68"/>
    <w:rsid w:val="002526B5"/>
    <w:rsid w:val="00290739"/>
    <w:rsid w:val="0034046E"/>
    <w:rsid w:val="00401A03"/>
    <w:rsid w:val="004F084D"/>
    <w:rsid w:val="006016C1"/>
    <w:rsid w:val="00601D34"/>
    <w:rsid w:val="00623A7A"/>
    <w:rsid w:val="006B022F"/>
    <w:rsid w:val="007B1657"/>
    <w:rsid w:val="007C39C0"/>
    <w:rsid w:val="00913C37"/>
    <w:rsid w:val="009275B8"/>
    <w:rsid w:val="00944D0A"/>
    <w:rsid w:val="009A6393"/>
    <w:rsid w:val="009D48F5"/>
    <w:rsid w:val="009F1A70"/>
    <w:rsid w:val="00BE59F2"/>
    <w:rsid w:val="00C40DB7"/>
    <w:rsid w:val="00F05547"/>
    <w:rsid w:val="00F45028"/>
    <w:rsid w:val="00FB6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C3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3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213E68"/>
    <w:rPr>
      <w:b/>
      <w:bCs/>
    </w:rPr>
  </w:style>
  <w:style w:type="table" w:styleId="Tablaconcuadrcula">
    <w:name w:val="Table Grid"/>
    <w:basedOn w:val="Tablanormal"/>
    <w:uiPriority w:val="59"/>
    <w:rsid w:val="00401A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944D0A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44D0A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6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cp:lastPrinted>2014-08-31T03:38:00Z</cp:lastPrinted>
  <dcterms:created xsi:type="dcterms:W3CDTF">2014-08-31T03:47:00Z</dcterms:created>
  <dcterms:modified xsi:type="dcterms:W3CDTF">2015-09-23T16:24:00Z</dcterms:modified>
</cp:coreProperties>
</file>