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6B545C" w:rsidRDefault="00F628DB" w:rsidP="006B545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B545C">
        <w:rPr>
          <w:rFonts w:ascii="Arial" w:hAnsi="Arial" w:cs="Arial"/>
          <w:b/>
          <w:sz w:val="22"/>
          <w:szCs w:val="22"/>
        </w:rPr>
        <w:t>2007-12-1332</w:t>
      </w:r>
    </w:p>
    <w:p w:rsidR="006B545C" w:rsidRDefault="006B545C" w:rsidP="006B545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B545C" w:rsidRPr="006B545C" w:rsidRDefault="00DE0721" w:rsidP="006B545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E0721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DE0721">
        <w:rPr>
          <w:rFonts w:ascii="Arial" w:hAnsi="Arial" w:cs="Arial"/>
          <w:b/>
          <w:sz w:val="22"/>
          <w:szCs w:val="22"/>
        </w:rPr>
        <w:t>554</w:t>
      </w:r>
    </w:p>
    <w:p w:rsidR="006B545C" w:rsidRDefault="006B545C" w:rsidP="006B545C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F628DB" w:rsidRPr="006B545C" w:rsidRDefault="00F628DB" w:rsidP="006B545C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6B545C">
        <w:rPr>
          <w:rFonts w:ascii="Arial" w:hAnsi="Arial" w:cs="Arial"/>
          <w:sz w:val="22"/>
          <w:szCs w:val="22"/>
          <w:lang w:val="es-ES_tradnl"/>
        </w:rPr>
        <w:t xml:space="preserve">Artículo 1° - </w:t>
      </w:r>
      <w:proofErr w:type="spellStart"/>
      <w:r w:rsidRPr="006B545C">
        <w:rPr>
          <w:rFonts w:ascii="Arial" w:hAnsi="Arial" w:cs="Arial"/>
          <w:sz w:val="22"/>
          <w:szCs w:val="22"/>
          <w:lang w:val="es-ES_tradnl"/>
        </w:rPr>
        <w:t>Declárase</w:t>
      </w:r>
      <w:proofErr w:type="spellEnd"/>
      <w:r w:rsidRPr="006B545C">
        <w:rPr>
          <w:rFonts w:ascii="Arial" w:hAnsi="Arial" w:cs="Arial"/>
          <w:sz w:val="22"/>
          <w:szCs w:val="22"/>
          <w:lang w:val="es-ES_tradnl"/>
        </w:rPr>
        <w:t xml:space="preserve"> integrante del patrimonio cultural en los términos de la Ley N° 1.227 # art. 4° inc. h) las calesitas y carruseles que integran el Anexo I de la presente.</w:t>
      </w:r>
    </w:p>
    <w:p w:rsidR="0009329B" w:rsidRPr="006B545C" w:rsidRDefault="0009329B" w:rsidP="006B54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B545C" w:rsidTr="003A2640">
        <w:trPr>
          <w:jc w:val="center"/>
        </w:trPr>
        <w:tc>
          <w:tcPr>
            <w:tcW w:w="8969" w:type="dxa"/>
            <w:gridSpan w:val="2"/>
          </w:tcPr>
          <w:p w:rsidR="0009329B" w:rsidRPr="006B545C" w:rsidRDefault="0009329B" w:rsidP="006B545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628DB" w:rsidRPr="006B545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B54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B545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628DB" w:rsidRPr="006B545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E072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628DB" w:rsidRPr="006B545C">
              <w:rPr>
                <w:rFonts w:ascii="Arial" w:hAnsi="Arial" w:cs="Arial"/>
                <w:b/>
                <w:sz w:val="22"/>
                <w:szCs w:val="22"/>
              </w:rPr>
              <w:t>554</w:t>
            </w:r>
          </w:p>
          <w:p w:rsidR="0009329B" w:rsidRPr="006B545C" w:rsidRDefault="0009329B" w:rsidP="006B54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B545C" w:rsidTr="003A2640">
        <w:trPr>
          <w:jc w:val="center"/>
        </w:trPr>
        <w:tc>
          <w:tcPr>
            <w:tcW w:w="3780" w:type="dxa"/>
            <w:vAlign w:val="center"/>
          </w:tcPr>
          <w:p w:rsidR="0009329B" w:rsidRPr="006B545C" w:rsidRDefault="0009329B" w:rsidP="00DE072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E07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B545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B545C" w:rsidRDefault="0009329B" w:rsidP="006B54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B545C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6B545C" w:rsidRDefault="0009329B" w:rsidP="006B545C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628DB" w:rsidRPr="006B545C">
              <w:rPr>
                <w:rFonts w:ascii="Arial" w:hAnsi="Arial" w:cs="Arial"/>
                <w:sz w:val="22"/>
                <w:szCs w:val="22"/>
              </w:rPr>
              <w:t>2</w:t>
            </w:r>
            <w:r w:rsidR="00DE0721">
              <w:rPr>
                <w:rFonts w:ascii="Arial" w:hAnsi="Arial" w:cs="Arial"/>
                <w:sz w:val="22"/>
                <w:szCs w:val="22"/>
              </w:rPr>
              <w:t>.</w:t>
            </w:r>
            <w:r w:rsidR="00F628DB" w:rsidRPr="006B545C">
              <w:rPr>
                <w:rFonts w:ascii="Arial" w:hAnsi="Arial" w:cs="Arial"/>
                <w:sz w:val="22"/>
                <w:szCs w:val="22"/>
              </w:rPr>
              <w:t>554</w:t>
            </w:r>
            <w:r w:rsidRPr="006B545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B545C" w:rsidRDefault="0009329B" w:rsidP="006B545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6B545C" w:rsidTr="003A2640">
        <w:trPr>
          <w:jc w:val="center"/>
        </w:trPr>
        <w:tc>
          <w:tcPr>
            <w:tcW w:w="8969" w:type="dxa"/>
            <w:gridSpan w:val="3"/>
          </w:tcPr>
          <w:p w:rsidR="0009329B" w:rsidRPr="006B545C" w:rsidRDefault="0009329B" w:rsidP="006B545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628DB" w:rsidRPr="006B545C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6B545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628DB" w:rsidRPr="006B545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E072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628DB" w:rsidRPr="006B545C">
              <w:rPr>
                <w:rFonts w:ascii="Arial" w:hAnsi="Arial" w:cs="Arial"/>
                <w:b/>
                <w:sz w:val="22"/>
                <w:szCs w:val="22"/>
              </w:rPr>
              <w:t>554</w:t>
            </w:r>
          </w:p>
          <w:p w:rsidR="0009329B" w:rsidRPr="006B545C" w:rsidRDefault="0009329B" w:rsidP="006B54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B545C" w:rsidTr="003A2640">
        <w:trPr>
          <w:jc w:val="center"/>
        </w:trPr>
        <w:tc>
          <w:tcPr>
            <w:tcW w:w="3090" w:type="dxa"/>
            <w:vAlign w:val="center"/>
          </w:tcPr>
          <w:p w:rsidR="0009329B" w:rsidRPr="006B545C" w:rsidRDefault="0009329B" w:rsidP="006B54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B545C" w:rsidRDefault="0009329B" w:rsidP="006B54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B545C" w:rsidRDefault="0009329B" w:rsidP="006B54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B545C" w:rsidRDefault="003A2640" w:rsidP="006B54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628DB" w:rsidRPr="006B545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E072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628DB" w:rsidRPr="006B545C">
              <w:rPr>
                <w:rFonts w:ascii="Arial" w:hAnsi="Arial" w:cs="Arial"/>
                <w:b/>
                <w:sz w:val="22"/>
                <w:szCs w:val="22"/>
              </w:rPr>
              <w:t>554</w:t>
            </w:r>
            <w:r w:rsidR="0009329B" w:rsidRPr="006B545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6B545C" w:rsidRDefault="0009329B" w:rsidP="006B54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B545C" w:rsidTr="003A2640">
        <w:trPr>
          <w:jc w:val="center"/>
        </w:trPr>
        <w:tc>
          <w:tcPr>
            <w:tcW w:w="8969" w:type="dxa"/>
            <w:gridSpan w:val="3"/>
          </w:tcPr>
          <w:p w:rsidR="0009329B" w:rsidRPr="006B545C" w:rsidRDefault="0009329B" w:rsidP="006B545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628DB" w:rsidRPr="006B545C">
              <w:rPr>
                <w:rFonts w:ascii="Arial" w:hAnsi="Arial" w:cs="Arial"/>
                <w:sz w:val="22"/>
                <w:szCs w:val="22"/>
              </w:rPr>
              <w:t>2</w:t>
            </w:r>
            <w:r w:rsidR="00DE0721">
              <w:rPr>
                <w:rFonts w:ascii="Arial" w:hAnsi="Arial" w:cs="Arial"/>
                <w:sz w:val="22"/>
                <w:szCs w:val="22"/>
              </w:rPr>
              <w:t>.</w:t>
            </w:r>
            <w:r w:rsidR="00F628DB" w:rsidRPr="006B545C">
              <w:rPr>
                <w:rFonts w:ascii="Arial" w:hAnsi="Arial" w:cs="Arial"/>
                <w:sz w:val="22"/>
                <w:szCs w:val="22"/>
              </w:rPr>
              <w:t>554</w:t>
            </w:r>
            <w:r w:rsidRPr="006B545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B545C" w:rsidRDefault="0009329B" w:rsidP="006B545C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6B545C" w:rsidRDefault="00F914CB" w:rsidP="006B545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B545C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6B545C">
        <w:rPr>
          <w:rFonts w:ascii="Arial" w:hAnsi="Arial" w:cs="Arial"/>
          <w:b/>
          <w:sz w:val="22"/>
          <w:szCs w:val="22"/>
        </w:rPr>
        <w:t>:</w:t>
      </w:r>
    </w:p>
    <w:p w:rsidR="00F628DB" w:rsidRPr="006B545C" w:rsidRDefault="00F628DB" w:rsidP="006B545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B545C">
        <w:rPr>
          <w:rFonts w:ascii="Arial" w:hAnsi="Arial" w:cs="Arial"/>
          <w:sz w:val="22"/>
          <w:szCs w:val="22"/>
        </w:rPr>
        <w:t>#La presente norma contiene remisiones externas#</w:t>
      </w:r>
    </w:p>
    <w:p w:rsidR="00F628DB" w:rsidRPr="006B545C" w:rsidRDefault="00F628DB" w:rsidP="006B545C">
      <w:pPr>
        <w:spacing w:line="360" w:lineRule="auto"/>
        <w:rPr>
          <w:rFonts w:ascii="Arial" w:hAnsi="Arial" w:cs="Arial"/>
          <w:sz w:val="22"/>
          <w:szCs w:val="22"/>
        </w:rPr>
      </w:pPr>
      <w:r w:rsidRPr="006B545C">
        <w:rPr>
          <w:rFonts w:ascii="Arial" w:hAnsi="Arial" w:cs="Arial"/>
          <w:sz w:val="22"/>
          <w:szCs w:val="22"/>
        </w:rPr>
        <w:br w:type="page"/>
      </w:r>
    </w:p>
    <w:p w:rsidR="00F628DB" w:rsidRPr="006B545C" w:rsidRDefault="00F628DB" w:rsidP="006B545C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DE0721" w:rsidRPr="006B545C" w:rsidRDefault="00DE0721" w:rsidP="00DE0721">
      <w:pPr>
        <w:spacing w:line="360" w:lineRule="auto"/>
        <w:jc w:val="center"/>
        <w:rPr>
          <w:rFonts w:ascii="Arial" w:hAnsi="Arial" w:cs="Arial"/>
          <w:b/>
        </w:rPr>
      </w:pPr>
      <w:r w:rsidRPr="006B545C">
        <w:rPr>
          <w:rFonts w:ascii="Arial" w:hAnsi="Arial" w:cs="Arial"/>
          <w:b/>
          <w:sz w:val="22"/>
          <w:szCs w:val="22"/>
        </w:rPr>
        <w:t xml:space="preserve">ANEXO </w:t>
      </w:r>
      <w:r>
        <w:rPr>
          <w:rFonts w:ascii="Arial" w:hAnsi="Arial" w:cs="Arial"/>
          <w:b/>
          <w:sz w:val="22"/>
          <w:szCs w:val="22"/>
        </w:rPr>
        <w:t>A</w:t>
      </w:r>
    </w:p>
    <w:p w:rsidR="00F628DB" w:rsidRPr="006B545C" w:rsidRDefault="00DE0721" w:rsidP="00DE0721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6B545C">
        <w:rPr>
          <w:rFonts w:ascii="Arial" w:hAnsi="Arial" w:cs="Arial"/>
          <w:b/>
          <w:sz w:val="22"/>
          <w:szCs w:val="22"/>
        </w:rPr>
        <w:t>LEY G - Nº 2</w:t>
      </w:r>
      <w:r>
        <w:rPr>
          <w:rFonts w:ascii="Arial" w:hAnsi="Arial" w:cs="Arial"/>
          <w:b/>
          <w:sz w:val="22"/>
          <w:szCs w:val="22"/>
        </w:rPr>
        <w:t>.</w:t>
      </w:r>
      <w:r w:rsidRPr="006B545C">
        <w:rPr>
          <w:rFonts w:ascii="Arial" w:hAnsi="Arial" w:cs="Arial"/>
          <w:b/>
          <w:sz w:val="22"/>
          <w:szCs w:val="22"/>
        </w:rPr>
        <w:t>554</w:t>
      </w:r>
    </w:p>
    <w:p w:rsidR="00F628DB" w:rsidRPr="006B545C" w:rsidRDefault="00F628DB" w:rsidP="006B545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059"/>
        <w:gridCol w:w="4866"/>
      </w:tblGrid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DENOMINACION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UBICACIÓN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Parque Saavedra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Almagro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La Cale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Parque Tres de Febrero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Parque N. Avellaneda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Balcarce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Don Antonio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Parque Fray Luis Beltrán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de José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Irlanda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de Pedrito - Palermo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Las Heras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de Pedrito - Pompeya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Nueva Pompeya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6B545C">
              <w:rPr>
                <w:rFonts w:ascii="Arial" w:hAnsi="Arial" w:cs="Arial"/>
                <w:sz w:val="22"/>
                <w:szCs w:val="22"/>
              </w:rPr>
              <w:t>Carrousel</w:t>
            </w:r>
            <w:proofErr w:type="spellEnd"/>
            <w:r w:rsidRPr="006B545C">
              <w:rPr>
                <w:rFonts w:ascii="Arial" w:hAnsi="Arial" w:cs="Arial"/>
                <w:sz w:val="22"/>
                <w:szCs w:val="22"/>
              </w:rPr>
              <w:t xml:space="preserve"> La Alegría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Aristóbulo del Valle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6B545C">
              <w:rPr>
                <w:rFonts w:ascii="Arial" w:hAnsi="Arial" w:cs="Arial"/>
                <w:sz w:val="22"/>
                <w:szCs w:val="22"/>
              </w:rPr>
              <w:t>Carrousel</w:t>
            </w:r>
            <w:proofErr w:type="spellEnd"/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Parque Patricios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6B545C">
              <w:rPr>
                <w:rFonts w:ascii="Arial" w:hAnsi="Arial" w:cs="Arial"/>
                <w:sz w:val="22"/>
                <w:szCs w:val="22"/>
              </w:rPr>
              <w:t>Carrousel</w:t>
            </w:r>
            <w:proofErr w:type="spellEnd"/>
            <w:r w:rsidRPr="006B545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B545C">
              <w:rPr>
                <w:rFonts w:ascii="Arial" w:hAnsi="Arial" w:cs="Arial"/>
                <w:sz w:val="22"/>
                <w:szCs w:val="22"/>
              </w:rPr>
              <w:t>River</w:t>
            </w:r>
            <w:proofErr w:type="spellEnd"/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Pueyrredón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de Juan Carlos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República de Bolivia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Parque Rivadavia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Daniel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Emilio Mitre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México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1° de Mayo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Pico Dulce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25 de Agosto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de Quique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de la Misericordia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de Carlitos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Parque Centenario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Los Andes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Parque Los Andes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lastRenderedPageBreak/>
              <w:t>Calesita Martín Fierro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Martín Fierro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La Alegría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Unidad Latinoamericana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Parque Lezama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Pascualito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Roque Sáenz Peña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Plaza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Palermo Viejo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Vieja Calesita de Villa Devoto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Arenales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Congreso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Unidad Nacional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 xml:space="preserve">Calesita de </w:t>
            </w:r>
            <w:proofErr w:type="spellStart"/>
            <w:r w:rsidRPr="006B545C">
              <w:rPr>
                <w:rFonts w:ascii="Arial" w:hAnsi="Arial" w:cs="Arial"/>
                <w:sz w:val="22"/>
                <w:szCs w:val="22"/>
              </w:rPr>
              <w:t>Tatín</w:t>
            </w:r>
            <w:proofErr w:type="spellEnd"/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Avenida Asamblea, Miró,</w:t>
            </w:r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 xml:space="preserve">Parque </w:t>
            </w:r>
            <w:proofErr w:type="spellStart"/>
            <w:r w:rsidRPr="006B545C">
              <w:rPr>
                <w:rFonts w:ascii="Arial" w:hAnsi="Arial" w:cs="Arial"/>
                <w:sz w:val="22"/>
                <w:szCs w:val="22"/>
              </w:rPr>
              <w:t>Chacabuco</w:t>
            </w:r>
            <w:proofErr w:type="spellEnd"/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Mi sueño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 xml:space="preserve">Plaza </w:t>
            </w:r>
            <w:proofErr w:type="spellStart"/>
            <w:r w:rsidRPr="006B545C">
              <w:rPr>
                <w:rFonts w:ascii="Arial" w:hAnsi="Arial" w:cs="Arial"/>
                <w:sz w:val="22"/>
                <w:szCs w:val="22"/>
              </w:rPr>
              <w:t>Salaberry</w:t>
            </w:r>
            <w:proofErr w:type="spellEnd"/>
          </w:p>
        </w:tc>
      </w:tr>
      <w:tr w:rsidR="00F628DB" w:rsidRPr="006B545C" w:rsidTr="00DE0721">
        <w:trPr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Plaza Monseñor de Andrea</w:t>
            </w:r>
          </w:p>
        </w:tc>
      </w:tr>
      <w:tr w:rsidR="00F628DB" w:rsidRPr="006B545C" w:rsidTr="00DE0721">
        <w:trPr>
          <w:trHeight w:val="20"/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Av. Escalada 4501</w:t>
            </w:r>
          </w:p>
        </w:tc>
      </w:tr>
      <w:tr w:rsidR="00F628DB" w:rsidRPr="006B545C" w:rsidTr="00DE0721">
        <w:trPr>
          <w:trHeight w:val="20"/>
          <w:tblCellSpacing w:w="7" w:type="dxa"/>
        </w:trPr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Carrusel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8DB" w:rsidRPr="006B545C" w:rsidRDefault="00F628DB" w:rsidP="006B545C">
            <w:pPr>
              <w:spacing w:line="360" w:lineRule="auto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Av. Escalada 4501</w:t>
            </w:r>
          </w:p>
        </w:tc>
      </w:tr>
    </w:tbl>
    <w:p w:rsidR="00F628DB" w:rsidRDefault="00F628DB" w:rsidP="006B545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E0721" w:rsidRPr="006B545C" w:rsidRDefault="00DE0721" w:rsidP="006B545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628DB" w:rsidRPr="006B545C" w:rsidRDefault="00F628DB" w:rsidP="006B545C">
      <w:pPr>
        <w:shd w:val="clear" w:color="auto" w:fill="FFFFFF"/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3793"/>
      </w:tblGrid>
      <w:tr w:rsidR="00F628DB" w:rsidRPr="006B545C" w:rsidTr="006B545C">
        <w:trPr>
          <w:jc w:val="center"/>
        </w:trPr>
        <w:tc>
          <w:tcPr>
            <w:tcW w:w="8613" w:type="dxa"/>
            <w:gridSpan w:val="2"/>
            <w:vAlign w:val="center"/>
          </w:tcPr>
          <w:p w:rsidR="00F628DB" w:rsidRPr="006B545C" w:rsidRDefault="00DE0721" w:rsidP="006B545C">
            <w:pPr>
              <w:pStyle w:val="Ttulo2"/>
              <w:spacing w:after="0" w:line="360" w:lineRule="auto"/>
              <w:jc w:val="center"/>
              <w:rPr>
                <w:i w:val="0"/>
                <w:sz w:val="22"/>
                <w:szCs w:val="22"/>
              </w:rPr>
            </w:pPr>
            <w:r>
              <w:rPr>
                <w:i w:val="0"/>
                <w:sz w:val="22"/>
                <w:szCs w:val="22"/>
              </w:rPr>
              <w:t>ANEXO A</w:t>
            </w:r>
          </w:p>
          <w:p w:rsidR="00F628DB" w:rsidRPr="006B545C" w:rsidRDefault="00F628DB" w:rsidP="006B545C">
            <w:pPr>
              <w:pStyle w:val="Ttulo2"/>
              <w:spacing w:before="0" w:after="0" w:line="360" w:lineRule="auto"/>
              <w:jc w:val="center"/>
              <w:rPr>
                <w:i w:val="0"/>
                <w:sz w:val="22"/>
                <w:szCs w:val="22"/>
              </w:rPr>
            </w:pPr>
            <w:r w:rsidRPr="006B545C">
              <w:rPr>
                <w:i w:val="0"/>
                <w:sz w:val="22"/>
                <w:szCs w:val="22"/>
              </w:rPr>
              <w:t>LEY G - Nº 2</w:t>
            </w:r>
            <w:r w:rsidR="00DE0721">
              <w:rPr>
                <w:i w:val="0"/>
                <w:sz w:val="22"/>
                <w:szCs w:val="22"/>
              </w:rPr>
              <w:t>.</w:t>
            </w:r>
            <w:r w:rsidRPr="006B545C">
              <w:rPr>
                <w:i w:val="0"/>
                <w:sz w:val="22"/>
                <w:szCs w:val="22"/>
              </w:rPr>
              <w:t>554</w:t>
            </w:r>
          </w:p>
          <w:p w:rsidR="00F628DB" w:rsidRPr="006B545C" w:rsidRDefault="00F628DB" w:rsidP="006B545C">
            <w:pPr>
              <w:pStyle w:val="Ttulo2"/>
              <w:spacing w:before="0" w:after="0" w:line="360" w:lineRule="auto"/>
              <w:jc w:val="center"/>
              <w:rPr>
                <w:sz w:val="22"/>
                <w:szCs w:val="22"/>
              </w:rPr>
            </w:pPr>
            <w:r w:rsidRPr="006B545C">
              <w:rPr>
                <w:i w:val="0"/>
                <w:sz w:val="22"/>
                <w:szCs w:val="22"/>
              </w:rPr>
              <w:t>TABLA DE ANTECEDENTES</w:t>
            </w:r>
          </w:p>
        </w:tc>
      </w:tr>
      <w:tr w:rsidR="00F628DB" w:rsidRPr="006B545C" w:rsidTr="00DE0721">
        <w:trPr>
          <w:jc w:val="center"/>
        </w:trPr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F628DB" w:rsidRPr="006B545C" w:rsidRDefault="00F628DB" w:rsidP="00DE072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b/>
                <w:bCs/>
                <w:sz w:val="22"/>
                <w:szCs w:val="22"/>
              </w:rPr>
              <w:t>Número de Artículo del</w:t>
            </w:r>
            <w:r w:rsidR="00DE072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B545C">
              <w:rPr>
                <w:rFonts w:ascii="Arial" w:hAnsi="Arial" w:cs="Arial"/>
                <w:b/>
                <w:bCs/>
                <w:sz w:val="22"/>
                <w:szCs w:val="22"/>
              </w:rPr>
              <w:t>Texto Definitivo</w:t>
            </w:r>
          </w:p>
        </w:tc>
        <w:tc>
          <w:tcPr>
            <w:tcW w:w="3793" w:type="dxa"/>
            <w:tcBorders>
              <w:bottom w:val="single" w:sz="4" w:space="0" w:color="auto"/>
            </w:tcBorders>
            <w:vAlign w:val="center"/>
          </w:tcPr>
          <w:p w:rsidR="00F628DB" w:rsidRPr="006B545C" w:rsidRDefault="00F628DB" w:rsidP="006B54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628DB" w:rsidRPr="006B545C" w:rsidTr="00DE0721">
        <w:trPr>
          <w:jc w:val="center"/>
        </w:trPr>
        <w:tc>
          <w:tcPr>
            <w:tcW w:w="4820" w:type="dxa"/>
            <w:tcBorders>
              <w:bottom w:val="nil"/>
              <w:right w:val="nil"/>
            </w:tcBorders>
            <w:vAlign w:val="center"/>
          </w:tcPr>
          <w:p w:rsidR="00F628DB" w:rsidRPr="006B545C" w:rsidRDefault="00F628DB" w:rsidP="006B545C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 xml:space="preserve">Calesita Parque Saavedra / Parque </w:t>
            </w:r>
            <w:proofErr w:type="spellStart"/>
            <w:r w:rsidRPr="006B545C">
              <w:rPr>
                <w:rFonts w:ascii="Arial" w:hAnsi="Arial" w:cs="Arial"/>
                <w:sz w:val="22"/>
                <w:szCs w:val="22"/>
              </w:rPr>
              <w:t>Chacabuco</w:t>
            </w:r>
            <w:proofErr w:type="spellEnd"/>
          </w:p>
        </w:tc>
        <w:tc>
          <w:tcPr>
            <w:tcW w:w="3793" w:type="dxa"/>
            <w:tcBorders>
              <w:left w:val="nil"/>
              <w:bottom w:val="nil"/>
            </w:tcBorders>
            <w:vAlign w:val="center"/>
          </w:tcPr>
          <w:p w:rsidR="00F628DB" w:rsidRPr="006B545C" w:rsidRDefault="00F628DB" w:rsidP="006B545C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Texto Original</w:t>
            </w:r>
          </w:p>
        </w:tc>
      </w:tr>
      <w:tr w:rsidR="00F628DB" w:rsidRPr="006B545C" w:rsidTr="00DE0721">
        <w:trPr>
          <w:jc w:val="center"/>
        </w:trPr>
        <w:tc>
          <w:tcPr>
            <w:tcW w:w="4820" w:type="dxa"/>
            <w:tcBorders>
              <w:top w:val="nil"/>
              <w:bottom w:val="nil"/>
              <w:right w:val="nil"/>
            </w:tcBorders>
            <w:vAlign w:val="center"/>
          </w:tcPr>
          <w:p w:rsidR="00F628DB" w:rsidRPr="006B545C" w:rsidRDefault="00F628DB" w:rsidP="006B545C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Mi sueño / Calesita Plaza Monseñor de Andrea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</w:tcBorders>
            <w:vAlign w:val="center"/>
          </w:tcPr>
          <w:p w:rsidR="00F628DB" w:rsidRPr="006B545C" w:rsidRDefault="00F628DB" w:rsidP="006B545C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Ley 3217, Art. 1º</w:t>
            </w:r>
          </w:p>
        </w:tc>
      </w:tr>
      <w:tr w:rsidR="00F628DB" w:rsidRPr="006B545C" w:rsidTr="00DE0721">
        <w:trPr>
          <w:jc w:val="center"/>
        </w:trPr>
        <w:tc>
          <w:tcPr>
            <w:tcW w:w="4820" w:type="dxa"/>
            <w:tcBorders>
              <w:top w:val="nil"/>
              <w:right w:val="nil"/>
            </w:tcBorders>
            <w:vAlign w:val="center"/>
          </w:tcPr>
          <w:p w:rsidR="00F628DB" w:rsidRPr="006B545C" w:rsidRDefault="00F628DB" w:rsidP="006B545C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Calesita Av. Escalada 4501/ Carrusel Av. Escalada 4501</w:t>
            </w:r>
          </w:p>
        </w:tc>
        <w:tc>
          <w:tcPr>
            <w:tcW w:w="3793" w:type="dxa"/>
            <w:tcBorders>
              <w:top w:val="nil"/>
              <w:left w:val="nil"/>
            </w:tcBorders>
            <w:vAlign w:val="center"/>
          </w:tcPr>
          <w:p w:rsidR="00F628DB" w:rsidRPr="006B545C" w:rsidRDefault="00F628DB" w:rsidP="006B545C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>Ley 3978, Art. 1º</w:t>
            </w:r>
          </w:p>
        </w:tc>
      </w:tr>
    </w:tbl>
    <w:p w:rsidR="00F628DB" w:rsidRDefault="00F628DB" w:rsidP="006B545C">
      <w:pPr>
        <w:spacing w:line="360" w:lineRule="auto"/>
        <w:rPr>
          <w:rFonts w:ascii="Arial" w:hAnsi="Arial" w:cs="Arial"/>
          <w:sz w:val="22"/>
          <w:szCs w:val="22"/>
        </w:rPr>
      </w:pPr>
      <w:r w:rsidRPr="006B545C">
        <w:rPr>
          <w:rFonts w:ascii="Arial" w:hAnsi="Arial" w:cs="Arial"/>
          <w:sz w:val="22"/>
          <w:szCs w:val="22"/>
        </w:rPr>
        <w:t xml:space="preserve"> </w:t>
      </w:r>
    </w:p>
    <w:p w:rsidR="006B545C" w:rsidRPr="006B545C" w:rsidRDefault="006B545C" w:rsidP="006B545C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F628DB" w:rsidRPr="006B545C" w:rsidTr="006B545C">
        <w:trPr>
          <w:jc w:val="center"/>
        </w:trPr>
        <w:tc>
          <w:tcPr>
            <w:tcW w:w="8644" w:type="dxa"/>
            <w:gridSpan w:val="3"/>
            <w:vAlign w:val="center"/>
          </w:tcPr>
          <w:p w:rsidR="00F628DB" w:rsidRPr="006B545C" w:rsidRDefault="00DE0721" w:rsidP="006B545C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ANEXO A</w:t>
            </w:r>
          </w:p>
          <w:p w:rsidR="00F628DB" w:rsidRPr="006B545C" w:rsidRDefault="00F628DB" w:rsidP="006B545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LEY G - Nº 2</w:t>
            </w:r>
            <w:r w:rsidR="00DE072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B545C">
              <w:rPr>
                <w:rFonts w:ascii="Arial" w:hAnsi="Arial" w:cs="Arial"/>
                <w:b/>
                <w:sz w:val="22"/>
                <w:szCs w:val="22"/>
              </w:rPr>
              <w:t>554</w:t>
            </w:r>
          </w:p>
          <w:p w:rsidR="00F628DB" w:rsidRPr="006B545C" w:rsidRDefault="00F628DB" w:rsidP="006B545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628DB" w:rsidRPr="006B545C" w:rsidTr="006B545C">
        <w:trPr>
          <w:jc w:val="center"/>
        </w:trPr>
        <w:tc>
          <w:tcPr>
            <w:tcW w:w="2881" w:type="dxa"/>
            <w:vAlign w:val="center"/>
          </w:tcPr>
          <w:p w:rsidR="00F628DB" w:rsidRPr="006B545C" w:rsidRDefault="00F628DB" w:rsidP="006B545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F628DB" w:rsidRPr="006B545C" w:rsidRDefault="00F628DB" w:rsidP="006B545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F628DB" w:rsidRPr="006B545C" w:rsidRDefault="00F628DB" w:rsidP="006B545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F628DB" w:rsidRPr="006B545C" w:rsidRDefault="00F628DB" w:rsidP="006B545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F628DB" w:rsidRPr="006B545C" w:rsidRDefault="00F628DB" w:rsidP="006B545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(Ley 2</w:t>
            </w:r>
            <w:r w:rsidR="00DE072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B545C">
              <w:rPr>
                <w:rFonts w:ascii="Arial" w:hAnsi="Arial" w:cs="Arial"/>
                <w:b/>
                <w:sz w:val="22"/>
                <w:szCs w:val="22"/>
              </w:rPr>
              <w:t>554)</w:t>
            </w:r>
          </w:p>
        </w:tc>
        <w:tc>
          <w:tcPr>
            <w:tcW w:w="2882" w:type="dxa"/>
            <w:vAlign w:val="center"/>
          </w:tcPr>
          <w:p w:rsidR="00F628DB" w:rsidRPr="006B545C" w:rsidRDefault="00F628DB" w:rsidP="006B545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45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628DB" w:rsidRPr="006B545C" w:rsidTr="006B545C">
        <w:trPr>
          <w:jc w:val="center"/>
        </w:trPr>
        <w:tc>
          <w:tcPr>
            <w:tcW w:w="8644" w:type="dxa"/>
            <w:gridSpan w:val="3"/>
            <w:vAlign w:val="center"/>
          </w:tcPr>
          <w:p w:rsidR="00F628DB" w:rsidRPr="006B545C" w:rsidRDefault="00F628DB" w:rsidP="006B545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45C">
              <w:rPr>
                <w:rFonts w:ascii="Arial" w:hAnsi="Arial" w:cs="Arial"/>
                <w:sz w:val="22"/>
                <w:szCs w:val="22"/>
              </w:rPr>
              <w:t xml:space="preserve">El cuadro del Texto Definitivo corresponde al cuadro original del Anexo de la Ley </w:t>
            </w:r>
            <w:r w:rsidR="008C363F" w:rsidRPr="006B545C">
              <w:rPr>
                <w:rFonts w:ascii="Arial" w:hAnsi="Arial" w:cs="Arial"/>
                <w:sz w:val="22"/>
                <w:szCs w:val="22"/>
              </w:rPr>
              <w:t>2</w:t>
            </w:r>
            <w:r w:rsidR="00DE0721">
              <w:rPr>
                <w:rFonts w:ascii="Arial" w:hAnsi="Arial" w:cs="Arial"/>
                <w:sz w:val="22"/>
                <w:szCs w:val="22"/>
              </w:rPr>
              <w:t>.</w:t>
            </w:r>
            <w:r w:rsidR="008C363F" w:rsidRPr="006B545C">
              <w:rPr>
                <w:rFonts w:ascii="Arial" w:hAnsi="Arial" w:cs="Arial"/>
                <w:sz w:val="22"/>
                <w:szCs w:val="22"/>
              </w:rPr>
              <w:t>554</w:t>
            </w:r>
            <w:r w:rsidRPr="006B545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F628DB" w:rsidRPr="006B545C" w:rsidRDefault="00F628DB" w:rsidP="0003349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F628DB" w:rsidRPr="006B545C" w:rsidSect="006B545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33499"/>
    <w:rsid w:val="00074DA7"/>
    <w:rsid w:val="0009329B"/>
    <w:rsid w:val="002B476A"/>
    <w:rsid w:val="002D2DC8"/>
    <w:rsid w:val="00333DA6"/>
    <w:rsid w:val="003A2640"/>
    <w:rsid w:val="004A7641"/>
    <w:rsid w:val="005C0D00"/>
    <w:rsid w:val="005D403A"/>
    <w:rsid w:val="0062060E"/>
    <w:rsid w:val="006506AC"/>
    <w:rsid w:val="006B1B39"/>
    <w:rsid w:val="006B545C"/>
    <w:rsid w:val="008C363F"/>
    <w:rsid w:val="00A476C0"/>
    <w:rsid w:val="00BE1560"/>
    <w:rsid w:val="00BF0F88"/>
    <w:rsid w:val="00C67C06"/>
    <w:rsid w:val="00DE0721"/>
    <w:rsid w:val="00F628DB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F628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628DB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F6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395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2015-09-25T18:37:00Z</dcterms:modified>
</cp:coreProperties>
</file>