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052" w:rsidRPr="00E84C36" w:rsidRDefault="00D65052" w:rsidP="00E84C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</w:rPr>
      </w:pPr>
      <w:r w:rsidRPr="00E84C36">
        <w:rPr>
          <w:rFonts w:ascii="Arial" w:hAnsi="Arial" w:cs="Arial"/>
          <w:b/>
          <w:bCs/>
        </w:rPr>
        <w:t>2007-01-1244</w:t>
      </w:r>
    </w:p>
    <w:p w:rsidR="00D65052" w:rsidRPr="00E84C36" w:rsidRDefault="00D65052" w:rsidP="00E84C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</w:rPr>
      </w:pPr>
    </w:p>
    <w:p w:rsidR="00D65052" w:rsidRPr="00E84C36" w:rsidRDefault="00610044" w:rsidP="00E84C36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 w:rsidRPr="00E84C36">
        <w:rPr>
          <w:rFonts w:ascii="Arial" w:hAnsi="Arial" w:cs="Arial"/>
          <w:b/>
          <w:bCs/>
        </w:rPr>
        <w:t>LEY O - Nº 2</w:t>
      </w:r>
      <w:r>
        <w:rPr>
          <w:rFonts w:ascii="Arial" w:hAnsi="Arial" w:cs="Arial"/>
          <w:b/>
          <w:bCs/>
        </w:rPr>
        <w:t>.</w:t>
      </w:r>
      <w:r w:rsidRPr="00E84C36">
        <w:rPr>
          <w:rFonts w:ascii="Arial" w:hAnsi="Arial" w:cs="Arial"/>
          <w:b/>
          <w:bCs/>
        </w:rPr>
        <w:t>242</w:t>
      </w:r>
    </w:p>
    <w:p w:rsidR="00D65052" w:rsidRPr="00E84C36" w:rsidRDefault="00D65052" w:rsidP="00E84C36">
      <w:pPr>
        <w:spacing w:after="0" w:line="360" w:lineRule="auto"/>
        <w:rPr>
          <w:rFonts w:ascii="Arial" w:hAnsi="Arial" w:cs="Arial"/>
        </w:rPr>
      </w:pPr>
    </w:p>
    <w:p w:rsidR="007D2DBD" w:rsidRDefault="007D2DBD" w:rsidP="00E84C36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E84C36">
        <w:rPr>
          <w:rFonts w:ascii="Arial" w:eastAsia="Times New Roman" w:hAnsi="Arial" w:cs="Arial"/>
          <w:bCs/>
          <w:lang w:eastAsia="es-AR"/>
        </w:rPr>
        <w:t>Artículo 1°.-</w:t>
      </w:r>
      <w:r w:rsidRPr="00E84C36">
        <w:rPr>
          <w:rFonts w:ascii="Arial" w:eastAsia="Times New Roman" w:hAnsi="Arial" w:cs="Arial"/>
          <w:lang w:eastAsia="es-AR"/>
        </w:rPr>
        <w:t xml:space="preserve"> </w:t>
      </w:r>
      <w:proofErr w:type="spellStart"/>
      <w:r w:rsidRPr="00E84C36">
        <w:rPr>
          <w:rFonts w:ascii="Arial" w:eastAsia="Times New Roman" w:hAnsi="Arial" w:cs="Arial"/>
          <w:lang w:eastAsia="es-AR"/>
        </w:rPr>
        <w:t>Establécese</w:t>
      </w:r>
      <w:proofErr w:type="spellEnd"/>
      <w:r w:rsidRPr="00E84C36">
        <w:rPr>
          <w:rFonts w:ascii="Arial" w:eastAsia="Times New Roman" w:hAnsi="Arial" w:cs="Arial"/>
          <w:lang w:eastAsia="es-AR"/>
        </w:rPr>
        <w:t xml:space="preserve"> como obligatoria, la instalación de cruces </w:t>
      </w:r>
      <w:proofErr w:type="spellStart"/>
      <w:r w:rsidRPr="00E84C36">
        <w:rPr>
          <w:rFonts w:ascii="Arial" w:eastAsia="Times New Roman" w:hAnsi="Arial" w:cs="Arial"/>
          <w:lang w:eastAsia="es-AR"/>
        </w:rPr>
        <w:t>semaforizados</w:t>
      </w:r>
      <w:proofErr w:type="spellEnd"/>
      <w:r w:rsidRPr="00E84C36">
        <w:rPr>
          <w:rFonts w:ascii="Arial" w:eastAsia="Times New Roman" w:hAnsi="Arial" w:cs="Arial"/>
          <w:lang w:eastAsia="es-AR"/>
        </w:rPr>
        <w:t xml:space="preserve"> en las intersecciones próximas a las entradas principales de los establecimientos escolares públicos y privados de todos los niveles, que funcionan en el ámbito de la ciudad.</w:t>
      </w:r>
    </w:p>
    <w:p w:rsidR="00E84C36" w:rsidRPr="00E84C36" w:rsidRDefault="00E84C36" w:rsidP="00E84C36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</w:p>
    <w:p w:rsidR="007D2DBD" w:rsidRDefault="007D2DBD" w:rsidP="00E84C36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E84C36">
        <w:rPr>
          <w:rFonts w:ascii="Arial" w:eastAsia="Times New Roman" w:hAnsi="Arial" w:cs="Arial"/>
          <w:bCs/>
          <w:lang w:eastAsia="es-AR"/>
        </w:rPr>
        <w:t>Artículo 2°.-</w:t>
      </w:r>
      <w:r w:rsidRPr="00E84C36">
        <w:rPr>
          <w:rFonts w:ascii="Arial" w:eastAsia="Times New Roman" w:hAnsi="Arial" w:cs="Arial"/>
          <w:lang w:eastAsia="es-AR"/>
        </w:rPr>
        <w:t xml:space="preserve"> La autoridad de aplicación será la Dirección General del Sistema de Señalización o el organismo que en el futuro cumpla su función.</w:t>
      </w:r>
    </w:p>
    <w:p w:rsidR="00E84C36" w:rsidRPr="00E84C36" w:rsidRDefault="00E84C36" w:rsidP="00E84C36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</w:p>
    <w:p w:rsidR="007D2DBD" w:rsidRDefault="007D2DBD" w:rsidP="00E84C36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E84C36">
        <w:rPr>
          <w:rFonts w:ascii="Arial" w:eastAsia="Times New Roman" w:hAnsi="Arial" w:cs="Arial"/>
          <w:bCs/>
          <w:lang w:eastAsia="es-AR"/>
        </w:rPr>
        <w:t>Artículo 3°.-</w:t>
      </w:r>
      <w:r w:rsidRPr="00E84C36">
        <w:rPr>
          <w:rFonts w:ascii="Arial" w:eastAsia="Times New Roman" w:hAnsi="Arial" w:cs="Arial"/>
          <w:lang w:eastAsia="es-AR"/>
        </w:rPr>
        <w:t xml:space="preserve"> La autoridad de aplicación dispondrá la reposición del señalamiento vertical cuando faltare, y la demarcación horizontal cuando no existiera.</w:t>
      </w:r>
    </w:p>
    <w:p w:rsidR="00E84C36" w:rsidRPr="00E84C36" w:rsidRDefault="00E84C36" w:rsidP="00E84C36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</w:p>
    <w:p w:rsidR="00E84C36" w:rsidRPr="00E84C36" w:rsidRDefault="007D2DBD" w:rsidP="00E84C36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E84C36">
        <w:rPr>
          <w:rFonts w:ascii="Arial" w:eastAsia="Times New Roman" w:hAnsi="Arial" w:cs="Arial"/>
          <w:bCs/>
          <w:lang w:eastAsia="es-AR"/>
        </w:rPr>
        <w:t xml:space="preserve">Artículo </w:t>
      </w:r>
      <w:r w:rsidR="00D65052" w:rsidRPr="00E84C36">
        <w:rPr>
          <w:rFonts w:ascii="Arial" w:eastAsia="Times New Roman" w:hAnsi="Arial" w:cs="Arial"/>
          <w:bCs/>
          <w:lang w:eastAsia="es-AR"/>
        </w:rPr>
        <w:t>4</w:t>
      </w:r>
      <w:r w:rsidRPr="00E84C36">
        <w:rPr>
          <w:rFonts w:ascii="Arial" w:eastAsia="Times New Roman" w:hAnsi="Arial" w:cs="Arial"/>
          <w:bCs/>
          <w:lang w:eastAsia="es-AR"/>
        </w:rPr>
        <w:t>°.-</w:t>
      </w:r>
      <w:r w:rsidRPr="00E84C36">
        <w:rPr>
          <w:rFonts w:ascii="Arial" w:eastAsia="Times New Roman" w:hAnsi="Arial" w:cs="Arial"/>
          <w:b/>
          <w:bCs/>
          <w:lang w:eastAsia="es-AR"/>
        </w:rPr>
        <w:t xml:space="preserve"> </w:t>
      </w:r>
      <w:r w:rsidRPr="00E84C36">
        <w:rPr>
          <w:rFonts w:ascii="Arial" w:eastAsia="Times New Roman" w:hAnsi="Arial" w:cs="Arial"/>
          <w:lang w:eastAsia="es-AR"/>
        </w:rPr>
        <w:t xml:space="preserve">Para el cumplimiento del artículo 1° la autoridad de aplicación efectuará un relevamiento en toda la ciudad y considerará los siguientes criterios para priorizar la instalación de los cruces </w:t>
      </w:r>
      <w:proofErr w:type="spellStart"/>
      <w:r w:rsidRPr="00E84C36">
        <w:rPr>
          <w:rFonts w:ascii="Arial" w:eastAsia="Times New Roman" w:hAnsi="Arial" w:cs="Arial"/>
          <w:lang w:eastAsia="es-AR"/>
        </w:rPr>
        <w:t>semaforizados</w:t>
      </w:r>
      <w:proofErr w:type="spellEnd"/>
      <w:r w:rsidRPr="00E84C36">
        <w:rPr>
          <w:rFonts w:ascii="Arial" w:eastAsia="Times New Roman" w:hAnsi="Arial" w:cs="Arial"/>
          <w:lang w:eastAsia="es-AR"/>
        </w:rPr>
        <w:t>:</w:t>
      </w:r>
    </w:p>
    <w:p w:rsidR="007D2DBD" w:rsidRPr="00E84C36" w:rsidRDefault="007D2DBD" w:rsidP="00610044">
      <w:pPr>
        <w:numPr>
          <w:ilvl w:val="0"/>
          <w:numId w:val="24"/>
        </w:numPr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E84C36">
        <w:rPr>
          <w:rFonts w:ascii="Arial" w:eastAsia="Times New Roman" w:hAnsi="Arial" w:cs="Arial"/>
          <w:lang w:eastAsia="es-AR"/>
        </w:rPr>
        <w:t>Establecimientos escolares cuya entrada principal se encuentra sobre avenidas, calles con intenso tránsito o vías colectoras.</w:t>
      </w:r>
    </w:p>
    <w:p w:rsidR="007D2DBD" w:rsidRPr="00E84C36" w:rsidRDefault="007D2DBD" w:rsidP="00610044">
      <w:pPr>
        <w:numPr>
          <w:ilvl w:val="0"/>
          <w:numId w:val="24"/>
        </w:numPr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E84C36">
        <w:rPr>
          <w:rFonts w:ascii="Arial" w:eastAsia="Times New Roman" w:hAnsi="Arial" w:cs="Arial"/>
          <w:lang w:eastAsia="es-AR"/>
        </w:rPr>
        <w:t>Cuando la misma esté ubicada sobre una vía utilizada por vehículos de transporte de cargas y/o pasajeros.</w:t>
      </w:r>
    </w:p>
    <w:p w:rsidR="007D2DBD" w:rsidRDefault="007D2DBD" w:rsidP="00610044">
      <w:pPr>
        <w:numPr>
          <w:ilvl w:val="0"/>
          <w:numId w:val="24"/>
        </w:numPr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E84C36">
        <w:rPr>
          <w:rFonts w:ascii="Arial" w:eastAsia="Times New Roman" w:hAnsi="Arial" w:cs="Arial"/>
          <w:lang w:eastAsia="es-AR"/>
        </w:rPr>
        <w:t>Cuando existieran antecedentes de accidentes registrados en la vía de referencia.</w:t>
      </w:r>
    </w:p>
    <w:p w:rsidR="00E84C36" w:rsidRPr="00E84C36" w:rsidRDefault="00E84C36" w:rsidP="00E84C36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730"/>
        <w:gridCol w:w="4270"/>
      </w:tblGrid>
      <w:tr w:rsidR="001E442D" w:rsidRPr="00E84C36" w:rsidTr="00E84C36">
        <w:trPr>
          <w:jc w:val="center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42D" w:rsidRPr="00E84C36" w:rsidRDefault="001E442D" w:rsidP="00E84C3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E84C36">
              <w:rPr>
                <w:rFonts w:ascii="Arial" w:hAnsi="Arial" w:cs="Arial"/>
                <w:b/>
                <w:sz w:val="22"/>
                <w:szCs w:val="22"/>
              </w:rPr>
              <w:t>LEY  O - N° 2</w:t>
            </w:r>
            <w:r w:rsidR="00E84C3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E84C36">
              <w:rPr>
                <w:rFonts w:ascii="Arial" w:hAnsi="Arial" w:cs="Arial"/>
                <w:b/>
                <w:sz w:val="22"/>
                <w:szCs w:val="22"/>
              </w:rPr>
              <w:t>242</w:t>
            </w:r>
          </w:p>
          <w:p w:rsidR="001E442D" w:rsidRPr="00E84C36" w:rsidRDefault="001E442D" w:rsidP="00E84C3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E84C36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1E442D" w:rsidRPr="00E84C36" w:rsidTr="00610044">
        <w:trPr>
          <w:jc w:val="center"/>
        </w:trPr>
        <w:tc>
          <w:tcPr>
            <w:tcW w:w="47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E442D" w:rsidRPr="00E84C36" w:rsidRDefault="001E442D" w:rsidP="0061004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84C36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61004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84C36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E442D" w:rsidRPr="00E84C36" w:rsidRDefault="001E442D" w:rsidP="00E84C3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84C36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1E442D" w:rsidRPr="00E84C36" w:rsidTr="00E84C36">
        <w:trPr>
          <w:trHeight w:val="555"/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42D" w:rsidRPr="00E84C36" w:rsidRDefault="001E442D" w:rsidP="00E84C3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4C36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F26C09" w:rsidRPr="00E84C36">
              <w:rPr>
                <w:rFonts w:ascii="Arial" w:hAnsi="Arial" w:cs="Arial"/>
                <w:sz w:val="22"/>
                <w:szCs w:val="22"/>
              </w:rPr>
              <w:t>2242.</w:t>
            </w:r>
          </w:p>
        </w:tc>
      </w:tr>
    </w:tbl>
    <w:p w:rsidR="00E84C36" w:rsidRDefault="0002269E" w:rsidP="00E84C36">
      <w:pPr>
        <w:spacing w:after="0" w:line="360" w:lineRule="auto"/>
        <w:rPr>
          <w:rFonts w:ascii="Arial" w:hAnsi="Arial" w:cs="Arial"/>
        </w:rPr>
      </w:pPr>
      <w:r w:rsidRPr="00E84C36">
        <w:rPr>
          <w:rFonts w:ascii="Arial" w:hAnsi="Arial" w:cs="Arial"/>
          <w:i/>
        </w:rPr>
        <w:t xml:space="preserve"> </w:t>
      </w:r>
    </w:p>
    <w:p w:rsidR="00E84C36" w:rsidRPr="005858AB" w:rsidRDefault="0002269E" w:rsidP="00E84C36">
      <w:pPr>
        <w:spacing w:after="0" w:line="360" w:lineRule="auto"/>
        <w:rPr>
          <w:rFonts w:ascii="Arial" w:hAnsi="Arial" w:cs="Arial"/>
          <w:b/>
        </w:rPr>
      </w:pPr>
      <w:r w:rsidRPr="005858AB">
        <w:rPr>
          <w:rFonts w:ascii="Arial" w:hAnsi="Arial" w:cs="Arial"/>
          <w:b/>
        </w:rPr>
        <w:t>Artículos Supr</w:t>
      </w:r>
      <w:r w:rsidR="00E84C36" w:rsidRPr="005858AB">
        <w:rPr>
          <w:rFonts w:ascii="Arial" w:hAnsi="Arial" w:cs="Arial"/>
          <w:b/>
        </w:rPr>
        <w:t>imidos:</w:t>
      </w:r>
    </w:p>
    <w:p w:rsidR="00E84C36" w:rsidRDefault="0002269E" w:rsidP="00E84C36">
      <w:pPr>
        <w:spacing w:after="0" w:line="360" w:lineRule="auto"/>
        <w:rPr>
          <w:rFonts w:ascii="Arial" w:eastAsia="Times New Roman" w:hAnsi="Arial" w:cs="Arial"/>
          <w:lang w:eastAsia="es-AR"/>
        </w:rPr>
      </w:pPr>
      <w:r w:rsidRPr="00E84C36">
        <w:rPr>
          <w:rFonts w:ascii="Arial" w:eastAsia="Times New Roman" w:hAnsi="Arial" w:cs="Arial"/>
          <w:b/>
          <w:lang w:eastAsia="es-AR"/>
        </w:rPr>
        <w:t>Anterior</w:t>
      </w:r>
      <w:r w:rsidR="00B56C53" w:rsidRPr="00E84C36">
        <w:rPr>
          <w:rFonts w:ascii="Arial" w:eastAsia="Times New Roman" w:hAnsi="Arial" w:cs="Arial"/>
          <w:b/>
          <w:lang w:eastAsia="es-AR"/>
        </w:rPr>
        <w:t xml:space="preserve"> a</w:t>
      </w:r>
      <w:r w:rsidRPr="00E84C36">
        <w:rPr>
          <w:rFonts w:ascii="Arial" w:eastAsia="Times New Roman" w:hAnsi="Arial" w:cs="Arial"/>
          <w:b/>
          <w:lang w:eastAsia="es-AR"/>
        </w:rPr>
        <w:t>rt. 4</w:t>
      </w:r>
      <w:r w:rsidR="00E84C36" w:rsidRPr="00E84C36">
        <w:rPr>
          <w:rFonts w:ascii="Arial" w:eastAsia="Times New Roman" w:hAnsi="Arial" w:cs="Arial"/>
          <w:b/>
          <w:lang w:eastAsia="es-AR"/>
        </w:rPr>
        <w:t>:</w:t>
      </w:r>
      <w:r w:rsidR="00E84C36">
        <w:rPr>
          <w:rFonts w:ascii="Arial" w:eastAsia="Times New Roman" w:hAnsi="Arial" w:cs="Arial"/>
          <w:lang w:eastAsia="es-AR"/>
        </w:rPr>
        <w:t xml:space="preserve"> Caduco</w:t>
      </w:r>
      <w:r w:rsidRPr="00E84C36">
        <w:rPr>
          <w:rFonts w:ascii="Arial" w:eastAsia="Times New Roman" w:hAnsi="Arial" w:cs="Arial"/>
          <w:lang w:eastAsia="es-AR"/>
        </w:rPr>
        <w:t xml:space="preserve"> por Plazo Vencido</w:t>
      </w:r>
    </w:p>
    <w:p w:rsidR="00E84C36" w:rsidRPr="00E84C36" w:rsidRDefault="00E84C36" w:rsidP="00E84C36">
      <w:pPr>
        <w:spacing w:after="0" w:line="360" w:lineRule="auto"/>
        <w:rPr>
          <w:rFonts w:ascii="Arial" w:hAnsi="Arial" w:cs="Arial"/>
          <w:i/>
        </w:rPr>
      </w:pPr>
    </w:p>
    <w:tbl>
      <w:tblPr>
        <w:tblStyle w:val="Tablaconcuadrcula"/>
        <w:tblW w:w="0" w:type="auto"/>
        <w:jc w:val="center"/>
        <w:tblLook w:val="04A0"/>
      </w:tblPr>
      <w:tblGrid>
        <w:gridCol w:w="2992"/>
        <w:gridCol w:w="2993"/>
        <w:gridCol w:w="2993"/>
      </w:tblGrid>
      <w:tr w:rsidR="00BA043C" w:rsidRPr="00E84C36" w:rsidTr="00E84C36">
        <w:trPr>
          <w:trHeight w:val="547"/>
          <w:jc w:val="center"/>
        </w:trPr>
        <w:tc>
          <w:tcPr>
            <w:tcW w:w="8978" w:type="dxa"/>
            <w:gridSpan w:val="3"/>
            <w:vAlign w:val="center"/>
          </w:tcPr>
          <w:p w:rsidR="00BA043C" w:rsidRPr="00E84C36" w:rsidRDefault="00BA043C" w:rsidP="00882369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 w:rsidRPr="00E84C36">
              <w:rPr>
                <w:rFonts w:ascii="Arial" w:hAnsi="Arial" w:cs="Arial"/>
                <w:b/>
              </w:rPr>
              <w:t>LEY O - Nº 2</w:t>
            </w:r>
            <w:r w:rsidR="00E84C36">
              <w:rPr>
                <w:rFonts w:ascii="Arial" w:hAnsi="Arial" w:cs="Arial"/>
                <w:b/>
              </w:rPr>
              <w:t>.</w:t>
            </w:r>
            <w:r w:rsidRPr="00E84C36">
              <w:rPr>
                <w:rFonts w:ascii="Arial" w:hAnsi="Arial" w:cs="Arial"/>
                <w:b/>
              </w:rPr>
              <w:t>242</w:t>
            </w:r>
          </w:p>
          <w:p w:rsidR="00BA043C" w:rsidRPr="00E84C36" w:rsidRDefault="00BA043C" w:rsidP="00E84C3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84C36">
              <w:rPr>
                <w:rFonts w:ascii="Arial" w:hAnsi="Arial" w:cs="Arial"/>
                <w:b/>
              </w:rPr>
              <w:t>TABLA DE EQUIVALENCIAS</w:t>
            </w:r>
          </w:p>
        </w:tc>
      </w:tr>
      <w:tr w:rsidR="00BA043C" w:rsidRPr="00E84C36" w:rsidTr="00E84C36">
        <w:trPr>
          <w:jc w:val="center"/>
        </w:trPr>
        <w:tc>
          <w:tcPr>
            <w:tcW w:w="2992" w:type="dxa"/>
            <w:vAlign w:val="center"/>
          </w:tcPr>
          <w:p w:rsidR="00BA043C" w:rsidRPr="00E84C36" w:rsidRDefault="00BA043C" w:rsidP="00E84C3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84C36">
              <w:rPr>
                <w:rFonts w:ascii="Arial" w:hAnsi="Arial" w:cs="Arial"/>
                <w:b/>
              </w:rPr>
              <w:t xml:space="preserve">Número de artículo del </w:t>
            </w:r>
            <w:r w:rsidRPr="00E84C36">
              <w:rPr>
                <w:rFonts w:ascii="Arial" w:hAnsi="Arial" w:cs="Arial"/>
                <w:b/>
              </w:rPr>
              <w:lastRenderedPageBreak/>
              <w:t>Texto Definitivo</w:t>
            </w:r>
          </w:p>
        </w:tc>
        <w:tc>
          <w:tcPr>
            <w:tcW w:w="2993" w:type="dxa"/>
            <w:vAlign w:val="center"/>
          </w:tcPr>
          <w:p w:rsidR="00BA043C" w:rsidRPr="00E84C36" w:rsidRDefault="00BA043C" w:rsidP="00E84C3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84C36">
              <w:rPr>
                <w:rFonts w:ascii="Arial" w:hAnsi="Arial" w:cs="Arial"/>
                <w:b/>
              </w:rPr>
              <w:lastRenderedPageBreak/>
              <w:t xml:space="preserve">Número de artículo del </w:t>
            </w:r>
            <w:r w:rsidRPr="00E84C36">
              <w:rPr>
                <w:rFonts w:ascii="Arial" w:hAnsi="Arial" w:cs="Arial"/>
                <w:b/>
              </w:rPr>
              <w:lastRenderedPageBreak/>
              <w:t>Texto de Referencia</w:t>
            </w:r>
          </w:p>
          <w:p w:rsidR="00BA043C" w:rsidRPr="00E84C36" w:rsidRDefault="00BA043C" w:rsidP="00E84C3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84C36">
              <w:rPr>
                <w:rFonts w:ascii="Arial" w:hAnsi="Arial" w:cs="Arial"/>
                <w:b/>
              </w:rPr>
              <w:t>(Ley 2242)</w:t>
            </w:r>
          </w:p>
        </w:tc>
        <w:tc>
          <w:tcPr>
            <w:tcW w:w="2993" w:type="dxa"/>
            <w:vAlign w:val="center"/>
          </w:tcPr>
          <w:p w:rsidR="00BA043C" w:rsidRPr="00E84C36" w:rsidRDefault="00BA043C" w:rsidP="00E84C3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84C36">
              <w:rPr>
                <w:rFonts w:ascii="Arial" w:hAnsi="Arial" w:cs="Arial"/>
                <w:b/>
              </w:rPr>
              <w:lastRenderedPageBreak/>
              <w:t>Observaciones</w:t>
            </w:r>
          </w:p>
        </w:tc>
      </w:tr>
      <w:tr w:rsidR="00BA043C" w:rsidRPr="00E84C36" w:rsidTr="00E84C36">
        <w:trPr>
          <w:jc w:val="center"/>
        </w:trPr>
        <w:tc>
          <w:tcPr>
            <w:tcW w:w="2992" w:type="dxa"/>
            <w:vAlign w:val="center"/>
          </w:tcPr>
          <w:p w:rsidR="00BA043C" w:rsidRPr="00E84C36" w:rsidRDefault="00BA043C" w:rsidP="00E84C3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84C36">
              <w:rPr>
                <w:rFonts w:ascii="Arial" w:hAnsi="Arial" w:cs="Arial"/>
              </w:rPr>
              <w:lastRenderedPageBreak/>
              <w:t>1  / 3</w:t>
            </w:r>
          </w:p>
        </w:tc>
        <w:tc>
          <w:tcPr>
            <w:tcW w:w="2993" w:type="dxa"/>
            <w:vAlign w:val="center"/>
          </w:tcPr>
          <w:p w:rsidR="00BA043C" w:rsidRPr="00E84C36" w:rsidRDefault="00BA043C" w:rsidP="00E84C3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84C36">
              <w:rPr>
                <w:rFonts w:ascii="Arial" w:hAnsi="Arial" w:cs="Arial"/>
              </w:rPr>
              <w:t>1  / 3</w:t>
            </w:r>
          </w:p>
        </w:tc>
        <w:tc>
          <w:tcPr>
            <w:tcW w:w="2993" w:type="dxa"/>
            <w:vAlign w:val="center"/>
          </w:tcPr>
          <w:p w:rsidR="00BA043C" w:rsidRPr="00E84C36" w:rsidRDefault="00BA043C" w:rsidP="00E84C3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BA043C" w:rsidRPr="00E84C36" w:rsidTr="00E84C36">
        <w:trPr>
          <w:jc w:val="center"/>
        </w:trPr>
        <w:tc>
          <w:tcPr>
            <w:tcW w:w="2992" w:type="dxa"/>
            <w:vAlign w:val="center"/>
          </w:tcPr>
          <w:p w:rsidR="00BA043C" w:rsidRPr="00E84C36" w:rsidRDefault="00BA043C" w:rsidP="00E84C3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84C36">
              <w:rPr>
                <w:rFonts w:ascii="Arial" w:hAnsi="Arial" w:cs="Arial"/>
              </w:rPr>
              <w:t>4</w:t>
            </w:r>
          </w:p>
        </w:tc>
        <w:tc>
          <w:tcPr>
            <w:tcW w:w="2993" w:type="dxa"/>
            <w:vAlign w:val="center"/>
          </w:tcPr>
          <w:p w:rsidR="00BA043C" w:rsidRPr="00E84C36" w:rsidRDefault="00BA043C" w:rsidP="00E84C3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84C36">
              <w:rPr>
                <w:rFonts w:ascii="Arial" w:hAnsi="Arial" w:cs="Arial"/>
              </w:rPr>
              <w:t>5</w:t>
            </w:r>
          </w:p>
        </w:tc>
        <w:tc>
          <w:tcPr>
            <w:tcW w:w="2993" w:type="dxa"/>
            <w:vAlign w:val="center"/>
          </w:tcPr>
          <w:p w:rsidR="00BA043C" w:rsidRPr="00E84C36" w:rsidRDefault="00BA043C" w:rsidP="00E84C3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:rsidR="00BA043C" w:rsidRPr="00E84C36" w:rsidRDefault="00BA043C" w:rsidP="00E84C36">
      <w:pPr>
        <w:spacing w:after="0" w:line="360" w:lineRule="auto"/>
        <w:rPr>
          <w:rFonts w:ascii="Arial" w:hAnsi="Arial" w:cs="Arial"/>
          <w:lang w:val="en-US"/>
        </w:rPr>
      </w:pPr>
    </w:p>
    <w:p w:rsidR="00C64827" w:rsidRPr="00E84C36" w:rsidRDefault="00C64827" w:rsidP="00E84C36">
      <w:pPr>
        <w:spacing w:after="0" w:line="360" w:lineRule="auto"/>
        <w:jc w:val="both"/>
        <w:rPr>
          <w:rFonts w:ascii="Arial" w:hAnsi="Arial" w:cs="Arial"/>
          <w:b/>
          <w:u w:val="single"/>
        </w:rPr>
      </w:pPr>
      <w:r w:rsidRPr="00E84C36">
        <w:rPr>
          <w:rFonts w:ascii="Arial" w:hAnsi="Arial" w:cs="Arial"/>
          <w:b/>
          <w:u w:val="single"/>
        </w:rPr>
        <w:t>Observaciones Generales</w:t>
      </w:r>
      <w:r w:rsidR="00E84C36" w:rsidRPr="00E84C36">
        <w:rPr>
          <w:rFonts w:ascii="Arial" w:hAnsi="Arial" w:cs="Arial"/>
          <w:b/>
          <w:u w:val="single"/>
        </w:rPr>
        <w:t>:</w:t>
      </w:r>
    </w:p>
    <w:p w:rsidR="00C64827" w:rsidRPr="00E84C36" w:rsidRDefault="00C64827" w:rsidP="00E84C36">
      <w:pPr>
        <w:spacing w:after="0" w:line="360" w:lineRule="auto"/>
        <w:jc w:val="both"/>
        <w:rPr>
          <w:rFonts w:ascii="Arial" w:hAnsi="Arial" w:cs="Arial"/>
        </w:rPr>
      </w:pPr>
      <w:r w:rsidRPr="00E84C36">
        <w:rPr>
          <w:rFonts w:ascii="Arial" w:hAnsi="Arial" w:cs="Arial"/>
        </w:rPr>
        <w:t xml:space="preserve">Se deja constancia que las referencias al/los organismos consignados se refieren al/los mencionados en las normas, o a aquellos que actualmente los hubieren sustituido en las atribuciones y funciones previstas en la presente. </w:t>
      </w:r>
    </w:p>
    <w:p w:rsidR="000C28A7" w:rsidRPr="00E84C36" w:rsidRDefault="000C28A7" w:rsidP="00E84C36">
      <w:pPr>
        <w:spacing w:after="0" w:line="360" w:lineRule="auto"/>
        <w:jc w:val="both"/>
        <w:rPr>
          <w:rFonts w:ascii="Arial" w:hAnsi="Arial" w:cs="Arial"/>
        </w:rPr>
      </w:pPr>
    </w:p>
    <w:sectPr w:rsidR="000C28A7" w:rsidRPr="00E84C36" w:rsidSect="00E84C36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7C2B"/>
    <w:multiLevelType w:val="multilevel"/>
    <w:tmpl w:val="C268C2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E1029D"/>
    <w:multiLevelType w:val="hybridMultilevel"/>
    <w:tmpl w:val="0748C5BC"/>
    <w:lvl w:ilvl="0" w:tplc="34E6B1EA">
      <w:start w:val="4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6632F4"/>
    <w:multiLevelType w:val="hybridMultilevel"/>
    <w:tmpl w:val="9F40C356"/>
    <w:lvl w:ilvl="0" w:tplc="7F7C228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971CF3"/>
    <w:multiLevelType w:val="hybridMultilevel"/>
    <w:tmpl w:val="3752970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810240"/>
    <w:multiLevelType w:val="multilevel"/>
    <w:tmpl w:val="21F4F98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5C284A"/>
    <w:multiLevelType w:val="hybridMultilevel"/>
    <w:tmpl w:val="127691D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1020CA"/>
    <w:multiLevelType w:val="multilevel"/>
    <w:tmpl w:val="611AB3E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3E6446"/>
    <w:multiLevelType w:val="hybridMultilevel"/>
    <w:tmpl w:val="2F9831FA"/>
    <w:lvl w:ilvl="0" w:tplc="AC827AB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9C92D08"/>
    <w:multiLevelType w:val="hybridMultilevel"/>
    <w:tmpl w:val="F8C2BFA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AD1E97"/>
    <w:multiLevelType w:val="hybridMultilevel"/>
    <w:tmpl w:val="AC3E33C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9C4BA7"/>
    <w:multiLevelType w:val="multilevel"/>
    <w:tmpl w:val="2EF60C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BC56F7"/>
    <w:multiLevelType w:val="multilevel"/>
    <w:tmpl w:val="1924EDE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FD4370"/>
    <w:multiLevelType w:val="hybridMultilevel"/>
    <w:tmpl w:val="13061E4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1047BB"/>
    <w:multiLevelType w:val="multilevel"/>
    <w:tmpl w:val="38F0B36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144683C"/>
    <w:multiLevelType w:val="hybridMultilevel"/>
    <w:tmpl w:val="5E22C4E0"/>
    <w:lvl w:ilvl="0" w:tplc="2C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A204AD"/>
    <w:multiLevelType w:val="hybridMultilevel"/>
    <w:tmpl w:val="C78A89E6"/>
    <w:lvl w:ilvl="0" w:tplc="7DE65922">
      <w:start w:val="4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6C7E59"/>
    <w:multiLevelType w:val="hybridMultilevel"/>
    <w:tmpl w:val="F4AAC886"/>
    <w:lvl w:ilvl="0" w:tplc="201084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DE60D1"/>
    <w:multiLevelType w:val="multilevel"/>
    <w:tmpl w:val="189C6AC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61922F8"/>
    <w:multiLevelType w:val="multilevel"/>
    <w:tmpl w:val="569631B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1B1624E"/>
    <w:multiLevelType w:val="hybridMultilevel"/>
    <w:tmpl w:val="2662EB9A"/>
    <w:lvl w:ilvl="0" w:tplc="8B20C50E">
      <w:start w:val="4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1B7B46"/>
    <w:multiLevelType w:val="hybridMultilevel"/>
    <w:tmpl w:val="DF7AE06E"/>
    <w:lvl w:ilvl="0" w:tplc="CBAAF386">
      <w:start w:val="1"/>
      <w:numFmt w:val="upperRoman"/>
      <w:lvlText w:val="%1)"/>
      <w:lvlJc w:val="left"/>
      <w:pPr>
        <w:ind w:left="1080" w:hanging="720"/>
      </w:pPr>
      <w:rPr>
        <w:rFonts w:ascii="Verdana" w:hAnsi="Verdana" w:hint="default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D10C6C"/>
    <w:multiLevelType w:val="hybridMultilevel"/>
    <w:tmpl w:val="12F0BF50"/>
    <w:lvl w:ilvl="0" w:tplc="9422859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BE6A10"/>
    <w:multiLevelType w:val="hybridMultilevel"/>
    <w:tmpl w:val="613EF6B2"/>
    <w:lvl w:ilvl="0" w:tplc="1F1E247E">
      <w:start w:val="4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BF95CA9"/>
    <w:multiLevelType w:val="multilevel"/>
    <w:tmpl w:val="15B8799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3"/>
  </w:num>
  <w:num w:numId="3">
    <w:abstractNumId w:val="9"/>
  </w:num>
  <w:num w:numId="4">
    <w:abstractNumId w:val="20"/>
  </w:num>
  <w:num w:numId="5">
    <w:abstractNumId w:val="14"/>
  </w:num>
  <w:num w:numId="6">
    <w:abstractNumId w:val="7"/>
  </w:num>
  <w:num w:numId="7">
    <w:abstractNumId w:val="2"/>
  </w:num>
  <w:num w:numId="8">
    <w:abstractNumId w:val="21"/>
  </w:num>
  <w:num w:numId="9">
    <w:abstractNumId w:val="19"/>
  </w:num>
  <w:num w:numId="10">
    <w:abstractNumId w:val="1"/>
  </w:num>
  <w:num w:numId="11">
    <w:abstractNumId w:val="22"/>
  </w:num>
  <w:num w:numId="12">
    <w:abstractNumId w:val="15"/>
  </w:num>
  <w:num w:numId="13">
    <w:abstractNumId w:val="10"/>
  </w:num>
  <w:num w:numId="14">
    <w:abstractNumId w:val="13"/>
  </w:num>
  <w:num w:numId="15">
    <w:abstractNumId w:val="18"/>
  </w:num>
  <w:num w:numId="16">
    <w:abstractNumId w:val="11"/>
  </w:num>
  <w:num w:numId="17">
    <w:abstractNumId w:val="17"/>
  </w:num>
  <w:num w:numId="18">
    <w:abstractNumId w:val="23"/>
  </w:num>
  <w:num w:numId="19">
    <w:abstractNumId w:val="4"/>
  </w:num>
  <w:num w:numId="20">
    <w:abstractNumId w:val="0"/>
  </w:num>
  <w:num w:numId="21">
    <w:abstractNumId w:val="5"/>
  </w:num>
  <w:num w:numId="22">
    <w:abstractNumId w:val="8"/>
  </w:num>
  <w:num w:numId="23">
    <w:abstractNumId w:val="16"/>
  </w:num>
  <w:num w:numId="2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76C90"/>
    <w:rsid w:val="00002E00"/>
    <w:rsid w:val="000130A1"/>
    <w:rsid w:val="00016230"/>
    <w:rsid w:val="0002269E"/>
    <w:rsid w:val="0005409D"/>
    <w:rsid w:val="00077468"/>
    <w:rsid w:val="00087430"/>
    <w:rsid w:val="000A292F"/>
    <w:rsid w:val="000B4D51"/>
    <w:rsid w:val="000C28A7"/>
    <w:rsid w:val="000D4DC6"/>
    <w:rsid w:val="000F0415"/>
    <w:rsid w:val="00135313"/>
    <w:rsid w:val="00151B09"/>
    <w:rsid w:val="001642F5"/>
    <w:rsid w:val="00165C1C"/>
    <w:rsid w:val="00175740"/>
    <w:rsid w:val="00182464"/>
    <w:rsid w:val="001A250B"/>
    <w:rsid w:val="001A7784"/>
    <w:rsid w:val="001D2FD8"/>
    <w:rsid w:val="001D6F18"/>
    <w:rsid w:val="001E442D"/>
    <w:rsid w:val="001F091E"/>
    <w:rsid w:val="00200106"/>
    <w:rsid w:val="00202F19"/>
    <w:rsid w:val="00214BD6"/>
    <w:rsid w:val="00243523"/>
    <w:rsid w:val="002470D9"/>
    <w:rsid w:val="002A420B"/>
    <w:rsid w:val="002B017D"/>
    <w:rsid w:val="002E28E7"/>
    <w:rsid w:val="002E44F2"/>
    <w:rsid w:val="0030680D"/>
    <w:rsid w:val="00312462"/>
    <w:rsid w:val="003336EE"/>
    <w:rsid w:val="003400E6"/>
    <w:rsid w:val="00344E50"/>
    <w:rsid w:val="00367F97"/>
    <w:rsid w:val="003841C5"/>
    <w:rsid w:val="00386DF3"/>
    <w:rsid w:val="0039147D"/>
    <w:rsid w:val="003A75C9"/>
    <w:rsid w:val="003A7FD9"/>
    <w:rsid w:val="003B54DC"/>
    <w:rsid w:val="003D28CF"/>
    <w:rsid w:val="003F4C0B"/>
    <w:rsid w:val="00411872"/>
    <w:rsid w:val="00475290"/>
    <w:rsid w:val="00477DDA"/>
    <w:rsid w:val="00486A1F"/>
    <w:rsid w:val="004A3848"/>
    <w:rsid w:val="004B09C2"/>
    <w:rsid w:val="004D1205"/>
    <w:rsid w:val="004D31B1"/>
    <w:rsid w:val="00506D78"/>
    <w:rsid w:val="005123A5"/>
    <w:rsid w:val="005139AB"/>
    <w:rsid w:val="00537DA4"/>
    <w:rsid w:val="00547D36"/>
    <w:rsid w:val="0055165E"/>
    <w:rsid w:val="00571061"/>
    <w:rsid w:val="005858AB"/>
    <w:rsid w:val="005E658C"/>
    <w:rsid w:val="005F4DF6"/>
    <w:rsid w:val="0060112F"/>
    <w:rsid w:val="00602270"/>
    <w:rsid w:val="00610044"/>
    <w:rsid w:val="00620D66"/>
    <w:rsid w:val="0064109C"/>
    <w:rsid w:val="00690A9C"/>
    <w:rsid w:val="00705387"/>
    <w:rsid w:val="007115CA"/>
    <w:rsid w:val="0073353D"/>
    <w:rsid w:val="00745C8C"/>
    <w:rsid w:val="007518B6"/>
    <w:rsid w:val="00751D3D"/>
    <w:rsid w:val="00787D80"/>
    <w:rsid w:val="00791CFE"/>
    <w:rsid w:val="007A6B4F"/>
    <w:rsid w:val="007D2DBD"/>
    <w:rsid w:val="007E1385"/>
    <w:rsid w:val="007E18BB"/>
    <w:rsid w:val="008013EC"/>
    <w:rsid w:val="008419E5"/>
    <w:rsid w:val="00847203"/>
    <w:rsid w:val="008636E5"/>
    <w:rsid w:val="0086735D"/>
    <w:rsid w:val="0087179D"/>
    <w:rsid w:val="00882369"/>
    <w:rsid w:val="008A1212"/>
    <w:rsid w:val="008B0C3A"/>
    <w:rsid w:val="008C37EB"/>
    <w:rsid w:val="008E5718"/>
    <w:rsid w:val="009214BC"/>
    <w:rsid w:val="00927D40"/>
    <w:rsid w:val="00947D80"/>
    <w:rsid w:val="00951C2C"/>
    <w:rsid w:val="009641FC"/>
    <w:rsid w:val="00981A22"/>
    <w:rsid w:val="00990A8C"/>
    <w:rsid w:val="009919B5"/>
    <w:rsid w:val="009B1231"/>
    <w:rsid w:val="009D2992"/>
    <w:rsid w:val="009E2D2F"/>
    <w:rsid w:val="009E5FD0"/>
    <w:rsid w:val="00A022EF"/>
    <w:rsid w:val="00A54583"/>
    <w:rsid w:val="00A55BD6"/>
    <w:rsid w:val="00A6710B"/>
    <w:rsid w:val="00A76C90"/>
    <w:rsid w:val="00A85624"/>
    <w:rsid w:val="00A93EDF"/>
    <w:rsid w:val="00AB6F3C"/>
    <w:rsid w:val="00AD21E5"/>
    <w:rsid w:val="00AD7868"/>
    <w:rsid w:val="00AE3D56"/>
    <w:rsid w:val="00AF3E49"/>
    <w:rsid w:val="00B35092"/>
    <w:rsid w:val="00B3745A"/>
    <w:rsid w:val="00B56C53"/>
    <w:rsid w:val="00B71B3D"/>
    <w:rsid w:val="00B91CB6"/>
    <w:rsid w:val="00BA043C"/>
    <w:rsid w:val="00BB5264"/>
    <w:rsid w:val="00BC2088"/>
    <w:rsid w:val="00BD0BF1"/>
    <w:rsid w:val="00BE2EF8"/>
    <w:rsid w:val="00BF32C4"/>
    <w:rsid w:val="00C01ADF"/>
    <w:rsid w:val="00C13CAC"/>
    <w:rsid w:val="00C20DD9"/>
    <w:rsid w:val="00C26AD2"/>
    <w:rsid w:val="00C335B5"/>
    <w:rsid w:val="00C47EF9"/>
    <w:rsid w:val="00C54507"/>
    <w:rsid w:val="00C64827"/>
    <w:rsid w:val="00C66CA2"/>
    <w:rsid w:val="00C736EA"/>
    <w:rsid w:val="00C77408"/>
    <w:rsid w:val="00C8672E"/>
    <w:rsid w:val="00CB70A9"/>
    <w:rsid w:val="00D016CB"/>
    <w:rsid w:val="00D132DF"/>
    <w:rsid w:val="00D235A0"/>
    <w:rsid w:val="00D263A4"/>
    <w:rsid w:val="00D26BFC"/>
    <w:rsid w:val="00D26C7A"/>
    <w:rsid w:val="00D33BC4"/>
    <w:rsid w:val="00D42EC4"/>
    <w:rsid w:val="00D4346E"/>
    <w:rsid w:val="00D457D5"/>
    <w:rsid w:val="00D626E6"/>
    <w:rsid w:val="00D65052"/>
    <w:rsid w:val="00D85138"/>
    <w:rsid w:val="00D93F7A"/>
    <w:rsid w:val="00D94C0B"/>
    <w:rsid w:val="00DA6209"/>
    <w:rsid w:val="00DC5912"/>
    <w:rsid w:val="00DF381A"/>
    <w:rsid w:val="00DF60C7"/>
    <w:rsid w:val="00E433E2"/>
    <w:rsid w:val="00E43C71"/>
    <w:rsid w:val="00E506DD"/>
    <w:rsid w:val="00E560D6"/>
    <w:rsid w:val="00E618CE"/>
    <w:rsid w:val="00E84C36"/>
    <w:rsid w:val="00ED0B3C"/>
    <w:rsid w:val="00EE3905"/>
    <w:rsid w:val="00EF297D"/>
    <w:rsid w:val="00EF4924"/>
    <w:rsid w:val="00F02EAC"/>
    <w:rsid w:val="00F17DDD"/>
    <w:rsid w:val="00F26C09"/>
    <w:rsid w:val="00F4540B"/>
    <w:rsid w:val="00F87AB9"/>
    <w:rsid w:val="00FA46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F3C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C2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208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47203"/>
    <w:pPr>
      <w:ind w:left="720"/>
      <w:contextualSpacing/>
    </w:pPr>
  </w:style>
  <w:style w:type="character" w:customStyle="1" w:styleId="a">
    <w:name w:val="a"/>
    <w:basedOn w:val="Fuentedeprrafopredeter"/>
    <w:rsid w:val="00D457D5"/>
  </w:style>
  <w:style w:type="character" w:customStyle="1" w:styleId="apple-converted-space">
    <w:name w:val="apple-converted-space"/>
    <w:basedOn w:val="Fuentedeprrafopredeter"/>
    <w:rsid w:val="00D457D5"/>
  </w:style>
  <w:style w:type="paragraph" w:styleId="Ttulo">
    <w:name w:val="Title"/>
    <w:basedOn w:val="Normal"/>
    <w:link w:val="TtuloCar"/>
    <w:qFormat/>
    <w:rsid w:val="00AB6F3C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AB6F3C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AB6F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AB6F3C"/>
    <w:rPr>
      <w:b/>
      <w:bCs/>
    </w:rPr>
  </w:style>
  <w:style w:type="character" w:styleId="nfasis">
    <w:name w:val="Emphasis"/>
    <w:basedOn w:val="Fuentedeprrafopredeter"/>
    <w:uiPriority w:val="20"/>
    <w:qFormat/>
    <w:rsid w:val="00AB6F3C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AB6F3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CB70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nhideWhenUsed/>
    <w:rsid w:val="001E442D"/>
    <w:pPr>
      <w:spacing w:after="0" w:line="240" w:lineRule="auto"/>
    </w:pPr>
    <w:rPr>
      <w:rFonts w:ascii="Courier New" w:eastAsia="Times New Roman" w:hAnsi="Courier New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1E442D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9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8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5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41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10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5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9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1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2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7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8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2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1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2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5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1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0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1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1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0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9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1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7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8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6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8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2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1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13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9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1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2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25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37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44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87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46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12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61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11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1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1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3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0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33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57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25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4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81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8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8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54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90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9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8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3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2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5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6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9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4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5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33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5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0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7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42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1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3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2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0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1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04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9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2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1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2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9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5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3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1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9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8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6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3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3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2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5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3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2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1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5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0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3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6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1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7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0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91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7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95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8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2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51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22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0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96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93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7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9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3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0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7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01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22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5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22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30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82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53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71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24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90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9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0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01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98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27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98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75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21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37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9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6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9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92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07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17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3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00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16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95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8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5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12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87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89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53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74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11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5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0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2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26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90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48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02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19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9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13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4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5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1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6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08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90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73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0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8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4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4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1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0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1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2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5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2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3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5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04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8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2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09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4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1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8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9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9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4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48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9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3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9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8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6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47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94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3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16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2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2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7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7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09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1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2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1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1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1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3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6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7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7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75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7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04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5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1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2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1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1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0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5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6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8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7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2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8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06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85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8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1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76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6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8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0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21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2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3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0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4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3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4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0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23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2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2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8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93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3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66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3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6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58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12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6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5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6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5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1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2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0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1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42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3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1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2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6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7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0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1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5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9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9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8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7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4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2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2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46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1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33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3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0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45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7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6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26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5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7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84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9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8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2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9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14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97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4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0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8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1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5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1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16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8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1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9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9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3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6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7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3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1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4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4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2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7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97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3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8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2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9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7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6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0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94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96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0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5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0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9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4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70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6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9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32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8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8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7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0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7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4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42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7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9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8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4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7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4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8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5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0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8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57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6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0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4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16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6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9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80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9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8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8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0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4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6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4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3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07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9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9C7D0-8C34-40A4-9AEC-63944E0CD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277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</dc:creator>
  <cp:lastModifiedBy>usuario</cp:lastModifiedBy>
  <cp:revision>20</cp:revision>
  <cp:lastPrinted>2014-06-10T21:55:00Z</cp:lastPrinted>
  <dcterms:created xsi:type="dcterms:W3CDTF">2014-08-19T11:46:00Z</dcterms:created>
  <dcterms:modified xsi:type="dcterms:W3CDTF">2015-09-23T16:22:00Z</dcterms:modified>
</cp:coreProperties>
</file>