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68138A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0358">
        <w:rPr>
          <w:rFonts w:ascii="Arial" w:hAnsi="Arial" w:cs="Arial"/>
          <w:b/>
          <w:sz w:val="22"/>
          <w:szCs w:val="22"/>
        </w:rPr>
        <w:t>2006-12-0377</w:t>
      </w:r>
    </w:p>
    <w:p w:rsidR="00F345EC" w:rsidRPr="008E0358" w:rsidRDefault="00F345EC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8138A" w:rsidRDefault="00F345EC" w:rsidP="00F345E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345EC">
        <w:rPr>
          <w:rFonts w:ascii="Arial" w:hAnsi="Arial" w:cs="Arial"/>
          <w:b/>
          <w:sz w:val="22"/>
          <w:szCs w:val="22"/>
        </w:rPr>
        <w:t>LEY G - N° 2.140</w:t>
      </w:r>
    </w:p>
    <w:p w:rsidR="00F345EC" w:rsidRPr="008E0358" w:rsidRDefault="00F345EC" w:rsidP="00F345E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8138A" w:rsidRPr="008E0358" w:rsidRDefault="0068138A" w:rsidP="006813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0358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8E0358">
        <w:rPr>
          <w:rFonts w:ascii="Arial" w:hAnsi="Arial" w:cs="Arial"/>
          <w:sz w:val="22"/>
          <w:szCs w:val="22"/>
        </w:rPr>
        <w:t>Institúyese</w:t>
      </w:r>
      <w:proofErr w:type="spellEnd"/>
      <w:r w:rsidRPr="008E0358">
        <w:rPr>
          <w:rFonts w:ascii="Arial" w:hAnsi="Arial" w:cs="Arial"/>
          <w:sz w:val="22"/>
          <w:szCs w:val="22"/>
        </w:rPr>
        <w:t xml:space="preserve"> la fecha 25 de noviembre, como el "Día de la Libertad Religiosa", en conmemoración de la fecha de proclamación de la "Declaración sobre la eliminación de todas las formas de intolerancia y discriminación fundadas en la religión o las convicciones", de la Organización de las Naciones Unidas (Resolución Asamblea General N° 36/55</w:t>
      </w:r>
      <w:r w:rsidR="001823FC" w:rsidRPr="008E0358">
        <w:rPr>
          <w:rFonts w:ascii="Arial" w:hAnsi="Arial" w:cs="Arial"/>
          <w:sz w:val="22"/>
          <w:szCs w:val="22"/>
        </w:rPr>
        <w:t xml:space="preserve"> </w:t>
      </w:r>
      <w:r w:rsidRPr="008E0358">
        <w:rPr>
          <w:rFonts w:ascii="Arial" w:hAnsi="Arial" w:cs="Arial"/>
          <w:sz w:val="22"/>
          <w:szCs w:val="22"/>
        </w:rPr>
        <w:t>#).</w:t>
      </w:r>
    </w:p>
    <w:p w:rsidR="0068138A" w:rsidRPr="008E0358" w:rsidRDefault="0068138A" w:rsidP="0068138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138A" w:rsidRPr="008E0358" w:rsidRDefault="0068138A" w:rsidP="006813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E0358">
        <w:rPr>
          <w:rStyle w:val="Textoennegrita"/>
          <w:rFonts w:ascii="Arial" w:hAnsi="Arial" w:cs="Arial"/>
          <w:b w:val="0"/>
          <w:sz w:val="22"/>
          <w:szCs w:val="22"/>
        </w:rPr>
        <w:t>Artículo 2°-</w:t>
      </w:r>
      <w:r w:rsidRPr="008E0358">
        <w:rPr>
          <w:rFonts w:ascii="Arial" w:hAnsi="Arial" w:cs="Arial"/>
          <w:sz w:val="22"/>
          <w:szCs w:val="22"/>
        </w:rPr>
        <w:t xml:space="preserve"> Establécese que el Poder Ejecutivo, a través del organismo que corresponda, incluirá esta fecha en el calendario escolar y difundirá los principios de la libertad religiosa.</w:t>
      </w:r>
    </w:p>
    <w:p w:rsidR="0009329B" w:rsidRPr="008E0358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E0358" w:rsidTr="005125FC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E0358" w:rsidRDefault="0009329B" w:rsidP="005125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03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035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E03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140</w:t>
            </w:r>
          </w:p>
          <w:p w:rsidR="0009329B" w:rsidRPr="005125FC" w:rsidRDefault="0009329B" w:rsidP="005125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E0358" w:rsidTr="005125FC">
        <w:trPr>
          <w:jc w:val="center"/>
        </w:trPr>
        <w:tc>
          <w:tcPr>
            <w:tcW w:w="3780" w:type="dxa"/>
            <w:vAlign w:val="center"/>
          </w:tcPr>
          <w:p w:rsidR="0009329B" w:rsidRPr="008E0358" w:rsidRDefault="0009329B" w:rsidP="005125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125F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035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E0358" w:rsidRDefault="0009329B" w:rsidP="005125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E0358" w:rsidTr="005125FC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E0358" w:rsidRDefault="0009329B" w:rsidP="005125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E035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</w:t>
            </w:r>
            <w:r w:rsidR="0068138A" w:rsidRPr="008E0358">
              <w:rPr>
                <w:rFonts w:ascii="Arial" w:hAnsi="Arial" w:cs="Arial"/>
                <w:sz w:val="22"/>
                <w:szCs w:val="22"/>
              </w:rPr>
              <w:t>del texto original de la Ley 2</w:t>
            </w:r>
            <w:r w:rsidR="00F345EC">
              <w:rPr>
                <w:rFonts w:ascii="Arial" w:hAnsi="Arial" w:cs="Arial"/>
                <w:sz w:val="22"/>
                <w:szCs w:val="22"/>
              </w:rPr>
              <w:t>.</w:t>
            </w:r>
            <w:r w:rsidR="0068138A" w:rsidRPr="008E0358">
              <w:rPr>
                <w:rFonts w:ascii="Arial" w:hAnsi="Arial" w:cs="Arial"/>
                <w:sz w:val="22"/>
                <w:szCs w:val="22"/>
              </w:rPr>
              <w:t>140</w:t>
            </w:r>
            <w:r w:rsidRPr="008E03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E0358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E0358" w:rsidTr="003A2640">
        <w:trPr>
          <w:jc w:val="center"/>
        </w:trPr>
        <w:tc>
          <w:tcPr>
            <w:tcW w:w="8969" w:type="dxa"/>
            <w:gridSpan w:val="3"/>
          </w:tcPr>
          <w:p w:rsidR="0009329B" w:rsidRPr="008E0358" w:rsidRDefault="0009329B" w:rsidP="005125F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E03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E035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8E035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140</w:t>
            </w:r>
          </w:p>
          <w:p w:rsidR="0009329B" w:rsidRPr="005125FC" w:rsidRDefault="0009329B" w:rsidP="005125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E0358" w:rsidTr="003A2640">
        <w:trPr>
          <w:jc w:val="center"/>
        </w:trPr>
        <w:tc>
          <w:tcPr>
            <w:tcW w:w="3090" w:type="dxa"/>
            <w:vAlign w:val="center"/>
          </w:tcPr>
          <w:p w:rsidR="0009329B" w:rsidRPr="008E035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035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E035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E0358" w:rsidRDefault="003A2640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Ley 2</w:t>
            </w:r>
            <w:r w:rsidR="00F345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138A" w:rsidRPr="008E0358">
              <w:rPr>
                <w:rFonts w:ascii="Arial" w:hAnsi="Arial" w:cs="Arial"/>
                <w:b/>
                <w:sz w:val="22"/>
                <w:szCs w:val="22"/>
              </w:rPr>
              <w:t>140</w:t>
            </w:r>
            <w:r w:rsidR="0009329B" w:rsidRPr="008E035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E0358" w:rsidRDefault="0009329B" w:rsidP="003A264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E035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E0358" w:rsidTr="003A2640">
        <w:trPr>
          <w:jc w:val="center"/>
        </w:trPr>
        <w:tc>
          <w:tcPr>
            <w:tcW w:w="8969" w:type="dxa"/>
            <w:gridSpan w:val="3"/>
          </w:tcPr>
          <w:p w:rsidR="0009329B" w:rsidRPr="008E0358" w:rsidRDefault="0009329B" w:rsidP="0068138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E035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8138A" w:rsidRPr="008E0358">
              <w:rPr>
                <w:rFonts w:ascii="Arial" w:hAnsi="Arial" w:cs="Arial"/>
                <w:sz w:val="22"/>
                <w:szCs w:val="22"/>
              </w:rPr>
              <w:t>2</w:t>
            </w:r>
            <w:r w:rsidR="00F345EC">
              <w:rPr>
                <w:rFonts w:ascii="Arial" w:hAnsi="Arial" w:cs="Arial"/>
                <w:sz w:val="22"/>
                <w:szCs w:val="22"/>
              </w:rPr>
              <w:t>.</w:t>
            </w:r>
            <w:r w:rsidR="0068138A" w:rsidRPr="008E0358">
              <w:rPr>
                <w:rFonts w:ascii="Arial" w:hAnsi="Arial" w:cs="Arial"/>
                <w:sz w:val="22"/>
                <w:szCs w:val="22"/>
              </w:rPr>
              <w:t>140</w:t>
            </w:r>
            <w:r w:rsidRPr="008E03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E0358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E0358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E035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E0358">
        <w:rPr>
          <w:rFonts w:ascii="Arial" w:hAnsi="Arial" w:cs="Arial"/>
          <w:b/>
          <w:sz w:val="22"/>
          <w:szCs w:val="22"/>
        </w:rPr>
        <w:t>:</w:t>
      </w:r>
    </w:p>
    <w:p w:rsidR="001823FC" w:rsidRPr="005125FC" w:rsidRDefault="001823FC" w:rsidP="005125F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sz w:val="22"/>
          <w:szCs w:val="22"/>
        </w:rPr>
      </w:pPr>
      <w:r w:rsidRPr="005125FC">
        <w:rPr>
          <w:rFonts w:ascii="Arial" w:hAnsi="Arial"/>
          <w:sz w:val="22"/>
          <w:szCs w:val="22"/>
        </w:rPr>
        <w:t># La presente Norma contiene remisiones externas #</w:t>
      </w:r>
    </w:p>
    <w:p w:rsidR="0068138A" w:rsidRPr="005125FC" w:rsidRDefault="0068138A" w:rsidP="005125F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25FC">
        <w:rPr>
          <w:rFonts w:ascii="Arial" w:hAnsi="Arial" w:cs="Arial"/>
          <w:color w:val="222222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sectPr w:rsidR="0068138A" w:rsidRPr="005125FC" w:rsidSect="008E035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C42AE"/>
    <w:multiLevelType w:val="hybridMultilevel"/>
    <w:tmpl w:val="A22C0ED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823FC"/>
    <w:rsid w:val="00187CE2"/>
    <w:rsid w:val="002B476A"/>
    <w:rsid w:val="002D2DC8"/>
    <w:rsid w:val="002F4CBB"/>
    <w:rsid w:val="00333DA6"/>
    <w:rsid w:val="003A2640"/>
    <w:rsid w:val="00467187"/>
    <w:rsid w:val="004A7641"/>
    <w:rsid w:val="005125FC"/>
    <w:rsid w:val="00561C32"/>
    <w:rsid w:val="005C0D00"/>
    <w:rsid w:val="005D403A"/>
    <w:rsid w:val="006506AC"/>
    <w:rsid w:val="006612DD"/>
    <w:rsid w:val="0068138A"/>
    <w:rsid w:val="006B1B39"/>
    <w:rsid w:val="008E0358"/>
    <w:rsid w:val="00A476C0"/>
    <w:rsid w:val="00B6579E"/>
    <w:rsid w:val="00BF0F88"/>
    <w:rsid w:val="00C67C06"/>
    <w:rsid w:val="00F345E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68138A"/>
    <w:rPr>
      <w:b/>
    </w:rPr>
  </w:style>
  <w:style w:type="paragraph" w:styleId="Prrafodelista">
    <w:name w:val="List Paragraph"/>
    <w:basedOn w:val="Normal"/>
    <w:uiPriority w:val="34"/>
    <w:qFormat/>
    <w:rsid w:val="005125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2015-09-25T17:49:00Z</dcterms:modified>
</cp:coreProperties>
</file>