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04F3C" w:rsidP="00443AB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43AB5">
        <w:rPr>
          <w:rFonts w:ascii="Arial" w:hAnsi="Arial" w:cs="Arial"/>
          <w:b/>
          <w:sz w:val="22"/>
          <w:szCs w:val="22"/>
        </w:rPr>
        <w:t>2005-12-0665</w:t>
      </w:r>
    </w:p>
    <w:p w:rsidR="00443AB5" w:rsidRPr="00443AB5" w:rsidRDefault="00443AB5" w:rsidP="00443AB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43AB5" w:rsidRPr="00443AB5" w:rsidRDefault="00AE757A" w:rsidP="00443AB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E757A">
        <w:rPr>
          <w:rFonts w:ascii="Arial" w:hAnsi="Arial" w:cs="Arial"/>
          <w:b/>
          <w:sz w:val="22"/>
          <w:szCs w:val="22"/>
        </w:rPr>
        <w:t>LEY G - N° 1.832</w:t>
      </w:r>
    </w:p>
    <w:p w:rsidR="00404F3C" w:rsidRPr="00443AB5" w:rsidRDefault="00404F3C" w:rsidP="00443AB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04F3C" w:rsidRPr="00443AB5" w:rsidRDefault="00404F3C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AB5">
        <w:rPr>
          <w:rFonts w:ascii="Arial" w:hAnsi="Arial" w:cs="Arial"/>
          <w:sz w:val="22"/>
          <w:szCs w:val="22"/>
        </w:rPr>
        <w:t xml:space="preserve">Artículo 1º.- </w:t>
      </w:r>
      <w:proofErr w:type="spellStart"/>
      <w:r w:rsidRPr="00443AB5">
        <w:rPr>
          <w:rFonts w:ascii="Arial" w:hAnsi="Arial" w:cs="Arial"/>
          <w:sz w:val="22"/>
          <w:szCs w:val="22"/>
        </w:rPr>
        <w:t>Otórganse</w:t>
      </w:r>
      <w:proofErr w:type="spellEnd"/>
      <w:r w:rsidRPr="00443AB5">
        <w:rPr>
          <w:rFonts w:ascii="Arial" w:hAnsi="Arial" w:cs="Arial"/>
          <w:sz w:val="22"/>
          <w:szCs w:val="22"/>
        </w:rPr>
        <w:t xml:space="preserve"> permisos precarios, personales e intransferibles a las asociaciones civiles sin fines de lucro, encargadas de la organización de los festejos de carnaval, para la comercialización de productos gastronómicos y artículos de cotillón y juego.</w:t>
      </w:r>
    </w:p>
    <w:p w:rsidR="00443AB5" w:rsidRDefault="00443AB5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04F3C" w:rsidRPr="00443AB5" w:rsidRDefault="00404F3C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AB5">
        <w:rPr>
          <w:rFonts w:ascii="Arial" w:hAnsi="Arial" w:cs="Arial"/>
          <w:sz w:val="22"/>
          <w:szCs w:val="22"/>
        </w:rPr>
        <w:t>Artículo 2º.- Los permisos son otorgados por el Poder Ejecutivo delegando esta atribución en la autoridad de aplicación y tienen vigencia durante los días en que se realicen los festejos de carnaval según lo establecido en la Ley Nº 1.322 #.</w:t>
      </w:r>
    </w:p>
    <w:p w:rsidR="00443AB5" w:rsidRDefault="00443AB5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04F3C" w:rsidRPr="00443AB5" w:rsidRDefault="00404F3C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AB5">
        <w:rPr>
          <w:rFonts w:ascii="Arial" w:hAnsi="Arial" w:cs="Arial"/>
          <w:sz w:val="22"/>
          <w:szCs w:val="22"/>
        </w:rPr>
        <w:t>Artículo 3º.- La autoridad de aplicación determinará los procedimientos, modalidades y exigencias contempladas en la normativa vigente para la comercialización de los productos incluidos en el artículo 1º de la presente ley.</w:t>
      </w:r>
    </w:p>
    <w:p w:rsidR="0009329B" w:rsidRPr="00443AB5" w:rsidRDefault="0009329B" w:rsidP="00443A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43AB5" w:rsidTr="003A2640">
        <w:trPr>
          <w:jc w:val="center"/>
        </w:trPr>
        <w:tc>
          <w:tcPr>
            <w:tcW w:w="8969" w:type="dxa"/>
            <w:gridSpan w:val="2"/>
          </w:tcPr>
          <w:p w:rsidR="0009329B" w:rsidRPr="00443AB5" w:rsidRDefault="0009329B" w:rsidP="00443AB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43A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43AB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43AB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832</w:t>
            </w:r>
          </w:p>
          <w:p w:rsidR="0009329B" w:rsidRPr="00443AB5" w:rsidRDefault="0009329B" w:rsidP="00443A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43AB5" w:rsidTr="003A2640">
        <w:trPr>
          <w:jc w:val="center"/>
        </w:trPr>
        <w:tc>
          <w:tcPr>
            <w:tcW w:w="3780" w:type="dxa"/>
            <w:vAlign w:val="center"/>
          </w:tcPr>
          <w:p w:rsidR="0009329B" w:rsidRPr="00443AB5" w:rsidRDefault="0009329B" w:rsidP="00AE75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E75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43AB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43AB5" w:rsidRDefault="0009329B" w:rsidP="00443A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43AB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43AB5" w:rsidRDefault="0009329B" w:rsidP="00443A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43AB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43AB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404F3C" w:rsidRPr="00443AB5">
              <w:rPr>
                <w:rFonts w:ascii="Arial" w:hAnsi="Arial" w:cs="Arial"/>
                <w:sz w:val="22"/>
                <w:szCs w:val="22"/>
              </w:rPr>
              <w:t>1</w:t>
            </w:r>
            <w:r w:rsidR="00443AB5">
              <w:rPr>
                <w:rFonts w:ascii="Arial" w:hAnsi="Arial" w:cs="Arial"/>
                <w:sz w:val="22"/>
                <w:szCs w:val="22"/>
              </w:rPr>
              <w:t>.</w:t>
            </w:r>
            <w:r w:rsidR="00404F3C" w:rsidRPr="00443AB5">
              <w:rPr>
                <w:rFonts w:ascii="Arial" w:hAnsi="Arial" w:cs="Arial"/>
                <w:sz w:val="22"/>
                <w:szCs w:val="22"/>
              </w:rPr>
              <w:t>832</w:t>
            </w:r>
            <w:r w:rsidRPr="00443A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43AB5" w:rsidRDefault="0009329B" w:rsidP="00443AB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43AB5" w:rsidTr="003A2640">
        <w:trPr>
          <w:jc w:val="center"/>
        </w:trPr>
        <w:tc>
          <w:tcPr>
            <w:tcW w:w="8969" w:type="dxa"/>
            <w:gridSpan w:val="3"/>
          </w:tcPr>
          <w:p w:rsidR="0009329B" w:rsidRPr="00443AB5" w:rsidRDefault="0009329B" w:rsidP="00443AB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43A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43AB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43AB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832</w:t>
            </w:r>
          </w:p>
          <w:p w:rsidR="0009329B" w:rsidRPr="00443AB5" w:rsidRDefault="0009329B" w:rsidP="00443A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43AB5" w:rsidTr="003A2640">
        <w:trPr>
          <w:jc w:val="center"/>
        </w:trPr>
        <w:tc>
          <w:tcPr>
            <w:tcW w:w="3090" w:type="dxa"/>
            <w:vAlign w:val="center"/>
          </w:tcPr>
          <w:p w:rsidR="0009329B" w:rsidRPr="00443AB5" w:rsidRDefault="0009329B" w:rsidP="00443A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43AB5" w:rsidRDefault="0009329B" w:rsidP="00443A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43AB5" w:rsidRDefault="0009329B" w:rsidP="00443A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43AB5" w:rsidRDefault="003A2640" w:rsidP="00443A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E757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4F3C" w:rsidRPr="00443AB5">
              <w:rPr>
                <w:rFonts w:ascii="Arial" w:hAnsi="Arial" w:cs="Arial"/>
                <w:b/>
                <w:sz w:val="22"/>
                <w:szCs w:val="22"/>
              </w:rPr>
              <w:t>832</w:t>
            </w:r>
            <w:r w:rsidR="0009329B" w:rsidRPr="00443AB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43AB5" w:rsidRDefault="0009329B" w:rsidP="00443AB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43AB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43AB5" w:rsidTr="003A2640">
        <w:trPr>
          <w:jc w:val="center"/>
        </w:trPr>
        <w:tc>
          <w:tcPr>
            <w:tcW w:w="8969" w:type="dxa"/>
            <w:gridSpan w:val="3"/>
          </w:tcPr>
          <w:p w:rsidR="0009329B" w:rsidRPr="00443AB5" w:rsidRDefault="0009329B" w:rsidP="00443AB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AB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43AB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404F3C" w:rsidRPr="00443AB5">
              <w:rPr>
                <w:rFonts w:ascii="Arial" w:hAnsi="Arial" w:cs="Arial"/>
                <w:sz w:val="22"/>
                <w:szCs w:val="22"/>
              </w:rPr>
              <w:t>1</w:t>
            </w:r>
            <w:r w:rsidR="00443AB5">
              <w:rPr>
                <w:rFonts w:ascii="Arial" w:hAnsi="Arial" w:cs="Arial"/>
                <w:sz w:val="22"/>
                <w:szCs w:val="22"/>
              </w:rPr>
              <w:t>.</w:t>
            </w:r>
            <w:r w:rsidR="00404F3C" w:rsidRPr="00443AB5">
              <w:rPr>
                <w:rFonts w:ascii="Arial" w:hAnsi="Arial" w:cs="Arial"/>
                <w:sz w:val="22"/>
                <w:szCs w:val="22"/>
              </w:rPr>
              <w:t>832</w:t>
            </w:r>
            <w:r w:rsidRPr="00443A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43AB5" w:rsidRDefault="0009329B" w:rsidP="00443AB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43AB5" w:rsidRDefault="00F914CB" w:rsidP="00443AB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43AB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43AB5">
        <w:rPr>
          <w:rFonts w:ascii="Arial" w:hAnsi="Arial" w:cs="Arial"/>
          <w:b/>
          <w:sz w:val="22"/>
          <w:szCs w:val="22"/>
        </w:rPr>
        <w:t>:</w:t>
      </w:r>
    </w:p>
    <w:p w:rsidR="00404F3C" w:rsidRPr="00443AB5" w:rsidRDefault="00404F3C" w:rsidP="00443AB5">
      <w:pPr>
        <w:spacing w:line="360" w:lineRule="auto"/>
        <w:rPr>
          <w:rFonts w:ascii="Arial" w:hAnsi="Arial" w:cs="Arial"/>
          <w:sz w:val="22"/>
          <w:szCs w:val="22"/>
        </w:rPr>
      </w:pPr>
      <w:r w:rsidRPr="00443AB5">
        <w:rPr>
          <w:rFonts w:ascii="Arial" w:hAnsi="Arial"/>
          <w:sz w:val="22"/>
          <w:szCs w:val="22"/>
        </w:rPr>
        <w:t># La presente Norma contiene remisiones externas #</w:t>
      </w:r>
    </w:p>
    <w:sectPr w:rsidR="00404F3C" w:rsidRPr="00443AB5" w:rsidSect="00443AB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A4BCB"/>
    <w:rsid w:val="002B476A"/>
    <w:rsid w:val="002D2DC8"/>
    <w:rsid w:val="00333DA6"/>
    <w:rsid w:val="003A2640"/>
    <w:rsid w:val="00404F3C"/>
    <w:rsid w:val="00416DE1"/>
    <w:rsid w:val="00443AB5"/>
    <w:rsid w:val="004A7641"/>
    <w:rsid w:val="005C0D00"/>
    <w:rsid w:val="005D403A"/>
    <w:rsid w:val="006506AC"/>
    <w:rsid w:val="006B1B39"/>
    <w:rsid w:val="00A476C0"/>
    <w:rsid w:val="00AE757A"/>
    <w:rsid w:val="00B23D91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2015-09-25T16:36:00Z</dcterms:modified>
</cp:coreProperties>
</file>