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304141" w:rsidP="0040583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05838">
        <w:rPr>
          <w:rFonts w:ascii="Arial" w:hAnsi="Arial" w:cs="Arial"/>
          <w:b/>
          <w:sz w:val="22"/>
          <w:szCs w:val="22"/>
        </w:rPr>
        <w:t>2005-07-0588</w:t>
      </w:r>
    </w:p>
    <w:p w:rsidR="007245BB" w:rsidRPr="00405838" w:rsidRDefault="007245BB" w:rsidP="0040583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245BB" w:rsidRPr="00405838" w:rsidRDefault="00FE3A32" w:rsidP="0040583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E3A32">
        <w:rPr>
          <w:rFonts w:ascii="Arial" w:hAnsi="Arial" w:cs="Arial"/>
          <w:b/>
          <w:sz w:val="22"/>
          <w:szCs w:val="22"/>
        </w:rPr>
        <w:t>LEY G - N° 1.718</w:t>
      </w:r>
    </w:p>
    <w:p w:rsidR="007245BB" w:rsidRDefault="007245BB" w:rsidP="00405838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9329B" w:rsidRPr="00405838" w:rsidRDefault="00304141" w:rsidP="00405838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05838">
        <w:rPr>
          <w:rFonts w:ascii="Arial" w:hAnsi="Arial" w:cs="Arial"/>
          <w:color w:val="000000"/>
          <w:sz w:val="22"/>
          <w:szCs w:val="22"/>
        </w:rPr>
        <w:t xml:space="preserve">Artículo 1° - </w:t>
      </w:r>
      <w:proofErr w:type="spellStart"/>
      <w:r w:rsidRPr="00405838">
        <w:rPr>
          <w:rFonts w:ascii="Arial" w:hAnsi="Arial" w:cs="Arial"/>
          <w:color w:val="000000"/>
          <w:sz w:val="22"/>
          <w:szCs w:val="22"/>
        </w:rPr>
        <w:t>Declárase</w:t>
      </w:r>
      <w:proofErr w:type="spellEnd"/>
      <w:r w:rsidRPr="00405838">
        <w:rPr>
          <w:rFonts w:ascii="Arial" w:hAnsi="Arial" w:cs="Arial"/>
          <w:color w:val="000000"/>
          <w:sz w:val="22"/>
          <w:szCs w:val="22"/>
        </w:rPr>
        <w:t xml:space="preserve"> Patrimonio Cultural de la Ciudad Autónoma de Buenos Aires (PCCABA) a los 1.162 libros parroquiales en donde se asentaron registros de bautismos, casamientos y defunciones entre los años 1858 y 1885, actualmente obrantes en el Museo del Registro Civil y Capacidad de las Personas, de acuerdo con el inciso h) del artículo 4° de la Ley N° 1.227 #.</w:t>
      </w:r>
    </w:p>
    <w:p w:rsidR="00304141" w:rsidRPr="00405838" w:rsidRDefault="00304141" w:rsidP="00405838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05838" w:rsidTr="003A2640">
        <w:trPr>
          <w:jc w:val="center"/>
        </w:trPr>
        <w:tc>
          <w:tcPr>
            <w:tcW w:w="8969" w:type="dxa"/>
            <w:gridSpan w:val="2"/>
          </w:tcPr>
          <w:p w:rsidR="0009329B" w:rsidRPr="00405838" w:rsidRDefault="0009329B" w:rsidP="007245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058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058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245B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718</w:t>
            </w:r>
          </w:p>
          <w:p w:rsidR="0009329B" w:rsidRPr="00405838" w:rsidRDefault="0009329B" w:rsidP="007245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05838" w:rsidTr="003A2640">
        <w:trPr>
          <w:jc w:val="center"/>
        </w:trPr>
        <w:tc>
          <w:tcPr>
            <w:tcW w:w="3780" w:type="dxa"/>
            <w:vAlign w:val="center"/>
          </w:tcPr>
          <w:p w:rsidR="0009329B" w:rsidRPr="00405838" w:rsidRDefault="0009329B" w:rsidP="00FE3A3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E3A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0583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05838" w:rsidRDefault="0009329B" w:rsidP="004058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0583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05838" w:rsidRDefault="0009329B" w:rsidP="007245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0583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04141" w:rsidRPr="00405838">
              <w:rPr>
                <w:rFonts w:ascii="Arial" w:hAnsi="Arial" w:cs="Arial"/>
                <w:sz w:val="22"/>
                <w:szCs w:val="22"/>
              </w:rPr>
              <w:t>1</w:t>
            </w:r>
            <w:r w:rsidR="00FE3A32">
              <w:rPr>
                <w:rFonts w:ascii="Arial" w:hAnsi="Arial" w:cs="Arial"/>
                <w:sz w:val="22"/>
                <w:szCs w:val="22"/>
              </w:rPr>
              <w:t>.</w:t>
            </w:r>
            <w:r w:rsidR="00304141" w:rsidRPr="00405838">
              <w:rPr>
                <w:rFonts w:ascii="Arial" w:hAnsi="Arial" w:cs="Arial"/>
                <w:sz w:val="22"/>
                <w:szCs w:val="22"/>
              </w:rPr>
              <w:t>718</w:t>
            </w:r>
            <w:r w:rsidRPr="0040583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05838" w:rsidRDefault="0009329B" w:rsidP="0040583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05838" w:rsidTr="003A2640">
        <w:trPr>
          <w:jc w:val="center"/>
        </w:trPr>
        <w:tc>
          <w:tcPr>
            <w:tcW w:w="8969" w:type="dxa"/>
            <w:gridSpan w:val="3"/>
          </w:tcPr>
          <w:p w:rsidR="0009329B" w:rsidRPr="00405838" w:rsidRDefault="0009329B" w:rsidP="007245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058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0583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245B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718</w:t>
            </w:r>
          </w:p>
          <w:p w:rsidR="0009329B" w:rsidRPr="00405838" w:rsidRDefault="0009329B" w:rsidP="007245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05838" w:rsidTr="003A2640">
        <w:trPr>
          <w:jc w:val="center"/>
        </w:trPr>
        <w:tc>
          <w:tcPr>
            <w:tcW w:w="3090" w:type="dxa"/>
            <w:vAlign w:val="center"/>
          </w:tcPr>
          <w:p w:rsidR="0009329B" w:rsidRPr="00405838" w:rsidRDefault="0009329B" w:rsidP="004058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05838" w:rsidRDefault="0009329B" w:rsidP="004058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05838" w:rsidRDefault="0009329B" w:rsidP="004058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05838" w:rsidRDefault="003A2640" w:rsidP="004058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245B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04141" w:rsidRPr="00405838">
              <w:rPr>
                <w:rFonts w:ascii="Arial" w:hAnsi="Arial" w:cs="Arial"/>
                <w:b/>
                <w:sz w:val="22"/>
                <w:szCs w:val="22"/>
              </w:rPr>
              <w:t>718</w:t>
            </w:r>
            <w:r w:rsidR="0009329B" w:rsidRPr="0040583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05838" w:rsidRDefault="0009329B" w:rsidP="0040583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583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05838" w:rsidTr="003A2640">
        <w:trPr>
          <w:jc w:val="center"/>
        </w:trPr>
        <w:tc>
          <w:tcPr>
            <w:tcW w:w="8969" w:type="dxa"/>
            <w:gridSpan w:val="3"/>
          </w:tcPr>
          <w:p w:rsidR="0009329B" w:rsidRPr="00405838" w:rsidRDefault="0009329B" w:rsidP="0040583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0583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304141" w:rsidRPr="00405838">
              <w:rPr>
                <w:rFonts w:ascii="Arial" w:hAnsi="Arial" w:cs="Arial"/>
                <w:sz w:val="22"/>
                <w:szCs w:val="22"/>
              </w:rPr>
              <w:t>1</w:t>
            </w:r>
            <w:r w:rsidR="007245BB">
              <w:rPr>
                <w:rFonts w:ascii="Arial" w:hAnsi="Arial" w:cs="Arial"/>
                <w:sz w:val="22"/>
                <w:szCs w:val="22"/>
              </w:rPr>
              <w:t>.</w:t>
            </w:r>
            <w:r w:rsidR="00304141" w:rsidRPr="00405838">
              <w:rPr>
                <w:rFonts w:ascii="Arial" w:hAnsi="Arial" w:cs="Arial"/>
                <w:sz w:val="22"/>
                <w:szCs w:val="22"/>
              </w:rPr>
              <w:t>718</w:t>
            </w:r>
            <w:r w:rsidRPr="0040583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05838" w:rsidRDefault="0009329B" w:rsidP="0040583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405838" w:rsidRDefault="00F914CB" w:rsidP="0040583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0583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05838">
        <w:rPr>
          <w:rFonts w:ascii="Arial" w:hAnsi="Arial" w:cs="Arial"/>
          <w:b/>
          <w:sz w:val="22"/>
          <w:szCs w:val="22"/>
        </w:rPr>
        <w:t>:</w:t>
      </w:r>
    </w:p>
    <w:p w:rsidR="00304141" w:rsidRPr="00405838" w:rsidRDefault="00304141" w:rsidP="00405838">
      <w:pPr>
        <w:spacing w:line="360" w:lineRule="auto"/>
        <w:rPr>
          <w:rFonts w:ascii="Arial" w:hAnsi="Arial" w:cs="Arial"/>
          <w:sz w:val="22"/>
          <w:szCs w:val="22"/>
        </w:rPr>
      </w:pPr>
      <w:r w:rsidRPr="00405838">
        <w:rPr>
          <w:rFonts w:ascii="Arial" w:hAnsi="Arial"/>
          <w:sz w:val="22"/>
          <w:szCs w:val="22"/>
        </w:rPr>
        <w:t># La presente Norma contiene remisiones externas #</w:t>
      </w:r>
    </w:p>
    <w:sectPr w:rsidR="00304141" w:rsidRPr="00405838" w:rsidSect="007245B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04141"/>
    <w:rsid w:val="00333DA6"/>
    <w:rsid w:val="003A2640"/>
    <w:rsid w:val="00405838"/>
    <w:rsid w:val="004A7641"/>
    <w:rsid w:val="005C0D00"/>
    <w:rsid w:val="005D403A"/>
    <w:rsid w:val="006506AC"/>
    <w:rsid w:val="006B1B39"/>
    <w:rsid w:val="006B5808"/>
    <w:rsid w:val="007245BB"/>
    <w:rsid w:val="00A476C0"/>
    <w:rsid w:val="00BF0F88"/>
    <w:rsid w:val="00C67C06"/>
    <w:rsid w:val="00E70792"/>
    <w:rsid w:val="00F107FA"/>
    <w:rsid w:val="00F76F73"/>
    <w:rsid w:val="00F914CB"/>
    <w:rsid w:val="00FE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2015-09-25T16:27:00Z</dcterms:modified>
</cp:coreProperties>
</file>