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1030" w:rsidRPr="007066E4" w:rsidRDefault="00831030" w:rsidP="007066E4">
      <w:pPr>
        <w:spacing w:line="360" w:lineRule="auto"/>
        <w:rPr>
          <w:rFonts w:ascii="Arial" w:hAnsi="Arial" w:cs="Arial"/>
          <w:b/>
          <w:sz w:val="22"/>
          <w:szCs w:val="22"/>
        </w:rPr>
      </w:pPr>
      <w:r w:rsidRPr="007066E4">
        <w:rPr>
          <w:rFonts w:ascii="Arial" w:hAnsi="Arial" w:cs="Arial"/>
          <w:b/>
          <w:sz w:val="22"/>
          <w:szCs w:val="22"/>
        </w:rPr>
        <w:t>2005-01-1184</w:t>
      </w:r>
    </w:p>
    <w:p w:rsidR="00831030" w:rsidRDefault="00831030" w:rsidP="007066E4">
      <w:pPr>
        <w:spacing w:line="360" w:lineRule="auto"/>
        <w:rPr>
          <w:rFonts w:ascii="Arial" w:hAnsi="Arial" w:cs="Arial"/>
          <w:sz w:val="22"/>
          <w:szCs w:val="22"/>
        </w:rPr>
      </w:pPr>
    </w:p>
    <w:p w:rsidR="00357CD6" w:rsidRPr="007066E4" w:rsidRDefault="00357CD6" w:rsidP="00357CD6">
      <w:pPr>
        <w:spacing w:line="360" w:lineRule="auto"/>
        <w:jc w:val="center"/>
        <w:rPr>
          <w:rFonts w:ascii="Arial" w:hAnsi="Arial" w:cs="Arial"/>
          <w:sz w:val="22"/>
          <w:szCs w:val="22"/>
        </w:rPr>
      </w:pPr>
      <w:r w:rsidRPr="007066E4">
        <w:rPr>
          <w:rFonts w:ascii="Arial" w:hAnsi="Arial" w:cs="Arial"/>
          <w:b/>
          <w:sz w:val="22"/>
          <w:szCs w:val="22"/>
        </w:rPr>
        <w:t>LEY M – Nº 1</w:t>
      </w:r>
      <w:r>
        <w:rPr>
          <w:rFonts w:ascii="Arial" w:hAnsi="Arial" w:cs="Arial"/>
          <w:b/>
          <w:sz w:val="22"/>
          <w:szCs w:val="22"/>
        </w:rPr>
        <w:t>.</w:t>
      </w:r>
      <w:r w:rsidRPr="007066E4">
        <w:rPr>
          <w:rFonts w:ascii="Arial" w:hAnsi="Arial" w:cs="Arial"/>
          <w:b/>
          <w:sz w:val="22"/>
          <w:szCs w:val="22"/>
        </w:rPr>
        <w:t>625</w:t>
      </w:r>
    </w:p>
    <w:p w:rsidR="00831030" w:rsidRPr="007066E4" w:rsidRDefault="00831030" w:rsidP="007066E4">
      <w:pPr>
        <w:spacing w:line="360" w:lineRule="auto"/>
        <w:jc w:val="both"/>
        <w:rPr>
          <w:rFonts w:ascii="Arial" w:hAnsi="Arial" w:cs="Arial"/>
          <w:b/>
          <w:sz w:val="22"/>
          <w:szCs w:val="22"/>
        </w:rPr>
      </w:pPr>
    </w:p>
    <w:p w:rsidR="001649C1" w:rsidRPr="007066E4" w:rsidRDefault="00831030" w:rsidP="007066E4">
      <w:pPr>
        <w:spacing w:line="360" w:lineRule="auto"/>
        <w:jc w:val="both"/>
        <w:rPr>
          <w:rFonts w:ascii="Arial" w:hAnsi="Arial" w:cs="Arial"/>
          <w:sz w:val="22"/>
          <w:szCs w:val="22"/>
        </w:rPr>
      </w:pPr>
      <w:r w:rsidRPr="007066E4">
        <w:rPr>
          <w:rFonts w:ascii="Arial" w:hAnsi="Arial" w:cs="Arial"/>
          <w:sz w:val="22"/>
          <w:szCs w:val="22"/>
        </w:rPr>
        <w:t>Artículo 1º.-</w:t>
      </w:r>
      <w:r w:rsidRPr="007066E4">
        <w:rPr>
          <w:rFonts w:ascii="Arial" w:hAnsi="Arial" w:cs="Arial"/>
          <w:b/>
          <w:sz w:val="22"/>
          <w:szCs w:val="22"/>
        </w:rPr>
        <w:t xml:space="preserve"> </w:t>
      </w:r>
      <w:r w:rsidRPr="007066E4">
        <w:rPr>
          <w:rFonts w:ascii="Arial" w:hAnsi="Arial" w:cs="Arial"/>
          <w:sz w:val="22"/>
          <w:szCs w:val="22"/>
        </w:rPr>
        <w:t xml:space="preserve">Las viviendas de planta baja de los programas u operatorias de vivienda colectiva de carácter social destinadas a cubrir el déficit habitacional primario del sector de vulnerabilidad social de la población de la Ciudad de Buenos Aires incluidos en la legislación vigente como en estado de "emergencia habitacional" construidas o financiadas por el Instituto de Vivienda de la Ciudad de Buenos Aires serán asignadas prioritariamente a las personas y/o familias en cuya composición haya uno o más integrantes con necesidades especiales. </w:t>
      </w:r>
    </w:p>
    <w:p w:rsidR="001649C1" w:rsidRPr="007066E4" w:rsidRDefault="001649C1" w:rsidP="007066E4">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1649C1" w:rsidRPr="007066E4" w:rsidTr="007066E4">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1649C1" w:rsidRPr="007066E4" w:rsidRDefault="001649C1" w:rsidP="007066E4">
            <w:pPr>
              <w:pStyle w:val="Textosinformato"/>
              <w:spacing w:before="240" w:line="360" w:lineRule="auto"/>
              <w:jc w:val="center"/>
              <w:rPr>
                <w:rFonts w:ascii="Arial" w:hAnsi="Arial" w:cs="Arial"/>
                <w:sz w:val="22"/>
                <w:szCs w:val="22"/>
                <w:u w:val="single"/>
              </w:rPr>
            </w:pPr>
            <w:r w:rsidRPr="007066E4">
              <w:rPr>
                <w:rFonts w:ascii="Arial" w:hAnsi="Arial" w:cs="Arial"/>
                <w:b/>
                <w:sz w:val="22"/>
                <w:szCs w:val="22"/>
              </w:rPr>
              <w:t>LEY M  - N° 1</w:t>
            </w:r>
            <w:r w:rsidR="007066E4">
              <w:rPr>
                <w:rFonts w:ascii="Arial" w:hAnsi="Arial" w:cs="Arial"/>
                <w:b/>
                <w:sz w:val="22"/>
                <w:szCs w:val="22"/>
              </w:rPr>
              <w:t>.</w:t>
            </w:r>
            <w:r w:rsidRPr="007066E4">
              <w:rPr>
                <w:rFonts w:ascii="Arial" w:hAnsi="Arial" w:cs="Arial"/>
                <w:b/>
                <w:sz w:val="22"/>
                <w:szCs w:val="22"/>
              </w:rPr>
              <w:t>625</w:t>
            </w:r>
          </w:p>
          <w:p w:rsidR="001649C1" w:rsidRPr="007066E4" w:rsidRDefault="001649C1" w:rsidP="007066E4">
            <w:pPr>
              <w:pStyle w:val="Textosinformato"/>
              <w:spacing w:line="360" w:lineRule="auto"/>
              <w:jc w:val="center"/>
              <w:rPr>
                <w:rFonts w:ascii="Times New Roman" w:hAnsi="Times New Roman"/>
                <w:b/>
                <w:sz w:val="22"/>
                <w:szCs w:val="22"/>
                <w:u w:val="single"/>
              </w:rPr>
            </w:pPr>
            <w:r w:rsidRPr="007066E4">
              <w:rPr>
                <w:rFonts w:ascii="Arial" w:hAnsi="Arial" w:cs="Arial"/>
                <w:b/>
                <w:sz w:val="22"/>
                <w:szCs w:val="22"/>
              </w:rPr>
              <w:t>TABLA DE ANTECEDENTES</w:t>
            </w:r>
          </w:p>
        </w:tc>
      </w:tr>
      <w:tr w:rsidR="001649C1" w:rsidRPr="007066E4" w:rsidTr="007066E4">
        <w:trPr>
          <w:jc w:val="center"/>
        </w:trPr>
        <w:tc>
          <w:tcPr>
            <w:tcW w:w="3780" w:type="dxa"/>
            <w:tcBorders>
              <w:top w:val="single" w:sz="6" w:space="0" w:color="auto"/>
              <w:left w:val="single" w:sz="4" w:space="0" w:color="auto"/>
              <w:bottom w:val="single" w:sz="6" w:space="0" w:color="auto"/>
              <w:right w:val="single" w:sz="6" w:space="0" w:color="auto"/>
            </w:tcBorders>
            <w:vAlign w:val="center"/>
            <w:hideMark/>
          </w:tcPr>
          <w:p w:rsidR="001649C1" w:rsidRPr="007066E4" w:rsidRDefault="001649C1" w:rsidP="00357CD6">
            <w:pPr>
              <w:pStyle w:val="Textosinformato"/>
              <w:spacing w:line="360" w:lineRule="auto"/>
              <w:jc w:val="center"/>
              <w:rPr>
                <w:rFonts w:ascii="Arial" w:hAnsi="Arial" w:cs="Arial"/>
                <w:b/>
                <w:sz w:val="22"/>
                <w:szCs w:val="22"/>
              </w:rPr>
            </w:pPr>
            <w:r w:rsidRPr="007066E4">
              <w:rPr>
                <w:rFonts w:ascii="Arial" w:hAnsi="Arial" w:cs="Arial"/>
                <w:b/>
                <w:sz w:val="22"/>
                <w:szCs w:val="22"/>
              </w:rPr>
              <w:t>Número de Artículo del Texto</w:t>
            </w:r>
            <w:r w:rsidR="00357CD6">
              <w:rPr>
                <w:rFonts w:ascii="Arial" w:hAnsi="Arial" w:cs="Arial"/>
                <w:b/>
                <w:sz w:val="22"/>
                <w:szCs w:val="22"/>
              </w:rPr>
              <w:t xml:space="preserve"> </w:t>
            </w:r>
            <w:r w:rsidRPr="007066E4">
              <w:rPr>
                <w:rFonts w:ascii="Arial" w:hAnsi="Arial" w:cs="Arial"/>
                <w:b/>
                <w:sz w:val="22"/>
                <w:szCs w:val="22"/>
              </w:rPr>
              <w:t>Definitivo</w:t>
            </w:r>
          </w:p>
        </w:tc>
        <w:tc>
          <w:tcPr>
            <w:tcW w:w="5220" w:type="dxa"/>
            <w:tcBorders>
              <w:top w:val="single" w:sz="6" w:space="0" w:color="auto"/>
              <w:left w:val="single" w:sz="6" w:space="0" w:color="auto"/>
              <w:bottom w:val="single" w:sz="6" w:space="0" w:color="auto"/>
              <w:right w:val="single" w:sz="4" w:space="0" w:color="auto"/>
            </w:tcBorders>
            <w:vAlign w:val="center"/>
            <w:hideMark/>
          </w:tcPr>
          <w:p w:rsidR="001649C1" w:rsidRPr="007066E4" w:rsidRDefault="001649C1" w:rsidP="007066E4">
            <w:pPr>
              <w:pStyle w:val="Textosinformato"/>
              <w:spacing w:line="360" w:lineRule="auto"/>
              <w:jc w:val="center"/>
              <w:rPr>
                <w:rFonts w:ascii="Arial" w:hAnsi="Arial" w:cs="Arial"/>
                <w:b/>
                <w:sz w:val="22"/>
                <w:szCs w:val="22"/>
              </w:rPr>
            </w:pPr>
            <w:r w:rsidRPr="007066E4">
              <w:rPr>
                <w:rFonts w:ascii="Arial" w:hAnsi="Arial" w:cs="Arial"/>
                <w:b/>
                <w:sz w:val="22"/>
                <w:szCs w:val="22"/>
              </w:rPr>
              <w:t>Fuente</w:t>
            </w:r>
          </w:p>
        </w:tc>
      </w:tr>
      <w:tr w:rsidR="001649C1" w:rsidRPr="007066E4" w:rsidTr="007066E4">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vAlign w:val="center"/>
          </w:tcPr>
          <w:p w:rsidR="001649C1" w:rsidRPr="007066E4" w:rsidRDefault="001649C1" w:rsidP="007066E4">
            <w:pPr>
              <w:pStyle w:val="Textosinformato"/>
              <w:spacing w:line="360" w:lineRule="auto"/>
              <w:jc w:val="center"/>
              <w:rPr>
                <w:rFonts w:ascii="Arial" w:hAnsi="Arial" w:cs="Arial"/>
                <w:sz w:val="22"/>
                <w:szCs w:val="22"/>
              </w:rPr>
            </w:pPr>
            <w:r w:rsidRPr="007066E4">
              <w:rPr>
                <w:rFonts w:ascii="Arial" w:hAnsi="Arial" w:cs="Arial"/>
                <w:sz w:val="22"/>
                <w:szCs w:val="22"/>
              </w:rPr>
              <w:t>Todos los artículos de este Texto Definitivo proviene</w:t>
            </w:r>
            <w:r w:rsidR="007066E4">
              <w:rPr>
                <w:rFonts w:ascii="Arial" w:hAnsi="Arial" w:cs="Arial"/>
                <w:sz w:val="22"/>
                <w:szCs w:val="22"/>
              </w:rPr>
              <w:t xml:space="preserve">n del Texto Original de la Ley </w:t>
            </w:r>
            <w:r w:rsidRPr="007066E4">
              <w:rPr>
                <w:rFonts w:ascii="Arial" w:hAnsi="Arial" w:cs="Arial"/>
                <w:sz w:val="22"/>
                <w:szCs w:val="22"/>
              </w:rPr>
              <w:t>1</w:t>
            </w:r>
            <w:r w:rsidR="007066E4">
              <w:rPr>
                <w:rFonts w:ascii="Arial" w:hAnsi="Arial" w:cs="Arial"/>
                <w:sz w:val="22"/>
                <w:szCs w:val="22"/>
              </w:rPr>
              <w:t>.</w:t>
            </w:r>
            <w:r w:rsidRPr="007066E4">
              <w:rPr>
                <w:rFonts w:ascii="Arial" w:hAnsi="Arial" w:cs="Arial"/>
                <w:sz w:val="22"/>
                <w:szCs w:val="22"/>
              </w:rPr>
              <w:t>625.</w:t>
            </w:r>
          </w:p>
        </w:tc>
      </w:tr>
    </w:tbl>
    <w:p w:rsidR="001649C1" w:rsidRPr="007066E4" w:rsidRDefault="001649C1" w:rsidP="007066E4">
      <w:pPr>
        <w:spacing w:line="360" w:lineRule="auto"/>
        <w:rPr>
          <w:rFonts w:ascii="Arial" w:hAnsi="Arial" w:cs="Arial"/>
          <w:sz w:val="22"/>
          <w:szCs w:val="22"/>
          <w:lang w:eastAsia="es-ES"/>
        </w:rPr>
      </w:pPr>
    </w:p>
    <w:tbl>
      <w:tblPr>
        <w:tblW w:w="9037" w:type="dxa"/>
        <w:jc w:val="center"/>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7"/>
        <w:gridCol w:w="2850"/>
        <w:gridCol w:w="3240"/>
      </w:tblGrid>
      <w:tr w:rsidR="001649C1" w:rsidRPr="007066E4" w:rsidTr="00357CD6">
        <w:trPr>
          <w:jc w:val="center"/>
        </w:trPr>
        <w:tc>
          <w:tcPr>
            <w:tcW w:w="9037" w:type="dxa"/>
            <w:gridSpan w:val="3"/>
            <w:tcBorders>
              <w:top w:val="single" w:sz="4" w:space="0" w:color="auto"/>
              <w:left w:val="single" w:sz="4" w:space="0" w:color="auto"/>
              <w:bottom w:val="single" w:sz="4" w:space="0" w:color="auto"/>
              <w:right w:val="single" w:sz="4" w:space="0" w:color="auto"/>
            </w:tcBorders>
            <w:vAlign w:val="center"/>
          </w:tcPr>
          <w:p w:rsidR="001649C1" w:rsidRPr="007066E4" w:rsidRDefault="001649C1" w:rsidP="007066E4">
            <w:pPr>
              <w:pStyle w:val="Textosinformato"/>
              <w:spacing w:before="240" w:line="360" w:lineRule="auto"/>
              <w:jc w:val="center"/>
              <w:rPr>
                <w:rFonts w:ascii="Arial" w:hAnsi="Arial" w:cs="Arial"/>
                <w:b/>
                <w:sz w:val="22"/>
                <w:szCs w:val="22"/>
              </w:rPr>
            </w:pPr>
            <w:r w:rsidRPr="007066E4">
              <w:rPr>
                <w:rFonts w:ascii="Arial" w:hAnsi="Arial" w:cs="Arial"/>
                <w:b/>
                <w:sz w:val="22"/>
                <w:szCs w:val="22"/>
              </w:rPr>
              <w:t>LEY M - N° 1</w:t>
            </w:r>
            <w:r w:rsidR="007066E4">
              <w:rPr>
                <w:rFonts w:ascii="Arial" w:hAnsi="Arial" w:cs="Arial"/>
                <w:b/>
                <w:sz w:val="22"/>
                <w:szCs w:val="22"/>
              </w:rPr>
              <w:t>.</w:t>
            </w:r>
            <w:r w:rsidRPr="007066E4">
              <w:rPr>
                <w:rFonts w:ascii="Arial" w:hAnsi="Arial" w:cs="Arial"/>
                <w:b/>
                <w:sz w:val="22"/>
                <w:szCs w:val="22"/>
              </w:rPr>
              <w:t>625</w:t>
            </w:r>
          </w:p>
          <w:p w:rsidR="001649C1" w:rsidRPr="007066E4" w:rsidRDefault="001649C1" w:rsidP="007066E4">
            <w:pPr>
              <w:pStyle w:val="Textosinformato"/>
              <w:spacing w:line="360" w:lineRule="auto"/>
              <w:jc w:val="center"/>
              <w:rPr>
                <w:rFonts w:ascii="Arial" w:hAnsi="Arial" w:cs="Arial"/>
                <w:sz w:val="22"/>
                <w:szCs w:val="22"/>
              </w:rPr>
            </w:pPr>
            <w:r w:rsidRPr="007066E4">
              <w:rPr>
                <w:rFonts w:ascii="Arial" w:hAnsi="Arial" w:cs="Arial"/>
                <w:b/>
                <w:sz w:val="22"/>
                <w:szCs w:val="22"/>
              </w:rPr>
              <w:t>TABLA DE EQUIVALENCIAS</w:t>
            </w:r>
          </w:p>
        </w:tc>
      </w:tr>
      <w:tr w:rsidR="001649C1" w:rsidRPr="007066E4" w:rsidTr="00357CD6">
        <w:trPr>
          <w:jc w:val="center"/>
        </w:trPr>
        <w:tc>
          <w:tcPr>
            <w:tcW w:w="2947" w:type="dxa"/>
            <w:tcBorders>
              <w:top w:val="single" w:sz="4" w:space="0" w:color="auto"/>
              <w:left w:val="single" w:sz="4" w:space="0" w:color="auto"/>
              <w:bottom w:val="single" w:sz="4" w:space="0" w:color="auto"/>
              <w:right w:val="single" w:sz="4" w:space="0" w:color="auto"/>
            </w:tcBorders>
            <w:vAlign w:val="center"/>
            <w:hideMark/>
          </w:tcPr>
          <w:p w:rsidR="001649C1" w:rsidRPr="007066E4" w:rsidRDefault="001649C1" w:rsidP="007066E4">
            <w:pPr>
              <w:spacing w:line="360" w:lineRule="auto"/>
              <w:jc w:val="center"/>
              <w:rPr>
                <w:rFonts w:ascii="Arial" w:hAnsi="Arial" w:cs="Arial"/>
                <w:b/>
                <w:sz w:val="22"/>
                <w:szCs w:val="22"/>
                <w:lang w:eastAsia="es-ES"/>
              </w:rPr>
            </w:pPr>
            <w:r w:rsidRPr="007066E4">
              <w:rPr>
                <w:rFonts w:ascii="Arial" w:hAnsi="Arial" w:cs="Arial"/>
                <w:b/>
                <w:sz w:val="22"/>
                <w:szCs w:val="22"/>
              </w:rPr>
              <w:t>Número de artículo del Texto Definitivo</w:t>
            </w:r>
          </w:p>
        </w:tc>
        <w:tc>
          <w:tcPr>
            <w:tcW w:w="2850" w:type="dxa"/>
            <w:tcBorders>
              <w:top w:val="single" w:sz="4" w:space="0" w:color="auto"/>
              <w:left w:val="single" w:sz="4" w:space="0" w:color="auto"/>
              <w:bottom w:val="single" w:sz="4" w:space="0" w:color="auto"/>
              <w:right w:val="single" w:sz="4" w:space="0" w:color="auto"/>
            </w:tcBorders>
            <w:vAlign w:val="center"/>
            <w:hideMark/>
          </w:tcPr>
          <w:p w:rsidR="001649C1" w:rsidRPr="007066E4" w:rsidRDefault="001649C1" w:rsidP="007066E4">
            <w:pPr>
              <w:spacing w:line="360" w:lineRule="auto"/>
              <w:jc w:val="center"/>
              <w:rPr>
                <w:rFonts w:ascii="Arial" w:hAnsi="Arial" w:cs="Arial"/>
                <w:b/>
                <w:sz w:val="22"/>
                <w:szCs w:val="22"/>
                <w:lang w:eastAsia="es-ES"/>
              </w:rPr>
            </w:pPr>
            <w:r w:rsidRPr="007066E4">
              <w:rPr>
                <w:rFonts w:ascii="Arial" w:hAnsi="Arial" w:cs="Arial"/>
                <w:b/>
                <w:sz w:val="22"/>
                <w:szCs w:val="22"/>
              </w:rPr>
              <w:t>Número de artículo del Texto de Referencia (Ley  1</w:t>
            </w:r>
            <w:r w:rsidR="00357CD6">
              <w:rPr>
                <w:rFonts w:ascii="Arial" w:hAnsi="Arial" w:cs="Arial"/>
                <w:b/>
                <w:sz w:val="22"/>
                <w:szCs w:val="22"/>
              </w:rPr>
              <w:t>.</w:t>
            </w:r>
            <w:r w:rsidRPr="007066E4">
              <w:rPr>
                <w:rFonts w:ascii="Arial" w:hAnsi="Arial" w:cs="Arial"/>
                <w:b/>
                <w:sz w:val="22"/>
                <w:szCs w:val="22"/>
              </w:rPr>
              <w:t>625)</w:t>
            </w:r>
          </w:p>
        </w:tc>
        <w:tc>
          <w:tcPr>
            <w:tcW w:w="3240" w:type="dxa"/>
            <w:tcBorders>
              <w:top w:val="single" w:sz="4" w:space="0" w:color="auto"/>
              <w:left w:val="single" w:sz="4" w:space="0" w:color="auto"/>
              <w:bottom w:val="single" w:sz="4" w:space="0" w:color="auto"/>
              <w:right w:val="single" w:sz="4" w:space="0" w:color="auto"/>
            </w:tcBorders>
            <w:vAlign w:val="center"/>
            <w:hideMark/>
          </w:tcPr>
          <w:p w:rsidR="001649C1" w:rsidRPr="007066E4" w:rsidRDefault="001649C1" w:rsidP="007066E4">
            <w:pPr>
              <w:spacing w:line="360" w:lineRule="auto"/>
              <w:jc w:val="center"/>
              <w:rPr>
                <w:rFonts w:ascii="Arial" w:hAnsi="Arial" w:cs="Arial"/>
                <w:b/>
                <w:sz w:val="22"/>
                <w:szCs w:val="22"/>
                <w:lang w:eastAsia="es-ES"/>
              </w:rPr>
            </w:pPr>
            <w:r w:rsidRPr="007066E4">
              <w:rPr>
                <w:rFonts w:ascii="Arial" w:hAnsi="Arial" w:cs="Arial"/>
                <w:b/>
                <w:sz w:val="22"/>
                <w:szCs w:val="22"/>
              </w:rPr>
              <w:t>Observaciones</w:t>
            </w:r>
          </w:p>
        </w:tc>
      </w:tr>
      <w:tr w:rsidR="001649C1" w:rsidRPr="007066E4" w:rsidTr="00357CD6">
        <w:trPr>
          <w:jc w:val="center"/>
        </w:trPr>
        <w:tc>
          <w:tcPr>
            <w:tcW w:w="9037" w:type="dxa"/>
            <w:gridSpan w:val="3"/>
            <w:tcBorders>
              <w:top w:val="single" w:sz="4" w:space="0" w:color="auto"/>
              <w:left w:val="single" w:sz="4" w:space="0" w:color="auto"/>
              <w:bottom w:val="single" w:sz="4" w:space="0" w:color="auto"/>
              <w:right w:val="single" w:sz="4" w:space="0" w:color="auto"/>
            </w:tcBorders>
            <w:vAlign w:val="center"/>
            <w:hideMark/>
          </w:tcPr>
          <w:p w:rsidR="001649C1" w:rsidRPr="007066E4" w:rsidRDefault="001649C1" w:rsidP="007066E4">
            <w:pPr>
              <w:spacing w:line="360" w:lineRule="auto"/>
              <w:jc w:val="center"/>
              <w:rPr>
                <w:rFonts w:ascii="Arial" w:hAnsi="Arial" w:cs="Arial"/>
                <w:sz w:val="22"/>
                <w:szCs w:val="22"/>
                <w:lang w:eastAsia="es-ES"/>
              </w:rPr>
            </w:pPr>
            <w:r w:rsidRPr="007066E4">
              <w:rPr>
                <w:rFonts w:ascii="Arial" w:hAnsi="Arial" w:cs="Arial"/>
                <w:sz w:val="22"/>
                <w:szCs w:val="22"/>
              </w:rPr>
              <w:t>La numeración de los artículos del Texto Definitivo corresponde a la numeración original de la Ley 1</w:t>
            </w:r>
            <w:r w:rsidR="007066E4">
              <w:rPr>
                <w:rFonts w:ascii="Arial" w:hAnsi="Arial" w:cs="Arial"/>
                <w:sz w:val="22"/>
                <w:szCs w:val="22"/>
              </w:rPr>
              <w:t>.</w:t>
            </w:r>
            <w:r w:rsidRPr="007066E4">
              <w:rPr>
                <w:rFonts w:ascii="Arial" w:hAnsi="Arial" w:cs="Arial"/>
                <w:sz w:val="22"/>
                <w:szCs w:val="22"/>
              </w:rPr>
              <w:t>625</w:t>
            </w:r>
          </w:p>
        </w:tc>
      </w:tr>
    </w:tbl>
    <w:p w:rsidR="001649C1" w:rsidRPr="007066E4" w:rsidRDefault="001649C1" w:rsidP="007066E4">
      <w:pPr>
        <w:spacing w:line="360" w:lineRule="auto"/>
        <w:rPr>
          <w:rFonts w:ascii="Arial" w:hAnsi="Arial" w:cs="Arial"/>
          <w:sz w:val="22"/>
          <w:szCs w:val="22"/>
        </w:rPr>
      </w:pPr>
    </w:p>
    <w:p w:rsidR="001649C1" w:rsidRPr="007066E4" w:rsidRDefault="001649C1" w:rsidP="007066E4">
      <w:pPr>
        <w:spacing w:line="360" w:lineRule="auto"/>
        <w:jc w:val="both"/>
        <w:rPr>
          <w:rFonts w:ascii="Arial" w:hAnsi="Arial" w:cs="Arial"/>
          <w:b/>
          <w:sz w:val="22"/>
          <w:szCs w:val="22"/>
          <w:u w:val="single"/>
        </w:rPr>
      </w:pPr>
      <w:r w:rsidRPr="007066E4">
        <w:rPr>
          <w:rFonts w:ascii="Arial" w:hAnsi="Arial" w:cs="Arial"/>
          <w:b/>
          <w:sz w:val="22"/>
          <w:szCs w:val="22"/>
          <w:u w:val="single"/>
        </w:rPr>
        <w:t>Observaciones Generales</w:t>
      </w:r>
    </w:p>
    <w:p w:rsidR="001649C1" w:rsidRPr="007066E4" w:rsidRDefault="001649C1" w:rsidP="007066E4">
      <w:pPr>
        <w:spacing w:line="360" w:lineRule="auto"/>
        <w:jc w:val="both"/>
        <w:rPr>
          <w:rFonts w:ascii="Arial" w:hAnsi="Arial" w:cs="Arial"/>
          <w:sz w:val="22"/>
          <w:szCs w:val="22"/>
        </w:rPr>
      </w:pPr>
      <w:r w:rsidRPr="007066E4">
        <w:rPr>
          <w:rFonts w:ascii="Arial" w:hAnsi="Arial" w:cs="Arial"/>
          <w:sz w:val="22"/>
          <w:szCs w:val="22"/>
        </w:rPr>
        <w:t xml:space="preserve">Se deja constancia que las referencias al/los organismos consignados se refieren al/los mencionados en las normas, o a aquellos que actualmente los hubieren sustituido en las atribuciones y funciones previstas en la presente. </w:t>
      </w:r>
    </w:p>
    <w:p w:rsidR="00D70DB3" w:rsidRPr="007066E4" w:rsidRDefault="00D70DB3" w:rsidP="007066E4">
      <w:pPr>
        <w:spacing w:line="360" w:lineRule="auto"/>
        <w:rPr>
          <w:rFonts w:ascii="Arial" w:hAnsi="Arial" w:cs="Arial"/>
          <w:sz w:val="22"/>
          <w:szCs w:val="22"/>
        </w:rPr>
      </w:pPr>
    </w:p>
    <w:sectPr w:rsidR="00D70DB3" w:rsidRPr="007066E4" w:rsidSect="007066E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00"/>
  <w:displayHorizontalDrawingGridEvery w:val="2"/>
  <w:characterSpacingControl w:val="doNotCompress"/>
  <w:compat/>
  <w:rsids>
    <w:rsidRoot w:val="00831030"/>
    <w:rsid w:val="00041D62"/>
    <w:rsid w:val="001649C1"/>
    <w:rsid w:val="00357CD6"/>
    <w:rsid w:val="005A2880"/>
    <w:rsid w:val="005C3F98"/>
    <w:rsid w:val="005D712C"/>
    <w:rsid w:val="007066E4"/>
    <w:rsid w:val="00831030"/>
    <w:rsid w:val="00D70D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030"/>
    <w:pPr>
      <w:spacing w:after="0" w:line="240" w:lineRule="auto"/>
    </w:pPr>
    <w:rPr>
      <w:rFonts w:ascii="Times New Roman" w:eastAsia="Times New Roman" w:hAnsi="Times New Roman" w:cs="Times New Roman"/>
      <w:sz w:val="20"/>
      <w:szCs w:val="20"/>
      <w:lang w:val="es-ES"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310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tulo">
    <w:name w:val="Title"/>
    <w:basedOn w:val="Normal"/>
    <w:link w:val="TtuloCar"/>
    <w:qFormat/>
    <w:rsid w:val="00831030"/>
    <w:pPr>
      <w:jc w:val="center"/>
    </w:pPr>
    <w:rPr>
      <w:b/>
      <w:sz w:val="24"/>
      <w:lang w:eastAsia="es-ES"/>
    </w:rPr>
  </w:style>
  <w:style w:type="character" w:customStyle="1" w:styleId="TtuloCar">
    <w:name w:val="Título Car"/>
    <w:basedOn w:val="Fuentedeprrafopredeter"/>
    <w:link w:val="Ttulo"/>
    <w:rsid w:val="00831030"/>
    <w:rPr>
      <w:rFonts w:ascii="Times New Roman" w:eastAsia="Times New Roman" w:hAnsi="Times New Roman" w:cs="Times New Roman"/>
      <w:b/>
      <w:sz w:val="24"/>
      <w:szCs w:val="20"/>
      <w:lang w:val="es-ES" w:eastAsia="es-ES"/>
    </w:rPr>
  </w:style>
  <w:style w:type="paragraph" w:styleId="Textosinformato">
    <w:name w:val="Plain Text"/>
    <w:basedOn w:val="Normal"/>
    <w:link w:val="TextosinformatoCar"/>
    <w:unhideWhenUsed/>
    <w:rsid w:val="001649C1"/>
    <w:rPr>
      <w:rFonts w:ascii="Courier New" w:hAnsi="Courier New"/>
      <w:szCs w:val="24"/>
      <w:lang w:eastAsia="es-ES"/>
    </w:rPr>
  </w:style>
  <w:style w:type="character" w:customStyle="1" w:styleId="TextosinformatoCar">
    <w:name w:val="Texto sin formato Car"/>
    <w:basedOn w:val="Fuentedeprrafopredeter"/>
    <w:link w:val="Textosinformato"/>
    <w:rsid w:val="001649C1"/>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divs>
    <w:div w:id="1082069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196</Words>
  <Characters>1080</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dcterms:created xsi:type="dcterms:W3CDTF">2014-10-13T23:48:00Z</dcterms:created>
  <dcterms:modified xsi:type="dcterms:W3CDTF">2015-09-15T18:17:00Z</dcterms:modified>
</cp:coreProperties>
</file>