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32A3F" w:rsidRDefault="00E951CD" w:rsidP="00C32A3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32A3F">
        <w:rPr>
          <w:rFonts w:ascii="Arial" w:hAnsi="Arial" w:cs="Arial"/>
          <w:b/>
          <w:sz w:val="22"/>
          <w:szCs w:val="22"/>
        </w:rPr>
        <w:t>2004-11-0807</w:t>
      </w:r>
    </w:p>
    <w:p w:rsidR="0020079C" w:rsidRDefault="0020079C" w:rsidP="00C32A3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32A3F" w:rsidRPr="00C32A3F" w:rsidRDefault="0020079C" w:rsidP="00C32A3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0079C">
        <w:rPr>
          <w:rFonts w:ascii="Arial" w:hAnsi="Arial" w:cs="Arial"/>
          <w:b/>
          <w:sz w:val="22"/>
          <w:szCs w:val="22"/>
        </w:rPr>
        <w:t>LEY G - N° 1.499</w:t>
      </w:r>
    </w:p>
    <w:p w:rsidR="00C32A3F" w:rsidRDefault="00C32A3F" w:rsidP="00C32A3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E951CD" w:rsidRDefault="00E951CD" w:rsidP="00C32A3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2A3F">
        <w:rPr>
          <w:rFonts w:ascii="Arial" w:hAnsi="Arial" w:cs="Arial"/>
          <w:sz w:val="22"/>
          <w:szCs w:val="22"/>
        </w:rPr>
        <w:t>Artículo 1º- Objeto. Establécese la "Semana de la Movilidad Sostenible" del 16 al 22 de septiembre de cada año, dentro del ámbito de la Ciudad Autónoma de Buenos Aires.</w:t>
      </w:r>
    </w:p>
    <w:p w:rsidR="0020079C" w:rsidRPr="00C32A3F" w:rsidRDefault="0020079C" w:rsidP="00C32A3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E951CD" w:rsidRDefault="00E951CD" w:rsidP="00C32A3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2A3F">
        <w:rPr>
          <w:rFonts w:ascii="Arial" w:hAnsi="Arial" w:cs="Arial"/>
          <w:sz w:val="22"/>
          <w:szCs w:val="22"/>
        </w:rPr>
        <w:t>Artículo 2°- Iniciativas. Con el fin de dar cumplimiento a lo dispuesto en el artículo 1°, la autoridad de aplicación desarrollará una campaña especial de difusión sobre los distintos aspectos de movilidad sostenible y sobre las maneras que puede ser ejercido el derecho a la libertad de tránsito.</w:t>
      </w:r>
    </w:p>
    <w:p w:rsidR="00C32A3F" w:rsidRPr="00C32A3F" w:rsidRDefault="00C32A3F" w:rsidP="00C32A3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32A3F" w:rsidTr="003A2640">
        <w:trPr>
          <w:jc w:val="center"/>
        </w:trPr>
        <w:tc>
          <w:tcPr>
            <w:tcW w:w="8969" w:type="dxa"/>
            <w:gridSpan w:val="2"/>
          </w:tcPr>
          <w:p w:rsidR="0020079C" w:rsidRDefault="0009329B" w:rsidP="0020079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32A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32A3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32A3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499</w:t>
            </w:r>
          </w:p>
          <w:p w:rsidR="0009329B" w:rsidRPr="00C32A3F" w:rsidRDefault="0009329B" w:rsidP="0020079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32A3F" w:rsidTr="003A2640">
        <w:trPr>
          <w:jc w:val="center"/>
        </w:trPr>
        <w:tc>
          <w:tcPr>
            <w:tcW w:w="3780" w:type="dxa"/>
            <w:vAlign w:val="center"/>
          </w:tcPr>
          <w:p w:rsidR="0009329B" w:rsidRPr="00C32A3F" w:rsidRDefault="0009329B" w:rsidP="0020079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0079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32A3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32A3F" w:rsidRDefault="0009329B" w:rsidP="00C32A3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32A3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32A3F" w:rsidRDefault="0009329B" w:rsidP="00C32A3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32A3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E951CD" w:rsidRPr="00C32A3F">
              <w:rPr>
                <w:rFonts w:ascii="Arial" w:hAnsi="Arial" w:cs="Arial"/>
                <w:sz w:val="22"/>
                <w:szCs w:val="22"/>
              </w:rPr>
              <w:t>1</w:t>
            </w:r>
            <w:r w:rsidR="0020079C">
              <w:rPr>
                <w:rFonts w:ascii="Arial" w:hAnsi="Arial" w:cs="Arial"/>
                <w:sz w:val="22"/>
                <w:szCs w:val="22"/>
              </w:rPr>
              <w:t>.</w:t>
            </w:r>
            <w:r w:rsidR="00E951CD" w:rsidRPr="00C32A3F">
              <w:rPr>
                <w:rFonts w:ascii="Arial" w:hAnsi="Arial" w:cs="Arial"/>
                <w:sz w:val="22"/>
                <w:szCs w:val="22"/>
              </w:rPr>
              <w:t>499</w:t>
            </w:r>
            <w:r w:rsidRPr="00C32A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32A3F" w:rsidRDefault="0009329B" w:rsidP="00C32A3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32A3F" w:rsidTr="003A2640">
        <w:trPr>
          <w:jc w:val="center"/>
        </w:trPr>
        <w:tc>
          <w:tcPr>
            <w:tcW w:w="8969" w:type="dxa"/>
            <w:gridSpan w:val="3"/>
          </w:tcPr>
          <w:p w:rsidR="0009329B" w:rsidRPr="00C32A3F" w:rsidRDefault="0009329B" w:rsidP="00C32A3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32A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32A3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32A3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499</w:t>
            </w:r>
          </w:p>
          <w:p w:rsidR="0009329B" w:rsidRPr="00C32A3F" w:rsidRDefault="0009329B" w:rsidP="00C32A3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32A3F" w:rsidTr="003A2640">
        <w:trPr>
          <w:jc w:val="center"/>
        </w:trPr>
        <w:tc>
          <w:tcPr>
            <w:tcW w:w="3090" w:type="dxa"/>
            <w:vAlign w:val="center"/>
          </w:tcPr>
          <w:p w:rsidR="0009329B" w:rsidRPr="00C32A3F" w:rsidRDefault="0009329B" w:rsidP="00C32A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32A3F" w:rsidRDefault="0009329B" w:rsidP="00C32A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32A3F" w:rsidRDefault="0009329B" w:rsidP="00C32A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32A3F" w:rsidRDefault="003A2640" w:rsidP="00C32A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32A3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951CD" w:rsidRPr="00C32A3F">
              <w:rPr>
                <w:rFonts w:ascii="Arial" w:hAnsi="Arial" w:cs="Arial"/>
                <w:b/>
                <w:sz w:val="22"/>
                <w:szCs w:val="22"/>
              </w:rPr>
              <w:t>499</w:t>
            </w:r>
            <w:r w:rsidR="0009329B" w:rsidRPr="00C32A3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32A3F" w:rsidRDefault="0009329B" w:rsidP="00C32A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2A3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32A3F" w:rsidTr="003A2640">
        <w:trPr>
          <w:jc w:val="center"/>
        </w:trPr>
        <w:tc>
          <w:tcPr>
            <w:tcW w:w="8969" w:type="dxa"/>
            <w:gridSpan w:val="3"/>
          </w:tcPr>
          <w:p w:rsidR="0009329B" w:rsidRPr="00C32A3F" w:rsidRDefault="0009329B" w:rsidP="00C32A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2A3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951CD" w:rsidRPr="00C32A3F">
              <w:rPr>
                <w:rFonts w:ascii="Arial" w:hAnsi="Arial" w:cs="Arial"/>
                <w:sz w:val="22"/>
                <w:szCs w:val="22"/>
              </w:rPr>
              <w:t>1</w:t>
            </w:r>
            <w:r w:rsidR="00C32A3F">
              <w:rPr>
                <w:rFonts w:ascii="Arial" w:hAnsi="Arial" w:cs="Arial"/>
                <w:sz w:val="22"/>
                <w:szCs w:val="22"/>
              </w:rPr>
              <w:t>.</w:t>
            </w:r>
            <w:r w:rsidR="00E951CD" w:rsidRPr="00C32A3F">
              <w:rPr>
                <w:rFonts w:ascii="Arial" w:hAnsi="Arial" w:cs="Arial"/>
                <w:sz w:val="22"/>
                <w:szCs w:val="22"/>
              </w:rPr>
              <w:t>499</w:t>
            </w:r>
            <w:r w:rsidRPr="00C32A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32A3F" w:rsidRDefault="0009329B" w:rsidP="00C32A3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32A3F" w:rsidSect="00C32A3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0079C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4772F"/>
    <w:rsid w:val="00883336"/>
    <w:rsid w:val="00A476C0"/>
    <w:rsid w:val="00BF0F88"/>
    <w:rsid w:val="00C32A3F"/>
    <w:rsid w:val="00C67C06"/>
    <w:rsid w:val="00E951CD"/>
    <w:rsid w:val="00EC1F11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2015-09-25T16:16:00Z</dcterms:modified>
</cp:coreProperties>
</file>