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496" w:rsidRPr="00AD73B5" w:rsidRDefault="008B5496" w:rsidP="00AD73B5">
      <w:pPr>
        <w:spacing w:line="360" w:lineRule="auto"/>
        <w:rPr>
          <w:rFonts w:ascii="Arial" w:hAnsi="Arial" w:cs="Arial"/>
          <w:b/>
          <w:sz w:val="22"/>
          <w:szCs w:val="22"/>
          <w:lang w:val="es-AR"/>
        </w:rPr>
      </w:pPr>
      <w:r w:rsidRPr="00AD73B5">
        <w:rPr>
          <w:rFonts w:ascii="Arial" w:hAnsi="Arial" w:cs="Arial"/>
          <w:b/>
          <w:sz w:val="22"/>
          <w:szCs w:val="22"/>
          <w:lang w:val="es-AR"/>
        </w:rPr>
        <w:t>2003-11-0539B</w:t>
      </w:r>
    </w:p>
    <w:p w:rsidR="008B5496" w:rsidRPr="00AD73B5" w:rsidRDefault="008B5496" w:rsidP="00AD73B5">
      <w:pPr>
        <w:spacing w:line="360" w:lineRule="auto"/>
        <w:rPr>
          <w:rFonts w:ascii="Arial" w:hAnsi="Arial" w:cs="Arial"/>
          <w:sz w:val="22"/>
          <w:szCs w:val="22"/>
        </w:rPr>
      </w:pPr>
    </w:p>
    <w:p w:rsidR="008B5496" w:rsidRPr="00AD73B5" w:rsidRDefault="008B5496" w:rsidP="009F3F02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AD73B5">
        <w:rPr>
          <w:rFonts w:ascii="Arial" w:hAnsi="Arial" w:cs="Arial"/>
          <w:b/>
          <w:sz w:val="22"/>
          <w:szCs w:val="22"/>
        </w:rPr>
        <w:t>LEY B - N° 1</w:t>
      </w:r>
      <w:r w:rsidR="009F3F02">
        <w:rPr>
          <w:rFonts w:ascii="Arial" w:hAnsi="Arial" w:cs="Arial"/>
          <w:b/>
          <w:sz w:val="22"/>
          <w:szCs w:val="22"/>
        </w:rPr>
        <w:t>.</w:t>
      </w:r>
      <w:r w:rsidRPr="00AD73B5">
        <w:rPr>
          <w:rFonts w:ascii="Arial" w:hAnsi="Arial" w:cs="Arial"/>
          <w:b/>
          <w:sz w:val="22"/>
          <w:szCs w:val="22"/>
        </w:rPr>
        <w:t>151</w:t>
      </w:r>
    </w:p>
    <w:p w:rsidR="00AD73B5" w:rsidRDefault="00AD73B5" w:rsidP="00AD73B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8B5496" w:rsidRPr="00AD73B5" w:rsidRDefault="008B5496" w:rsidP="00AD73B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D73B5">
        <w:rPr>
          <w:rFonts w:ascii="Arial" w:hAnsi="Arial" w:cs="Arial"/>
          <w:sz w:val="22"/>
          <w:szCs w:val="22"/>
        </w:rPr>
        <w:t>Artículo 1° - Apruébase el Convenio N° 11/</w:t>
      </w:r>
      <w:r w:rsidR="003919C9" w:rsidRPr="00AD73B5">
        <w:rPr>
          <w:rFonts w:ascii="Arial" w:hAnsi="Arial" w:cs="Arial"/>
          <w:sz w:val="22"/>
          <w:szCs w:val="22"/>
        </w:rPr>
        <w:t>03,</w:t>
      </w:r>
      <w:r w:rsidRPr="00AD73B5">
        <w:rPr>
          <w:rFonts w:ascii="Arial" w:hAnsi="Arial" w:cs="Arial"/>
          <w:sz w:val="22"/>
          <w:szCs w:val="22"/>
        </w:rPr>
        <w:t xml:space="preserve"> celebrado entre la Alcaldía de Milán y el Gobierno de la Ciudad Autónoma de Buenos Aires, representados por el señor Alcalde, Gabriele </w:t>
      </w:r>
      <w:proofErr w:type="spellStart"/>
      <w:r w:rsidRPr="00AD73B5">
        <w:rPr>
          <w:rFonts w:ascii="Arial" w:hAnsi="Arial" w:cs="Arial"/>
          <w:sz w:val="22"/>
          <w:szCs w:val="22"/>
        </w:rPr>
        <w:t>Albertini</w:t>
      </w:r>
      <w:proofErr w:type="spellEnd"/>
      <w:r w:rsidRPr="00AD73B5">
        <w:rPr>
          <w:rFonts w:ascii="Arial" w:hAnsi="Arial" w:cs="Arial"/>
          <w:sz w:val="22"/>
          <w:szCs w:val="22"/>
        </w:rPr>
        <w:t xml:space="preserve"> y el señor Jefe de Gobierno, Doctor Aníbal Ibarra, respectivamente, en la Ciudad de Milán a los 25 días del mes de marzo de 2003, el que como Anexo forma parte integrante de la presente Ley.</w:t>
      </w:r>
    </w:p>
    <w:p w:rsidR="009F3F02" w:rsidRPr="00AD73B5" w:rsidRDefault="009F3F02" w:rsidP="00AD73B5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8B5496" w:rsidRPr="00AD73B5" w:rsidTr="00616EC7">
        <w:trPr>
          <w:jc w:val="center"/>
        </w:trPr>
        <w:tc>
          <w:tcPr>
            <w:tcW w:w="9000" w:type="dxa"/>
            <w:gridSpan w:val="2"/>
            <w:vAlign w:val="center"/>
          </w:tcPr>
          <w:p w:rsidR="008B5496" w:rsidRPr="00AD73B5" w:rsidRDefault="008B5496" w:rsidP="00616EC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AD73B5">
              <w:rPr>
                <w:rFonts w:ascii="Arial" w:hAnsi="Arial" w:cs="Arial"/>
                <w:b/>
                <w:sz w:val="22"/>
                <w:szCs w:val="22"/>
              </w:rPr>
              <w:t>LEY B- N° 1</w:t>
            </w:r>
            <w:r w:rsidR="009F3F0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AD73B5">
              <w:rPr>
                <w:rFonts w:ascii="Arial" w:hAnsi="Arial" w:cs="Arial"/>
                <w:b/>
                <w:sz w:val="22"/>
                <w:szCs w:val="22"/>
              </w:rPr>
              <w:t>151</w:t>
            </w:r>
          </w:p>
          <w:p w:rsidR="008B5496" w:rsidRPr="00AD73B5" w:rsidRDefault="008B5496" w:rsidP="00616EC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D73B5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8B5496" w:rsidRPr="00AD73B5" w:rsidTr="00616EC7">
        <w:trPr>
          <w:jc w:val="center"/>
        </w:trPr>
        <w:tc>
          <w:tcPr>
            <w:tcW w:w="3780" w:type="dxa"/>
            <w:vAlign w:val="center"/>
          </w:tcPr>
          <w:p w:rsidR="008B5496" w:rsidRPr="00AD73B5" w:rsidRDefault="008B5496" w:rsidP="00616EC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D73B5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616EC7">
              <w:rPr>
                <w:rFonts w:ascii="Arial" w:hAnsi="Arial" w:cs="Arial"/>
                <w:b/>
                <w:sz w:val="22"/>
              </w:rPr>
              <w:t xml:space="preserve"> </w:t>
            </w:r>
            <w:r w:rsidRPr="00AD73B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8B5496" w:rsidRPr="00AD73B5" w:rsidRDefault="008B5496" w:rsidP="00616EC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D73B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8B5496" w:rsidRPr="00AD73B5" w:rsidTr="00616EC7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8B5496" w:rsidRPr="00AD73B5" w:rsidRDefault="008B5496" w:rsidP="00616EC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D73B5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 1</w:t>
            </w:r>
            <w:r w:rsidR="009F3F02">
              <w:rPr>
                <w:rFonts w:ascii="Arial" w:hAnsi="Arial" w:cs="Arial"/>
                <w:sz w:val="22"/>
                <w:szCs w:val="22"/>
              </w:rPr>
              <w:t>.</w:t>
            </w:r>
            <w:r w:rsidRPr="00AD73B5">
              <w:rPr>
                <w:rFonts w:ascii="Arial" w:hAnsi="Arial" w:cs="Arial"/>
                <w:sz w:val="22"/>
                <w:szCs w:val="22"/>
              </w:rPr>
              <w:t>151.</w:t>
            </w:r>
          </w:p>
        </w:tc>
      </w:tr>
    </w:tbl>
    <w:p w:rsidR="008B5496" w:rsidRPr="00AD73B5" w:rsidRDefault="008B5496" w:rsidP="00AD73B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8B5496" w:rsidRPr="00AD73B5" w:rsidTr="00616EC7">
        <w:trPr>
          <w:jc w:val="center"/>
        </w:trPr>
        <w:tc>
          <w:tcPr>
            <w:tcW w:w="9180" w:type="dxa"/>
            <w:gridSpan w:val="3"/>
            <w:vAlign w:val="center"/>
          </w:tcPr>
          <w:p w:rsidR="008B5496" w:rsidRPr="00AD73B5" w:rsidRDefault="008B5496" w:rsidP="00616EC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D73B5">
              <w:rPr>
                <w:rFonts w:ascii="Arial" w:hAnsi="Arial" w:cs="Arial"/>
                <w:b/>
                <w:sz w:val="22"/>
                <w:szCs w:val="22"/>
              </w:rPr>
              <w:t>LEY B- N° 1</w:t>
            </w:r>
            <w:r w:rsidR="009F3F0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AD73B5">
              <w:rPr>
                <w:rFonts w:ascii="Arial" w:hAnsi="Arial" w:cs="Arial"/>
                <w:b/>
                <w:sz w:val="22"/>
                <w:szCs w:val="22"/>
              </w:rPr>
              <w:t>151</w:t>
            </w:r>
          </w:p>
          <w:p w:rsidR="008B5496" w:rsidRPr="00AD73B5" w:rsidRDefault="008B5496" w:rsidP="00616EC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D73B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8B5496" w:rsidRPr="00AD73B5" w:rsidTr="00616EC7">
        <w:trPr>
          <w:jc w:val="center"/>
        </w:trPr>
        <w:tc>
          <w:tcPr>
            <w:tcW w:w="3090" w:type="dxa"/>
            <w:vAlign w:val="center"/>
          </w:tcPr>
          <w:p w:rsidR="008B5496" w:rsidRPr="00AD73B5" w:rsidRDefault="008B5496" w:rsidP="00616EC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D73B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8B5496" w:rsidRPr="00AD73B5" w:rsidRDefault="008B5496" w:rsidP="00616EC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D73B5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8B5496" w:rsidRPr="00AD73B5" w:rsidRDefault="008B5496" w:rsidP="00616EC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D73B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8B5496" w:rsidRPr="00AD73B5" w:rsidRDefault="008B5496" w:rsidP="00616EC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D73B5">
              <w:rPr>
                <w:rFonts w:ascii="Arial" w:hAnsi="Arial" w:cs="Arial"/>
                <w:b/>
                <w:sz w:val="22"/>
                <w:szCs w:val="22"/>
              </w:rPr>
              <w:t>del Texto de Referencia (Ley 1</w:t>
            </w:r>
            <w:r w:rsidR="009F3F0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AD73B5">
              <w:rPr>
                <w:rFonts w:ascii="Arial" w:hAnsi="Arial" w:cs="Arial"/>
                <w:b/>
                <w:sz w:val="22"/>
                <w:szCs w:val="22"/>
              </w:rPr>
              <w:t>151)</w:t>
            </w:r>
          </w:p>
        </w:tc>
        <w:tc>
          <w:tcPr>
            <w:tcW w:w="3240" w:type="dxa"/>
            <w:vAlign w:val="center"/>
          </w:tcPr>
          <w:p w:rsidR="008B5496" w:rsidRPr="00AD73B5" w:rsidRDefault="008B5496" w:rsidP="00616EC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D73B5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8B5496" w:rsidRPr="00AD73B5" w:rsidTr="00616EC7">
        <w:trPr>
          <w:jc w:val="center"/>
        </w:trPr>
        <w:tc>
          <w:tcPr>
            <w:tcW w:w="9180" w:type="dxa"/>
            <w:gridSpan w:val="3"/>
            <w:vAlign w:val="center"/>
          </w:tcPr>
          <w:p w:rsidR="008B5496" w:rsidRPr="00AD73B5" w:rsidRDefault="008B5496" w:rsidP="00616EC7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D73B5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 1</w:t>
            </w:r>
            <w:r w:rsidR="009F3F02">
              <w:rPr>
                <w:rFonts w:ascii="Arial" w:hAnsi="Arial" w:cs="Arial"/>
                <w:sz w:val="22"/>
                <w:szCs w:val="22"/>
              </w:rPr>
              <w:t>.</w:t>
            </w:r>
            <w:r w:rsidRPr="00AD73B5">
              <w:rPr>
                <w:rFonts w:ascii="Arial" w:hAnsi="Arial" w:cs="Arial"/>
                <w:sz w:val="22"/>
                <w:szCs w:val="22"/>
              </w:rPr>
              <w:t>151.</w:t>
            </w:r>
          </w:p>
        </w:tc>
      </w:tr>
    </w:tbl>
    <w:p w:rsidR="00AD73B5" w:rsidRDefault="00AD73B5" w:rsidP="00AD73B5">
      <w:pPr>
        <w:spacing w:line="360" w:lineRule="auto"/>
        <w:rPr>
          <w:rFonts w:ascii="Arial" w:hAnsi="Arial" w:cs="Arial"/>
          <w:sz w:val="22"/>
          <w:szCs w:val="22"/>
        </w:rPr>
      </w:pPr>
    </w:p>
    <w:p w:rsidR="00AD73B5" w:rsidRDefault="00AD73B5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8B5496" w:rsidRPr="003919C9" w:rsidRDefault="008B5496" w:rsidP="009F3F02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pt-BR"/>
        </w:rPr>
      </w:pPr>
      <w:r w:rsidRPr="003919C9">
        <w:rPr>
          <w:rFonts w:ascii="Arial" w:hAnsi="Arial" w:cs="Arial"/>
          <w:b/>
          <w:sz w:val="22"/>
          <w:szCs w:val="22"/>
          <w:lang w:val="pt-BR"/>
        </w:rPr>
        <w:lastRenderedPageBreak/>
        <w:t>ANEXO A</w:t>
      </w:r>
    </w:p>
    <w:p w:rsidR="008B5496" w:rsidRPr="003919C9" w:rsidRDefault="008B5496" w:rsidP="009F3F02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pt-BR"/>
        </w:rPr>
      </w:pPr>
      <w:r w:rsidRPr="003919C9">
        <w:rPr>
          <w:rFonts w:ascii="Arial" w:hAnsi="Arial" w:cs="Arial"/>
          <w:b/>
          <w:sz w:val="22"/>
          <w:szCs w:val="22"/>
          <w:lang w:val="pt-BR"/>
        </w:rPr>
        <w:t>LEY B - Nº 1</w:t>
      </w:r>
      <w:r w:rsidR="009F3F02" w:rsidRPr="003919C9">
        <w:rPr>
          <w:rFonts w:ascii="Arial" w:hAnsi="Arial" w:cs="Arial"/>
          <w:b/>
          <w:sz w:val="22"/>
          <w:szCs w:val="22"/>
          <w:lang w:val="pt-BR"/>
        </w:rPr>
        <w:t>.</w:t>
      </w:r>
      <w:r w:rsidRPr="003919C9">
        <w:rPr>
          <w:rFonts w:ascii="Arial" w:hAnsi="Arial" w:cs="Arial"/>
          <w:b/>
          <w:sz w:val="22"/>
          <w:szCs w:val="22"/>
          <w:lang w:val="pt-BR"/>
        </w:rPr>
        <w:t>151</w:t>
      </w:r>
    </w:p>
    <w:p w:rsidR="008B5496" w:rsidRPr="003919C9" w:rsidRDefault="008B5496" w:rsidP="00AD73B5">
      <w:pPr>
        <w:spacing w:line="360" w:lineRule="auto"/>
        <w:rPr>
          <w:rFonts w:ascii="Arial" w:hAnsi="Arial" w:cs="Arial"/>
          <w:b/>
          <w:sz w:val="22"/>
          <w:szCs w:val="22"/>
          <w:u w:val="single"/>
          <w:lang w:val="pt-BR"/>
        </w:rPr>
      </w:pPr>
    </w:p>
    <w:p w:rsidR="008B5496" w:rsidRPr="004A53A0" w:rsidRDefault="008B5496" w:rsidP="00AD73B5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  <w:sz w:val="22"/>
          <w:szCs w:val="22"/>
          <w:lang w:val="es-AR"/>
        </w:rPr>
      </w:pPr>
      <w:r w:rsidRPr="004A53A0">
        <w:rPr>
          <w:rFonts w:ascii="Arial" w:hAnsi="Arial" w:cs="Arial"/>
          <w:color w:val="000000"/>
          <w:sz w:val="22"/>
          <w:szCs w:val="22"/>
          <w:lang w:val="es-AR"/>
        </w:rPr>
        <w:t>PROTOCOLO DE COOPERACIÓN ENTRE LA CIUDAD DE MILÁN Y LA CIUDAD DE BUENOS AIRES</w:t>
      </w:r>
    </w:p>
    <w:p w:rsidR="008B5496" w:rsidRPr="004A53A0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4A53A0">
        <w:rPr>
          <w:rFonts w:ascii="Arial" w:hAnsi="Arial" w:cs="Arial"/>
          <w:color w:val="000000"/>
          <w:sz w:val="22"/>
          <w:szCs w:val="22"/>
          <w:lang w:val="es-AR"/>
        </w:rPr>
        <w:t>Milán, 25 de marzo de 2003.</w:t>
      </w: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>En el ámbito de las relaciones de amistad que unen a los pueblos italiano y argentino, así como a las ciudades de Milán y Buenos Aires.</w:t>
      </w: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>RECONOCIENDO</w:t>
      </w: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>Que las dos ciudades han desarrollado una importante cultura y conocimiento en materia urbana, que posiblemente puede sufrir cambios a beneficio de los propios habitantes, desean desarrollar la cooperación, respetando las disposiciones jurídicas de la República Italiana y de la República Argentina y por lo tanto</w:t>
      </w:r>
    </w:p>
    <w:p w:rsidR="004A53A0" w:rsidRDefault="004A53A0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</w:p>
    <w:p w:rsidR="004A53A0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>DECLARAN</w:t>
      </w: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>La propia voluntad de continuar e intensificar la cooperación futura en base al presente protocolo, en conformidad con el Protocolo de Cooperación firmado en Milán el 1° de octubre de 1998.</w:t>
      </w:r>
    </w:p>
    <w:p w:rsidR="004A53A0" w:rsidRDefault="004A53A0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>I – PRINCIPIOS GENERALES</w:t>
      </w: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>- Milán y Buenos Aires son conscientes de que la cooperación internacional favorece el acuerdo y el mayor conocimiento entre los ciudadanos de diferentes países, además contribuye, con la creación de relaciones y actividades comunes, al intercambio de experiencias y a la solución de los problemas de carácter económico, social y ambiental.</w:t>
      </w: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>- Ambas ciudades declaran su propia voluntad de intensificar los esfuerzos comunes con el fin de alcanzar una mayor cooperación entre las ciudades europeas e hispano - americanas.</w:t>
      </w: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>- Ambas ciudades se activarán para que, a través de reuniones internacionales y contactos directos entre actores de las respectivas realidades territoriales, se intensifique el intercambio de experiencias e informaciones, en particular en los siguientes temas:</w:t>
      </w: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>Relaciones entre las ciudades y sus propios territorios;</w:t>
      </w: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>Procesos de globalización y su impacto en las ciudades y las regiones;</w:t>
      </w: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>Cambios en los mercados de los trabajos locales y regionales, así como en las capacidades profesionales, los conocimientos y las condiciones de los trabajadores;</w:t>
      </w: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>Programas concernientes a todas las expresiones culturales de cada expresión artística, de las artes y del espectáculo;</w:t>
      </w: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>Cambios en las estructuras demográficas y su impacto en el ámbito social;</w:t>
      </w: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lastRenderedPageBreak/>
        <w:t>Políticas dirigidas a una mejor eficiencia y eficacia de los servicios de pública entidad, sean: el transporte urbano y periférico, los servicios medioambientales, tratamiento de los residuos, la distribución de los recursos hídricos, la recuperación urbana de los centros históricos;</w:t>
      </w: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>Problemas y políticas de protección ambiental, con particular referencia al tema de la reducción de los consumos energéticos.</w:t>
      </w:r>
    </w:p>
    <w:p w:rsidR="004A53A0" w:rsidRDefault="004A53A0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>II – SUJETOS POLITICOS Y ACTORES SOCIALES</w:t>
      </w: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>- Ambas ciudades favorecerán los contactos entre los propios representantes institucionales;</w:t>
      </w: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>- Ambas ciudades favorecerán los contactos entre los grupos y asociaciones del mundo político, económico, social y cultural</w:t>
      </w:r>
      <w:r w:rsidR="006A140C">
        <w:rPr>
          <w:rFonts w:ascii="Arial" w:hAnsi="Arial" w:cs="Arial"/>
          <w:color w:val="000000"/>
          <w:sz w:val="22"/>
          <w:szCs w:val="22"/>
          <w:lang w:val="es-AR"/>
        </w:rPr>
        <w:t>.</w:t>
      </w:r>
    </w:p>
    <w:p w:rsidR="004A53A0" w:rsidRDefault="004A53A0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>III – AMBITO DE COLABORACION</w:t>
      </w: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 xml:space="preserve">- Las dos ciudades, son conscientes que el intercambio y la cooperación en las áreas de la cultura y del arte enriquecen y desarrollan los recíprocos conocimientos, sustentarán y favorecerán, en base a las propias posibilidades, la realización de exposiciones, coproducciones, y </w:t>
      </w:r>
      <w:proofErr w:type="spellStart"/>
      <w:r w:rsidRPr="00AD73B5">
        <w:rPr>
          <w:rFonts w:ascii="Arial" w:hAnsi="Arial" w:cs="Arial"/>
          <w:color w:val="000000"/>
          <w:sz w:val="22"/>
          <w:szCs w:val="22"/>
          <w:lang w:val="es-AR"/>
        </w:rPr>
        <w:t>tournées</w:t>
      </w:r>
      <w:proofErr w:type="spellEnd"/>
      <w:r w:rsidRPr="00AD73B5">
        <w:rPr>
          <w:rFonts w:ascii="Arial" w:hAnsi="Arial" w:cs="Arial"/>
          <w:color w:val="000000"/>
          <w:sz w:val="22"/>
          <w:szCs w:val="22"/>
          <w:lang w:val="es-AR"/>
        </w:rPr>
        <w:t xml:space="preserve"> de </w:t>
      </w:r>
      <w:r w:rsidR="004F3D7D">
        <w:rPr>
          <w:rFonts w:ascii="Arial" w:hAnsi="Arial" w:cs="Arial"/>
          <w:color w:val="000000"/>
          <w:sz w:val="22"/>
          <w:szCs w:val="22"/>
          <w:lang w:val="es-AR"/>
        </w:rPr>
        <w:t>espectáculos</w:t>
      </w:r>
      <w:r w:rsidRPr="00AD73B5">
        <w:rPr>
          <w:rFonts w:ascii="Arial" w:hAnsi="Arial" w:cs="Arial"/>
          <w:color w:val="000000"/>
          <w:sz w:val="22"/>
          <w:szCs w:val="22"/>
          <w:lang w:val="es-AR"/>
        </w:rPr>
        <w:t xml:space="preserve"> de teatro, danza y música y de otros programas artísticos;</w:t>
      </w: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 xml:space="preserve">- Milán y Buenos Aires, también a través del </w:t>
      </w:r>
      <w:proofErr w:type="spellStart"/>
      <w:r w:rsidRPr="00AD73B5">
        <w:rPr>
          <w:rFonts w:ascii="Arial" w:hAnsi="Arial" w:cs="Arial"/>
          <w:color w:val="000000"/>
          <w:sz w:val="22"/>
          <w:szCs w:val="22"/>
          <w:lang w:val="es-AR"/>
        </w:rPr>
        <w:t>desk</w:t>
      </w:r>
      <w:proofErr w:type="spellEnd"/>
      <w:r w:rsidRPr="00AD73B5">
        <w:rPr>
          <w:rFonts w:ascii="Arial" w:hAnsi="Arial" w:cs="Arial"/>
          <w:color w:val="000000"/>
          <w:sz w:val="22"/>
          <w:szCs w:val="22"/>
          <w:lang w:val="es-AR"/>
        </w:rPr>
        <w:t xml:space="preserve"> de </w:t>
      </w:r>
      <w:proofErr w:type="spellStart"/>
      <w:r w:rsidRPr="00AD73B5">
        <w:rPr>
          <w:rFonts w:ascii="Arial" w:hAnsi="Arial" w:cs="Arial"/>
          <w:color w:val="000000"/>
          <w:sz w:val="22"/>
          <w:szCs w:val="22"/>
          <w:lang w:val="es-AR"/>
        </w:rPr>
        <w:t>Promos</w:t>
      </w:r>
      <w:proofErr w:type="spellEnd"/>
      <w:r w:rsidRPr="00AD73B5">
        <w:rPr>
          <w:rFonts w:ascii="Arial" w:hAnsi="Arial" w:cs="Arial"/>
          <w:color w:val="000000"/>
          <w:sz w:val="22"/>
          <w:szCs w:val="22"/>
          <w:lang w:val="es-AR"/>
        </w:rPr>
        <w:t>-Cámara de Comercio, Hacienda, Artesanado, y Agricultura de Milán en Buenos Aires, prometen intercambiar experiencias e informaciones, en cuanto a la competencia de las respectivas Administraciones Municipales, de los siguientes campos:</w:t>
      </w: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>Políticas de desarrollo urbano, con particular interés para los servicios de utilidades públicas;</w:t>
      </w: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>Manutención de parques y jardines públicos;</w:t>
      </w: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>Desarrollo del sistema escolar y formación de los integrantes a nivel medio, superior y universitario;</w:t>
      </w: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>Políticas para la promoción de la moda y del diseño;</w:t>
      </w: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>Políticas para la promoción de las actividades deportivas juveniles;</w:t>
      </w: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 xml:space="preserve">Políticas para la </w:t>
      </w:r>
      <w:proofErr w:type="spellStart"/>
      <w:r w:rsidRPr="00AD73B5">
        <w:rPr>
          <w:rFonts w:ascii="Arial" w:hAnsi="Arial" w:cs="Arial"/>
          <w:color w:val="000000"/>
          <w:sz w:val="22"/>
          <w:szCs w:val="22"/>
          <w:lang w:val="es-AR"/>
        </w:rPr>
        <w:t>potencialización</w:t>
      </w:r>
      <w:proofErr w:type="spellEnd"/>
      <w:r w:rsidRPr="00AD73B5">
        <w:rPr>
          <w:rFonts w:ascii="Arial" w:hAnsi="Arial" w:cs="Arial"/>
          <w:color w:val="000000"/>
          <w:sz w:val="22"/>
          <w:szCs w:val="22"/>
          <w:lang w:val="es-AR"/>
        </w:rPr>
        <w:t xml:space="preserve"> del sector turístico y de los grandes eventos;</w:t>
      </w: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>- Milán y Buenos Aires apoyarán y favorecerán la cooperación en el ámbito económico utilizando los siguientes medios:</w:t>
      </w: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 xml:space="preserve"> Intercambio de datos económicos significativos;</w:t>
      </w: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>Promoción de la participación de las empresas de los respectivos países en ferias, exposiciones y congresos en ambas ciudades;</w:t>
      </w: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>Cooperación entre empresas públicas y privadas.</w:t>
      </w: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>- Las dos ciudades promoverán, en base a las propias posibilidades, el desarrollo del turismo considerando que éste sea un medio importante para el recíproco conocimiento y para el ahondamiento de las relaciones;</w:t>
      </w: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>- Ambas ciudades apoyarán, en base a las propias posibilidades, el intercambio entre jóvenes, estudiantes y profesores, así como los intercambios en campo deportivo;</w:t>
      </w: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lastRenderedPageBreak/>
        <w:t xml:space="preserve">- Ambas ciudades desarrollarán, en base a las posibilidades, implicándole a los sujetos públicos y privados del propio territorio, la cooperación </w:t>
      </w:r>
      <w:proofErr w:type="spellStart"/>
      <w:r w:rsidRPr="00AD73B5">
        <w:rPr>
          <w:rFonts w:ascii="Arial" w:hAnsi="Arial" w:cs="Arial"/>
          <w:color w:val="000000"/>
          <w:sz w:val="22"/>
          <w:szCs w:val="22"/>
          <w:lang w:val="es-AR"/>
        </w:rPr>
        <w:t>conyunta</w:t>
      </w:r>
      <w:proofErr w:type="spellEnd"/>
      <w:r w:rsidRPr="00AD73B5">
        <w:rPr>
          <w:rFonts w:ascii="Arial" w:hAnsi="Arial" w:cs="Arial"/>
          <w:color w:val="000000"/>
          <w:sz w:val="22"/>
          <w:szCs w:val="22"/>
          <w:lang w:val="es-AR"/>
        </w:rPr>
        <w:t xml:space="preserve"> entre universidad, escuelas superiores técnicas y centros de investigación.</w:t>
      </w:r>
    </w:p>
    <w:p w:rsidR="004A53A0" w:rsidRDefault="004A53A0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>IV - CONCLUSIONES</w:t>
      </w: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>- Las modalidades para que se realice la cooperación anunciada en los anteriores artículos serán las siguientes:</w:t>
      </w: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> Intercambio de informaciones;</w:t>
      </w: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> Realización de proyectos comunes;</w:t>
      </w: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> Reuniones técnicas;</w:t>
      </w: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> Intercambio de expertos;</w:t>
      </w: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 xml:space="preserve"> Organización de seminarios, convenios, reuniones, conferencias, </w:t>
      </w:r>
      <w:proofErr w:type="spellStart"/>
      <w:r w:rsidRPr="00AD73B5">
        <w:rPr>
          <w:rFonts w:ascii="Arial" w:hAnsi="Arial" w:cs="Arial"/>
          <w:color w:val="000000"/>
          <w:sz w:val="22"/>
          <w:szCs w:val="22"/>
          <w:lang w:val="es-AR"/>
        </w:rPr>
        <w:t>etc</w:t>
      </w:r>
      <w:proofErr w:type="spellEnd"/>
      <w:r w:rsidRPr="00AD73B5">
        <w:rPr>
          <w:rFonts w:ascii="Arial" w:hAnsi="Arial" w:cs="Arial"/>
          <w:color w:val="000000"/>
          <w:sz w:val="22"/>
          <w:szCs w:val="22"/>
          <w:lang w:val="es-AR"/>
        </w:rPr>
        <w:t>;</w:t>
      </w: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>- Ambas ciudades favorecerán y promoverán, en base a las propias estabilidades, otros proyectos que aporten una contribución en el espíritu del presente Protocolo;</w:t>
      </w: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>- El intercambio y la cooperación se llevarán a cabo según la costumbre, es decir, con la cobertura de los costos de viaje por parte de la ciudad visitante y de los costos de acogida por parte de la ciudad huésped. Para proyectos particulares se podrán establecer condiciones especiales.</w:t>
      </w: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>- La elaboración y la obtención de los programas operativos serán realizadas por las oficinas competentes de las dos administraciones municipales.</w:t>
      </w:r>
    </w:p>
    <w:p w:rsidR="008B5496" w:rsidRPr="00AD73B5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>- El presente protocolo tendrá una duración de dos años, renovable para períodos de igual duración y podrá ser modificado o anulado con el mutuo consenso, mediante comunicación formal por escrito, con un adelanto no inferior a 60 días. Dicha circunstancia no influirá en el desarrollo y la conclusión de las iniciativas ya entabladas.</w:t>
      </w:r>
    </w:p>
    <w:p w:rsidR="008B5496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AD73B5">
        <w:rPr>
          <w:rFonts w:ascii="Arial" w:hAnsi="Arial" w:cs="Arial"/>
          <w:color w:val="000000"/>
          <w:sz w:val="22"/>
          <w:szCs w:val="22"/>
          <w:lang w:val="es-AR"/>
        </w:rPr>
        <w:t xml:space="preserve">Firmado en la Ciudad de Milán, el 25 de marzo de 2003, en dos ejemplares redactados en italiano y español, siendo válidos igualmente ambos textos. IBARRA (Jefe de Gobierno de la Ciudad de Buenos Aires) - </w:t>
      </w:r>
      <w:proofErr w:type="spellStart"/>
      <w:r w:rsidRPr="00AD73B5">
        <w:rPr>
          <w:rFonts w:ascii="Arial" w:hAnsi="Arial" w:cs="Arial"/>
          <w:color w:val="000000"/>
          <w:sz w:val="22"/>
          <w:szCs w:val="22"/>
          <w:lang w:val="es-AR"/>
        </w:rPr>
        <w:t>Albertini</w:t>
      </w:r>
      <w:proofErr w:type="spellEnd"/>
      <w:r w:rsidRPr="00AD73B5">
        <w:rPr>
          <w:rFonts w:ascii="Arial" w:hAnsi="Arial" w:cs="Arial"/>
          <w:color w:val="000000"/>
          <w:sz w:val="22"/>
          <w:szCs w:val="22"/>
          <w:lang w:val="es-AR"/>
        </w:rPr>
        <w:t xml:space="preserve"> (Alcalde de Milán)</w:t>
      </w:r>
    </w:p>
    <w:p w:rsidR="00AD73B5" w:rsidRDefault="00AD73B5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</w:p>
    <w:p w:rsidR="00616EC7" w:rsidRPr="00AD73B5" w:rsidRDefault="00616EC7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75"/>
        <w:gridCol w:w="4345"/>
      </w:tblGrid>
      <w:tr w:rsidR="008B5496" w:rsidRPr="00AD73B5" w:rsidTr="00616EC7">
        <w:trPr>
          <w:jc w:val="center"/>
        </w:trPr>
        <w:tc>
          <w:tcPr>
            <w:tcW w:w="8720" w:type="dxa"/>
            <w:gridSpan w:val="2"/>
            <w:vAlign w:val="center"/>
          </w:tcPr>
          <w:p w:rsidR="008B5496" w:rsidRPr="003919C9" w:rsidRDefault="008B5496" w:rsidP="00616EC7">
            <w:pPr>
              <w:pStyle w:val="NormalWeb"/>
              <w:spacing w:before="24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lang w:val="pt-BR"/>
              </w:rPr>
            </w:pPr>
            <w:r w:rsidRPr="003919C9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  <w:lang w:val="pt-BR"/>
              </w:rPr>
              <w:t>ANEXO A</w:t>
            </w:r>
          </w:p>
          <w:p w:rsidR="008B5496" w:rsidRPr="003919C9" w:rsidRDefault="008B5496" w:rsidP="00616EC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lang w:val="pt-BR"/>
              </w:rPr>
            </w:pPr>
            <w:r w:rsidRPr="003919C9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  <w:lang w:val="pt-BR"/>
              </w:rPr>
              <w:t>LEY B - Nº 1</w:t>
            </w:r>
            <w:r w:rsidR="009F3F02" w:rsidRPr="003919C9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  <w:lang w:val="pt-BR"/>
              </w:rPr>
              <w:t>.</w:t>
            </w:r>
            <w:r w:rsidRPr="003919C9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  <w:lang w:val="pt-BR"/>
              </w:rPr>
              <w:t>151</w:t>
            </w:r>
          </w:p>
          <w:p w:rsidR="008B5496" w:rsidRPr="00AD73B5" w:rsidRDefault="008B5496" w:rsidP="00616EC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AD73B5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TABLA DE ANTECEDENTES</w:t>
            </w:r>
          </w:p>
        </w:tc>
      </w:tr>
      <w:tr w:rsidR="008B5496" w:rsidRPr="00AD73B5" w:rsidTr="00616EC7">
        <w:trPr>
          <w:trHeight w:val="538"/>
          <w:jc w:val="center"/>
        </w:trPr>
        <w:tc>
          <w:tcPr>
            <w:tcW w:w="4375" w:type="dxa"/>
            <w:vAlign w:val="center"/>
          </w:tcPr>
          <w:p w:rsidR="008B5496" w:rsidRPr="00616EC7" w:rsidRDefault="008B5496" w:rsidP="00616EC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D73B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Número de Artículo del</w:t>
            </w:r>
            <w:r w:rsidR="00616EC7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AD73B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Texto Definitivo</w:t>
            </w:r>
          </w:p>
        </w:tc>
        <w:tc>
          <w:tcPr>
            <w:tcW w:w="4345" w:type="dxa"/>
            <w:vAlign w:val="center"/>
          </w:tcPr>
          <w:p w:rsidR="008B5496" w:rsidRPr="00AD73B5" w:rsidRDefault="008B5496" w:rsidP="00616EC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AD73B5">
              <w:rPr>
                <w:rFonts w:ascii="Arial" w:hAnsi="Arial" w:cs="Arial"/>
                <w:b/>
                <w:color w:val="000000"/>
                <w:sz w:val="22"/>
                <w:szCs w:val="22"/>
              </w:rPr>
              <w:t>Fuente</w:t>
            </w:r>
          </w:p>
        </w:tc>
      </w:tr>
      <w:tr w:rsidR="008B5496" w:rsidRPr="00AD73B5" w:rsidTr="00616EC7">
        <w:trPr>
          <w:trHeight w:val="574"/>
          <w:jc w:val="center"/>
        </w:trPr>
        <w:tc>
          <w:tcPr>
            <w:tcW w:w="8720" w:type="dxa"/>
            <w:gridSpan w:val="2"/>
            <w:vAlign w:val="center"/>
          </w:tcPr>
          <w:p w:rsidR="008B5496" w:rsidRPr="00AD73B5" w:rsidRDefault="008B5496" w:rsidP="00616EC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AD73B5">
              <w:rPr>
                <w:rFonts w:ascii="Arial" w:hAnsi="Arial" w:cs="Arial"/>
                <w:color w:val="000000"/>
                <w:sz w:val="22"/>
                <w:szCs w:val="22"/>
              </w:rPr>
              <w:t>Los puntos del Texto Definitivo provienen del Texto Original del Anexo de la Ley 1</w:t>
            </w:r>
            <w:r w:rsidR="009F3F02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Pr="00AD73B5">
              <w:rPr>
                <w:rFonts w:ascii="Arial" w:hAnsi="Arial" w:cs="Arial"/>
                <w:color w:val="000000"/>
                <w:sz w:val="22"/>
                <w:szCs w:val="22"/>
              </w:rPr>
              <w:t>151.</w:t>
            </w:r>
          </w:p>
        </w:tc>
      </w:tr>
    </w:tbl>
    <w:p w:rsidR="008B5496" w:rsidRDefault="008B5496" w:rsidP="00AD73B5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  <w:lang w:val="es-AR"/>
        </w:rPr>
      </w:pPr>
    </w:p>
    <w:p w:rsidR="004A53A0" w:rsidRPr="00AD73B5" w:rsidRDefault="004A53A0" w:rsidP="00AD73B5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  <w:lang w:val="es-AR"/>
        </w:rPr>
      </w:pPr>
    </w:p>
    <w:tbl>
      <w:tblPr>
        <w:tblStyle w:val="Tablaconcuadrcula"/>
        <w:tblW w:w="0" w:type="auto"/>
        <w:jc w:val="center"/>
        <w:tblLook w:val="01E0"/>
      </w:tblPr>
      <w:tblGrid>
        <w:gridCol w:w="2881"/>
        <w:gridCol w:w="2881"/>
        <w:gridCol w:w="2882"/>
      </w:tblGrid>
      <w:tr w:rsidR="008B5496" w:rsidRPr="00AD73B5" w:rsidTr="00616EC7">
        <w:trPr>
          <w:jc w:val="center"/>
        </w:trPr>
        <w:tc>
          <w:tcPr>
            <w:tcW w:w="8644" w:type="dxa"/>
            <w:gridSpan w:val="3"/>
            <w:vAlign w:val="center"/>
          </w:tcPr>
          <w:p w:rsidR="008B5496" w:rsidRPr="003919C9" w:rsidRDefault="008B5496" w:rsidP="00616EC7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  <w:r w:rsidRPr="003919C9">
              <w:rPr>
                <w:rFonts w:ascii="Arial" w:hAnsi="Arial" w:cs="Arial"/>
                <w:b/>
                <w:sz w:val="22"/>
                <w:szCs w:val="22"/>
                <w:lang w:val="pt-BR"/>
              </w:rPr>
              <w:lastRenderedPageBreak/>
              <w:t>ANEXO A</w:t>
            </w:r>
          </w:p>
          <w:p w:rsidR="008B5496" w:rsidRPr="003919C9" w:rsidRDefault="008B5496" w:rsidP="00616EC7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  <w:r w:rsidRPr="003919C9">
              <w:rPr>
                <w:rFonts w:ascii="Arial" w:hAnsi="Arial" w:cs="Arial"/>
                <w:b/>
                <w:sz w:val="22"/>
                <w:szCs w:val="22"/>
                <w:lang w:val="pt-BR"/>
              </w:rPr>
              <w:t>LEY B - Nº 1</w:t>
            </w:r>
            <w:r w:rsidR="009F3F02" w:rsidRPr="003919C9">
              <w:rPr>
                <w:rFonts w:ascii="Arial" w:hAnsi="Arial" w:cs="Arial"/>
                <w:b/>
                <w:sz w:val="22"/>
                <w:szCs w:val="22"/>
                <w:lang w:val="pt-BR"/>
              </w:rPr>
              <w:t>.</w:t>
            </w:r>
            <w:r w:rsidRPr="003919C9">
              <w:rPr>
                <w:rFonts w:ascii="Arial" w:hAnsi="Arial" w:cs="Arial"/>
                <w:b/>
                <w:sz w:val="22"/>
                <w:szCs w:val="22"/>
                <w:lang w:val="pt-BR"/>
              </w:rPr>
              <w:t>151</w:t>
            </w:r>
          </w:p>
          <w:p w:rsidR="008B5496" w:rsidRPr="00AD73B5" w:rsidRDefault="008B5496" w:rsidP="00616EC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D73B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8B5496" w:rsidRPr="00AD73B5" w:rsidTr="00616EC7">
        <w:trPr>
          <w:jc w:val="center"/>
        </w:trPr>
        <w:tc>
          <w:tcPr>
            <w:tcW w:w="2881" w:type="dxa"/>
            <w:vAlign w:val="center"/>
          </w:tcPr>
          <w:p w:rsidR="008B5496" w:rsidRPr="00AD73B5" w:rsidRDefault="008B5496" w:rsidP="00616EC7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D73B5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8B5496" w:rsidRPr="00AD73B5" w:rsidRDefault="008B5496" w:rsidP="00616EC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D73B5">
              <w:rPr>
                <w:rFonts w:ascii="Arial" w:hAnsi="Arial" w:cs="Arial"/>
                <w:b/>
                <w:sz w:val="22"/>
                <w:szCs w:val="22"/>
              </w:rPr>
              <w:t>Texto Definitivo</w:t>
            </w:r>
          </w:p>
        </w:tc>
        <w:tc>
          <w:tcPr>
            <w:tcW w:w="2881" w:type="dxa"/>
            <w:vAlign w:val="center"/>
          </w:tcPr>
          <w:p w:rsidR="008B5496" w:rsidRPr="00AD73B5" w:rsidRDefault="008B5496" w:rsidP="00616EC7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D73B5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8B5496" w:rsidRPr="00AD73B5" w:rsidRDefault="008B5496" w:rsidP="00616EC7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D73B5">
              <w:rPr>
                <w:rFonts w:ascii="Arial" w:hAnsi="Arial" w:cs="Arial"/>
                <w:b/>
                <w:sz w:val="22"/>
                <w:szCs w:val="22"/>
              </w:rPr>
              <w:t>Texto de Referencia</w:t>
            </w:r>
          </w:p>
          <w:p w:rsidR="008B5496" w:rsidRPr="00AD73B5" w:rsidRDefault="008B5496" w:rsidP="00616EC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D73B5">
              <w:rPr>
                <w:rFonts w:ascii="Arial" w:hAnsi="Arial" w:cs="Arial"/>
                <w:b/>
                <w:sz w:val="22"/>
                <w:szCs w:val="22"/>
              </w:rPr>
              <w:t>(Ley 1</w:t>
            </w:r>
            <w:r w:rsidR="009F3F0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AD73B5">
              <w:rPr>
                <w:rFonts w:ascii="Arial" w:hAnsi="Arial" w:cs="Arial"/>
                <w:b/>
                <w:sz w:val="22"/>
                <w:szCs w:val="22"/>
              </w:rPr>
              <w:t>151)</w:t>
            </w:r>
          </w:p>
        </w:tc>
        <w:tc>
          <w:tcPr>
            <w:tcW w:w="2882" w:type="dxa"/>
            <w:vAlign w:val="center"/>
          </w:tcPr>
          <w:p w:rsidR="008B5496" w:rsidRPr="00AD73B5" w:rsidRDefault="008B5496" w:rsidP="00616EC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D73B5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8B5496" w:rsidRPr="00AD73B5" w:rsidTr="00616EC7">
        <w:trPr>
          <w:jc w:val="center"/>
        </w:trPr>
        <w:tc>
          <w:tcPr>
            <w:tcW w:w="8644" w:type="dxa"/>
            <w:gridSpan w:val="3"/>
            <w:vAlign w:val="center"/>
          </w:tcPr>
          <w:p w:rsidR="008B5496" w:rsidRPr="00AD73B5" w:rsidRDefault="008B5496" w:rsidP="00616EC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D73B5">
              <w:rPr>
                <w:rFonts w:ascii="Arial" w:hAnsi="Arial" w:cs="Arial"/>
                <w:sz w:val="22"/>
                <w:szCs w:val="22"/>
              </w:rPr>
              <w:t>La numeración de los puntos del Texto Definitivo corresponde a la numeración original del Anexo de la Ley 1</w:t>
            </w:r>
            <w:r w:rsidR="009F3F02">
              <w:rPr>
                <w:rFonts w:ascii="Arial" w:hAnsi="Arial" w:cs="Arial"/>
                <w:sz w:val="22"/>
                <w:szCs w:val="22"/>
              </w:rPr>
              <w:t>.</w:t>
            </w:r>
            <w:r w:rsidRPr="00AD73B5">
              <w:rPr>
                <w:rFonts w:ascii="Arial" w:hAnsi="Arial" w:cs="Arial"/>
                <w:sz w:val="22"/>
                <w:szCs w:val="22"/>
              </w:rPr>
              <w:t>151.</w:t>
            </w:r>
          </w:p>
        </w:tc>
      </w:tr>
    </w:tbl>
    <w:p w:rsidR="008B5496" w:rsidRDefault="008B5496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caps/>
          <w:sz w:val="22"/>
          <w:szCs w:val="22"/>
        </w:rPr>
      </w:pPr>
    </w:p>
    <w:p w:rsidR="009F3F02" w:rsidRPr="00AD73B5" w:rsidRDefault="009F3F02" w:rsidP="00AD73B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caps/>
          <w:sz w:val="22"/>
          <w:szCs w:val="22"/>
        </w:rPr>
      </w:pPr>
    </w:p>
    <w:p w:rsidR="00796764" w:rsidRPr="00AD73B5" w:rsidRDefault="00796764" w:rsidP="00AD73B5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796764" w:rsidRPr="00AD73B5" w:rsidSect="00AD73B5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8B5496"/>
    <w:rsid w:val="00164154"/>
    <w:rsid w:val="002923B5"/>
    <w:rsid w:val="003919C9"/>
    <w:rsid w:val="00403D17"/>
    <w:rsid w:val="004A53A0"/>
    <w:rsid w:val="004F3D7D"/>
    <w:rsid w:val="0051574B"/>
    <w:rsid w:val="0061013A"/>
    <w:rsid w:val="00616EC7"/>
    <w:rsid w:val="006A140C"/>
    <w:rsid w:val="00781893"/>
    <w:rsid w:val="00790108"/>
    <w:rsid w:val="00796764"/>
    <w:rsid w:val="007A2BC1"/>
    <w:rsid w:val="008B5496"/>
    <w:rsid w:val="00990A92"/>
    <w:rsid w:val="009F3F02"/>
    <w:rsid w:val="00AD73B5"/>
    <w:rsid w:val="00EB245F"/>
    <w:rsid w:val="00F154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4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8B5496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8B5496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8B5496"/>
    <w:rPr>
      <w:rFonts w:ascii="Courier New" w:eastAsia="Times New Roman" w:hAnsi="Courier New" w:cs="Times New Roman"/>
      <w:sz w:val="20"/>
      <w:szCs w:val="24"/>
      <w:lang w:val="es-ES" w:eastAsia="es-ES"/>
    </w:rPr>
  </w:style>
  <w:style w:type="table" w:styleId="Tablaconcuadrcula">
    <w:name w:val="Table Grid"/>
    <w:basedOn w:val="Tablanormal"/>
    <w:rsid w:val="008B54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40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1176</Words>
  <Characters>6471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10</cp:revision>
  <dcterms:created xsi:type="dcterms:W3CDTF">2014-10-08T19:54:00Z</dcterms:created>
  <dcterms:modified xsi:type="dcterms:W3CDTF">2015-09-21T20:11:00Z</dcterms:modified>
</cp:coreProperties>
</file>