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3C" w:rsidRPr="00A6796F" w:rsidRDefault="00584E3C" w:rsidP="00A6796F">
      <w:pPr>
        <w:spacing w:line="360" w:lineRule="auto"/>
        <w:rPr>
          <w:rFonts w:ascii="Arial" w:hAnsi="Arial" w:cs="Arial"/>
          <w:b/>
          <w:sz w:val="22"/>
          <w:szCs w:val="22"/>
          <w:lang w:val="es-AR"/>
        </w:rPr>
      </w:pPr>
      <w:r w:rsidRPr="00A6796F">
        <w:rPr>
          <w:rFonts w:ascii="Arial" w:hAnsi="Arial" w:cs="Arial"/>
          <w:b/>
          <w:sz w:val="22"/>
          <w:szCs w:val="22"/>
          <w:lang w:val="es-AR"/>
        </w:rPr>
        <w:t>2003-11-0538B</w:t>
      </w:r>
    </w:p>
    <w:p w:rsidR="00584E3C" w:rsidRPr="00A6796F" w:rsidRDefault="00584E3C" w:rsidP="00A6796F">
      <w:pPr>
        <w:spacing w:line="360" w:lineRule="auto"/>
        <w:rPr>
          <w:rFonts w:ascii="Arial" w:hAnsi="Arial" w:cs="Arial"/>
          <w:sz w:val="22"/>
          <w:szCs w:val="22"/>
        </w:rPr>
      </w:pPr>
    </w:p>
    <w:p w:rsidR="006C7661" w:rsidRPr="00A6796F" w:rsidRDefault="006C7661" w:rsidP="00353461">
      <w:pPr>
        <w:pStyle w:val="NormalWeb"/>
        <w:spacing w:before="0" w:beforeAutospacing="0" w:after="0" w:afterAutospacing="0" w:line="360" w:lineRule="auto"/>
        <w:jc w:val="center"/>
        <w:rPr>
          <w:rFonts w:ascii="Arial" w:hAnsi="Arial" w:cs="Arial"/>
          <w:b/>
          <w:sz w:val="22"/>
          <w:szCs w:val="22"/>
        </w:rPr>
      </w:pPr>
      <w:r w:rsidRPr="00A6796F">
        <w:rPr>
          <w:rFonts w:ascii="Arial" w:hAnsi="Arial" w:cs="Arial"/>
          <w:b/>
          <w:sz w:val="22"/>
          <w:szCs w:val="22"/>
        </w:rPr>
        <w:t xml:space="preserve">LEY B - N°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p>
    <w:p w:rsidR="00A6796F" w:rsidRDefault="00A6796F" w:rsidP="00A6796F">
      <w:pPr>
        <w:spacing w:line="360" w:lineRule="auto"/>
        <w:jc w:val="both"/>
        <w:rPr>
          <w:rFonts w:ascii="Arial" w:hAnsi="Arial" w:cs="Arial"/>
          <w:sz w:val="22"/>
          <w:szCs w:val="22"/>
        </w:rPr>
      </w:pPr>
    </w:p>
    <w:p w:rsidR="006C7661" w:rsidRPr="00A6796F" w:rsidRDefault="00584E3C" w:rsidP="00A6796F">
      <w:pPr>
        <w:spacing w:line="360" w:lineRule="auto"/>
        <w:jc w:val="both"/>
        <w:rPr>
          <w:rFonts w:ascii="Arial" w:hAnsi="Arial" w:cs="Arial"/>
          <w:sz w:val="22"/>
          <w:szCs w:val="22"/>
        </w:rPr>
      </w:pPr>
      <w:r w:rsidRPr="00A6796F">
        <w:rPr>
          <w:rFonts w:ascii="Arial" w:hAnsi="Arial" w:cs="Arial"/>
          <w:sz w:val="22"/>
          <w:szCs w:val="22"/>
        </w:rPr>
        <w:t>Artículo 1° - Apruébese el Convenio de Colaboración, suscripto el día 17 de febrero de 2003 con la Universidad Tecnológica, registrado con el N° 3/</w:t>
      </w:r>
      <w:r w:rsidR="00F463C2" w:rsidRPr="00A6796F">
        <w:rPr>
          <w:rFonts w:ascii="Arial" w:hAnsi="Arial" w:cs="Arial"/>
          <w:sz w:val="22"/>
          <w:szCs w:val="22"/>
        </w:rPr>
        <w:t>03.</w:t>
      </w:r>
    </w:p>
    <w:p w:rsidR="00353461" w:rsidRPr="002D53D7" w:rsidRDefault="00353461" w:rsidP="00A6796F">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6C7661" w:rsidRPr="00A6796F" w:rsidTr="002D53D7">
        <w:trPr>
          <w:jc w:val="center"/>
        </w:trPr>
        <w:tc>
          <w:tcPr>
            <w:tcW w:w="9000" w:type="dxa"/>
            <w:gridSpan w:val="2"/>
            <w:vAlign w:val="center"/>
          </w:tcPr>
          <w:p w:rsidR="006C7661" w:rsidRPr="00A6796F" w:rsidRDefault="006C7661" w:rsidP="002D53D7">
            <w:pPr>
              <w:pStyle w:val="Textosinformato"/>
              <w:spacing w:before="240" w:line="360" w:lineRule="auto"/>
              <w:jc w:val="center"/>
              <w:rPr>
                <w:rFonts w:ascii="Arial" w:hAnsi="Arial" w:cs="Arial"/>
                <w:sz w:val="22"/>
                <w:u w:val="single"/>
              </w:rPr>
            </w:pPr>
            <w:r w:rsidRPr="00A6796F">
              <w:rPr>
                <w:rFonts w:ascii="Arial" w:hAnsi="Arial" w:cs="Arial"/>
                <w:b/>
                <w:sz w:val="22"/>
                <w:szCs w:val="22"/>
              </w:rPr>
              <w:t xml:space="preserve">LEY B- N°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p>
          <w:p w:rsidR="006C7661" w:rsidRPr="00A6796F" w:rsidRDefault="006C7661" w:rsidP="002D53D7">
            <w:pPr>
              <w:pStyle w:val="Textosinformato"/>
              <w:spacing w:line="360" w:lineRule="auto"/>
              <w:jc w:val="center"/>
              <w:rPr>
                <w:rFonts w:ascii="Arial" w:hAnsi="Arial" w:cs="Arial"/>
                <w:b/>
                <w:sz w:val="22"/>
              </w:rPr>
            </w:pPr>
            <w:r w:rsidRPr="00A6796F">
              <w:rPr>
                <w:rFonts w:ascii="Arial" w:hAnsi="Arial" w:cs="Arial"/>
                <w:b/>
                <w:sz w:val="22"/>
                <w:szCs w:val="22"/>
              </w:rPr>
              <w:t>TABLA DE ANTECEDENTE</w:t>
            </w:r>
            <w:r w:rsidR="00A6796F">
              <w:rPr>
                <w:rFonts w:ascii="Arial" w:hAnsi="Arial" w:cs="Arial"/>
                <w:b/>
                <w:sz w:val="22"/>
                <w:szCs w:val="22"/>
              </w:rPr>
              <w:t>S</w:t>
            </w:r>
          </w:p>
        </w:tc>
      </w:tr>
      <w:tr w:rsidR="006C7661" w:rsidRPr="00A6796F" w:rsidTr="002D53D7">
        <w:trPr>
          <w:jc w:val="center"/>
        </w:trPr>
        <w:tc>
          <w:tcPr>
            <w:tcW w:w="3780" w:type="dxa"/>
            <w:vAlign w:val="center"/>
          </w:tcPr>
          <w:p w:rsidR="006C7661" w:rsidRPr="00A6796F" w:rsidRDefault="006C7661" w:rsidP="002D53D7">
            <w:pPr>
              <w:pStyle w:val="Textosinformato"/>
              <w:spacing w:line="360" w:lineRule="auto"/>
              <w:jc w:val="center"/>
              <w:rPr>
                <w:rFonts w:ascii="Arial" w:hAnsi="Arial" w:cs="Arial"/>
                <w:b/>
                <w:sz w:val="22"/>
              </w:rPr>
            </w:pPr>
            <w:r w:rsidRPr="00A6796F">
              <w:rPr>
                <w:rFonts w:ascii="Arial" w:hAnsi="Arial" w:cs="Arial"/>
                <w:b/>
                <w:sz w:val="22"/>
                <w:szCs w:val="22"/>
              </w:rPr>
              <w:t>Artículo del Texto</w:t>
            </w:r>
            <w:r w:rsidR="002D53D7">
              <w:rPr>
                <w:rFonts w:ascii="Arial" w:hAnsi="Arial" w:cs="Arial"/>
                <w:b/>
                <w:sz w:val="22"/>
              </w:rPr>
              <w:t xml:space="preserve"> </w:t>
            </w:r>
            <w:r w:rsidRPr="00A6796F">
              <w:rPr>
                <w:rFonts w:ascii="Arial" w:hAnsi="Arial" w:cs="Arial"/>
                <w:b/>
                <w:sz w:val="22"/>
                <w:szCs w:val="22"/>
              </w:rPr>
              <w:t>Definitivo</w:t>
            </w:r>
          </w:p>
        </w:tc>
        <w:tc>
          <w:tcPr>
            <w:tcW w:w="5220" w:type="dxa"/>
            <w:vAlign w:val="center"/>
          </w:tcPr>
          <w:p w:rsidR="006C7661" w:rsidRPr="00A6796F" w:rsidRDefault="006C7661" w:rsidP="002D53D7">
            <w:pPr>
              <w:pStyle w:val="Textosinformato"/>
              <w:spacing w:line="360" w:lineRule="auto"/>
              <w:jc w:val="center"/>
              <w:rPr>
                <w:rFonts w:ascii="Arial" w:hAnsi="Arial" w:cs="Arial"/>
                <w:b/>
                <w:sz w:val="22"/>
              </w:rPr>
            </w:pPr>
            <w:r w:rsidRPr="00A6796F">
              <w:rPr>
                <w:rFonts w:ascii="Arial" w:hAnsi="Arial" w:cs="Arial"/>
                <w:b/>
                <w:sz w:val="22"/>
                <w:szCs w:val="22"/>
              </w:rPr>
              <w:t>Fuente</w:t>
            </w:r>
          </w:p>
        </w:tc>
      </w:tr>
      <w:tr w:rsidR="006C7661" w:rsidRPr="00A6796F" w:rsidTr="002D53D7">
        <w:trPr>
          <w:trHeight w:val="555"/>
          <w:jc w:val="center"/>
        </w:trPr>
        <w:tc>
          <w:tcPr>
            <w:tcW w:w="9000" w:type="dxa"/>
            <w:gridSpan w:val="2"/>
            <w:vAlign w:val="center"/>
          </w:tcPr>
          <w:p w:rsidR="006C7661" w:rsidRPr="00A6796F" w:rsidRDefault="006C7661" w:rsidP="002D53D7">
            <w:pPr>
              <w:pStyle w:val="Textosinformato"/>
              <w:spacing w:line="360" w:lineRule="auto"/>
              <w:jc w:val="center"/>
              <w:rPr>
                <w:rFonts w:ascii="Arial" w:hAnsi="Arial" w:cs="Arial"/>
                <w:sz w:val="22"/>
              </w:rPr>
            </w:pPr>
            <w:r w:rsidRPr="00A6796F">
              <w:rPr>
                <w:rFonts w:ascii="Arial" w:hAnsi="Arial" w:cs="Arial"/>
                <w:sz w:val="22"/>
                <w:szCs w:val="22"/>
              </w:rPr>
              <w:t xml:space="preserve">Todos los artículos de este texto definitivo provienen del texto original de la ley </w:t>
            </w:r>
            <w:r w:rsidR="00584E3C" w:rsidRPr="00A6796F">
              <w:rPr>
                <w:rFonts w:ascii="Arial" w:hAnsi="Arial" w:cs="Arial"/>
                <w:sz w:val="22"/>
                <w:szCs w:val="22"/>
              </w:rPr>
              <w:t>1</w:t>
            </w:r>
            <w:r w:rsidR="00353461">
              <w:rPr>
                <w:rFonts w:ascii="Arial" w:hAnsi="Arial" w:cs="Arial"/>
                <w:sz w:val="22"/>
                <w:szCs w:val="22"/>
              </w:rPr>
              <w:t>.</w:t>
            </w:r>
            <w:r w:rsidR="00584E3C" w:rsidRPr="00A6796F">
              <w:rPr>
                <w:rFonts w:ascii="Arial" w:hAnsi="Arial" w:cs="Arial"/>
                <w:sz w:val="22"/>
                <w:szCs w:val="22"/>
              </w:rPr>
              <w:t>150</w:t>
            </w:r>
            <w:r w:rsidRPr="00A6796F">
              <w:rPr>
                <w:rFonts w:ascii="Arial" w:hAnsi="Arial" w:cs="Arial"/>
                <w:sz w:val="22"/>
                <w:szCs w:val="22"/>
              </w:rPr>
              <w:t>.</w:t>
            </w:r>
          </w:p>
        </w:tc>
      </w:tr>
    </w:tbl>
    <w:p w:rsidR="006C7661" w:rsidRPr="00A6796F" w:rsidRDefault="006C7661" w:rsidP="00A6796F">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6C7661" w:rsidRPr="00A6796F" w:rsidTr="002D53D7">
        <w:trPr>
          <w:jc w:val="center"/>
        </w:trPr>
        <w:tc>
          <w:tcPr>
            <w:tcW w:w="9180" w:type="dxa"/>
            <w:gridSpan w:val="3"/>
            <w:vAlign w:val="center"/>
          </w:tcPr>
          <w:p w:rsidR="006C7661" w:rsidRPr="00A6796F" w:rsidRDefault="006C7661" w:rsidP="002D53D7">
            <w:pPr>
              <w:pStyle w:val="Textosinformato"/>
              <w:spacing w:before="240" w:line="360" w:lineRule="auto"/>
              <w:jc w:val="center"/>
              <w:rPr>
                <w:rFonts w:ascii="Arial" w:hAnsi="Arial" w:cs="Arial"/>
                <w:b/>
                <w:sz w:val="22"/>
              </w:rPr>
            </w:pPr>
            <w:r w:rsidRPr="00A6796F">
              <w:rPr>
                <w:rFonts w:ascii="Arial" w:hAnsi="Arial" w:cs="Arial"/>
                <w:b/>
                <w:sz w:val="22"/>
                <w:szCs w:val="22"/>
              </w:rPr>
              <w:t xml:space="preserve">LEY B- N°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p>
          <w:p w:rsidR="006C7661" w:rsidRPr="00A6796F" w:rsidRDefault="006C7661" w:rsidP="002D53D7">
            <w:pPr>
              <w:pStyle w:val="Textosinformato"/>
              <w:spacing w:line="360" w:lineRule="auto"/>
              <w:jc w:val="center"/>
              <w:rPr>
                <w:rFonts w:ascii="Arial" w:hAnsi="Arial" w:cs="Arial"/>
                <w:b/>
                <w:sz w:val="22"/>
              </w:rPr>
            </w:pPr>
            <w:r w:rsidRPr="00A6796F">
              <w:rPr>
                <w:rFonts w:ascii="Arial" w:hAnsi="Arial" w:cs="Arial"/>
                <w:b/>
                <w:sz w:val="22"/>
                <w:szCs w:val="22"/>
              </w:rPr>
              <w:t>TABLA DE EQUIVALENCIAS</w:t>
            </w:r>
          </w:p>
        </w:tc>
      </w:tr>
      <w:tr w:rsidR="006C7661" w:rsidRPr="00A6796F" w:rsidTr="002D53D7">
        <w:trPr>
          <w:jc w:val="center"/>
        </w:trPr>
        <w:tc>
          <w:tcPr>
            <w:tcW w:w="3090" w:type="dxa"/>
            <w:vAlign w:val="center"/>
          </w:tcPr>
          <w:p w:rsidR="006C7661" w:rsidRPr="00A6796F" w:rsidRDefault="006C7661" w:rsidP="002D53D7">
            <w:pPr>
              <w:spacing w:line="360" w:lineRule="auto"/>
              <w:jc w:val="center"/>
              <w:rPr>
                <w:rFonts w:ascii="Arial" w:hAnsi="Arial" w:cs="Arial"/>
                <w:b/>
              </w:rPr>
            </w:pPr>
            <w:r w:rsidRPr="00A6796F">
              <w:rPr>
                <w:rFonts w:ascii="Arial" w:hAnsi="Arial" w:cs="Arial"/>
                <w:b/>
                <w:sz w:val="22"/>
                <w:szCs w:val="22"/>
              </w:rPr>
              <w:t>Número de artículo</w:t>
            </w:r>
          </w:p>
          <w:p w:rsidR="006C7661" w:rsidRPr="00A6796F" w:rsidRDefault="006C7661" w:rsidP="002D53D7">
            <w:pPr>
              <w:spacing w:line="360" w:lineRule="auto"/>
              <w:jc w:val="center"/>
              <w:rPr>
                <w:rFonts w:ascii="Arial" w:hAnsi="Arial" w:cs="Arial"/>
                <w:b/>
              </w:rPr>
            </w:pPr>
            <w:r w:rsidRPr="00A6796F">
              <w:rPr>
                <w:rFonts w:ascii="Arial" w:hAnsi="Arial" w:cs="Arial"/>
                <w:b/>
                <w:sz w:val="22"/>
                <w:szCs w:val="22"/>
              </w:rPr>
              <w:t>del Texto Definitivo</w:t>
            </w:r>
          </w:p>
        </w:tc>
        <w:tc>
          <w:tcPr>
            <w:tcW w:w="2850" w:type="dxa"/>
            <w:vAlign w:val="center"/>
          </w:tcPr>
          <w:p w:rsidR="006C7661" w:rsidRPr="00A6796F" w:rsidRDefault="006C7661" w:rsidP="002D53D7">
            <w:pPr>
              <w:spacing w:line="360" w:lineRule="auto"/>
              <w:jc w:val="center"/>
              <w:rPr>
                <w:rFonts w:ascii="Arial" w:hAnsi="Arial" w:cs="Arial"/>
                <w:b/>
              </w:rPr>
            </w:pPr>
            <w:r w:rsidRPr="00A6796F">
              <w:rPr>
                <w:rFonts w:ascii="Arial" w:hAnsi="Arial" w:cs="Arial"/>
                <w:b/>
                <w:sz w:val="22"/>
                <w:szCs w:val="22"/>
              </w:rPr>
              <w:t>Número de artículo</w:t>
            </w:r>
          </w:p>
          <w:p w:rsidR="006C7661" w:rsidRPr="00A6796F" w:rsidRDefault="006C7661" w:rsidP="002D53D7">
            <w:pPr>
              <w:spacing w:line="360" w:lineRule="auto"/>
              <w:jc w:val="center"/>
              <w:rPr>
                <w:rFonts w:ascii="Arial" w:hAnsi="Arial" w:cs="Arial"/>
                <w:b/>
              </w:rPr>
            </w:pPr>
            <w:r w:rsidRPr="00A6796F">
              <w:rPr>
                <w:rFonts w:ascii="Arial" w:hAnsi="Arial" w:cs="Arial"/>
                <w:b/>
                <w:sz w:val="22"/>
                <w:szCs w:val="22"/>
              </w:rPr>
              <w:t xml:space="preserve">del Texto de Referencia (Ley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r w:rsidRPr="00A6796F">
              <w:rPr>
                <w:rFonts w:ascii="Arial" w:hAnsi="Arial" w:cs="Arial"/>
                <w:b/>
                <w:sz w:val="22"/>
                <w:szCs w:val="22"/>
              </w:rPr>
              <w:t>)</w:t>
            </w:r>
          </w:p>
        </w:tc>
        <w:tc>
          <w:tcPr>
            <w:tcW w:w="3240" w:type="dxa"/>
            <w:vAlign w:val="center"/>
          </w:tcPr>
          <w:p w:rsidR="006C7661" w:rsidRPr="00A6796F" w:rsidRDefault="006C7661" w:rsidP="002D53D7">
            <w:pPr>
              <w:spacing w:line="360" w:lineRule="auto"/>
              <w:jc w:val="center"/>
              <w:rPr>
                <w:rFonts w:ascii="Arial" w:hAnsi="Arial" w:cs="Arial"/>
                <w:b/>
              </w:rPr>
            </w:pPr>
            <w:r w:rsidRPr="00A6796F">
              <w:rPr>
                <w:rFonts w:ascii="Arial" w:hAnsi="Arial" w:cs="Arial"/>
                <w:b/>
                <w:sz w:val="22"/>
                <w:szCs w:val="22"/>
              </w:rPr>
              <w:t>Observaciones</w:t>
            </w:r>
          </w:p>
        </w:tc>
      </w:tr>
      <w:tr w:rsidR="006C7661" w:rsidRPr="00A6796F" w:rsidTr="002D53D7">
        <w:trPr>
          <w:jc w:val="center"/>
        </w:trPr>
        <w:tc>
          <w:tcPr>
            <w:tcW w:w="9180" w:type="dxa"/>
            <w:gridSpan w:val="3"/>
            <w:vAlign w:val="center"/>
          </w:tcPr>
          <w:p w:rsidR="006C7661" w:rsidRPr="00A6796F" w:rsidRDefault="006C7661" w:rsidP="002D53D7">
            <w:pPr>
              <w:spacing w:line="360" w:lineRule="auto"/>
              <w:jc w:val="center"/>
              <w:rPr>
                <w:rFonts w:ascii="Arial" w:hAnsi="Arial" w:cs="Arial"/>
              </w:rPr>
            </w:pPr>
            <w:r w:rsidRPr="00A6796F">
              <w:rPr>
                <w:rFonts w:ascii="Arial" w:hAnsi="Arial" w:cs="Arial"/>
                <w:sz w:val="22"/>
                <w:szCs w:val="22"/>
              </w:rPr>
              <w:t xml:space="preserve">La numeración de los artículos del Texto Definitivo corresponde a la numeración original de la Ley </w:t>
            </w:r>
            <w:r w:rsidR="00584E3C" w:rsidRPr="00A6796F">
              <w:rPr>
                <w:rFonts w:ascii="Arial" w:hAnsi="Arial" w:cs="Arial"/>
                <w:sz w:val="22"/>
                <w:szCs w:val="22"/>
              </w:rPr>
              <w:t>1</w:t>
            </w:r>
            <w:r w:rsidR="00353461">
              <w:rPr>
                <w:rFonts w:ascii="Arial" w:hAnsi="Arial" w:cs="Arial"/>
                <w:sz w:val="22"/>
                <w:szCs w:val="22"/>
              </w:rPr>
              <w:t>.</w:t>
            </w:r>
            <w:r w:rsidR="00584E3C" w:rsidRPr="00A6796F">
              <w:rPr>
                <w:rFonts w:ascii="Arial" w:hAnsi="Arial" w:cs="Arial"/>
                <w:sz w:val="22"/>
                <w:szCs w:val="22"/>
              </w:rPr>
              <w:t>150</w:t>
            </w:r>
            <w:r w:rsidRPr="00A6796F">
              <w:rPr>
                <w:rFonts w:ascii="Arial" w:hAnsi="Arial" w:cs="Arial"/>
                <w:sz w:val="22"/>
                <w:szCs w:val="22"/>
              </w:rPr>
              <w:t>.</w:t>
            </w:r>
          </w:p>
        </w:tc>
      </w:tr>
    </w:tbl>
    <w:p w:rsidR="00A6796F" w:rsidRDefault="00A6796F" w:rsidP="00A6796F">
      <w:pPr>
        <w:spacing w:line="360" w:lineRule="auto"/>
        <w:jc w:val="center"/>
        <w:rPr>
          <w:rFonts w:ascii="Arial" w:hAnsi="Arial" w:cs="Arial"/>
          <w:b/>
          <w:sz w:val="22"/>
          <w:szCs w:val="22"/>
          <w:u w:val="single"/>
        </w:rPr>
      </w:pPr>
    </w:p>
    <w:p w:rsidR="00A6796F" w:rsidRDefault="00A6796F">
      <w:pPr>
        <w:spacing w:after="200" w:line="276" w:lineRule="auto"/>
        <w:rPr>
          <w:rFonts w:ascii="Arial" w:hAnsi="Arial" w:cs="Arial"/>
          <w:b/>
          <w:sz w:val="22"/>
          <w:szCs w:val="22"/>
          <w:u w:val="single"/>
        </w:rPr>
      </w:pPr>
      <w:r>
        <w:rPr>
          <w:rFonts w:ascii="Arial" w:hAnsi="Arial" w:cs="Arial"/>
          <w:b/>
          <w:sz w:val="22"/>
          <w:szCs w:val="22"/>
          <w:u w:val="single"/>
        </w:rPr>
        <w:br w:type="page"/>
      </w:r>
    </w:p>
    <w:p w:rsidR="006C7661" w:rsidRPr="00A6796F" w:rsidRDefault="00A6796F" w:rsidP="00353461">
      <w:pPr>
        <w:spacing w:line="360" w:lineRule="auto"/>
        <w:jc w:val="center"/>
        <w:rPr>
          <w:rFonts w:ascii="Arial" w:hAnsi="Arial" w:cs="Arial"/>
          <w:b/>
          <w:sz w:val="22"/>
          <w:szCs w:val="22"/>
        </w:rPr>
      </w:pPr>
      <w:r>
        <w:rPr>
          <w:rFonts w:ascii="Arial" w:hAnsi="Arial" w:cs="Arial"/>
          <w:b/>
          <w:sz w:val="22"/>
          <w:szCs w:val="22"/>
        </w:rPr>
        <w:lastRenderedPageBreak/>
        <w:t>A</w:t>
      </w:r>
      <w:r w:rsidR="006C7661" w:rsidRPr="00A6796F">
        <w:rPr>
          <w:rFonts w:ascii="Arial" w:hAnsi="Arial" w:cs="Arial"/>
          <w:b/>
          <w:sz w:val="22"/>
          <w:szCs w:val="22"/>
        </w:rPr>
        <w:t>NEXO A</w:t>
      </w:r>
    </w:p>
    <w:p w:rsidR="006C7661" w:rsidRPr="00A6796F" w:rsidRDefault="006C7661" w:rsidP="00353461">
      <w:pPr>
        <w:spacing w:line="360" w:lineRule="auto"/>
        <w:jc w:val="center"/>
        <w:rPr>
          <w:rFonts w:ascii="Arial" w:hAnsi="Arial" w:cs="Arial"/>
          <w:b/>
          <w:sz w:val="22"/>
          <w:szCs w:val="22"/>
        </w:rPr>
      </w:pPr>
      <w:r w:rsidRPr="00A6796F">
        <w:rPr>
          <w:rFonts w:ascii="Arial" w:hAnsi="Arial" w:cs="Arial"/>
          <w:b/>
          <w:sz w:val="22"/>
          <w:szCs w:val="22"/>
        </w:rPr>
        <w:t xml:space="preserve">LEY B - Nº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p>
    <w:p w:rsidR="006C7661" w:rsidRPr="00A6796F" w:rsidRDefault="006C7661" w:rsidP="00A6796F">
      <w:pPr>
        <w:spacing w:line="360" w:lineRule="auto"/>
        <w:rPr>
          <w:rFonts w:ascii="Arial" w:hAnsi="Arial" w:cs="Arial"/>
          <w:b/>
          <w:sz w:val="22"/>
          <w:szCs w:val="22"/>
          <w:u w:val="single"/>
        </w:rPr>
      </w:pPr>
    </w:p>
    <w:p w:rsidR="000E6B2A" w:rsidRDefault="000E6B2A" w:rsidP="000E6B2A">
      <w:pPr>
        <w:pStyle w:val="NormalWeb"/>
        <w:spacing w:before="0" w:beforeAutospacing="0" w:after="0" w:afterAutospacing="0" w:line="360" w:lineRule="auto"/>
        <w:jc w:val="center"/>
        <w:rPr>
          <w:rFonts w:ascii="Arial" w:hAnsi="Arial" w:cs="Arial"/>
          <w:color w:val="000000"/>
          <w:sz w:val="22"/>
          <w:szCs w:val="22"/>
          <w:lang w:val="es-AR"/>
        </w:rPr>
      </w:pPr>
      <w:r>
        <w:rPr>
          <w:rFonts w:ascii="Arial" w:hAnsi="Arial" w:cs="Arial"/>
          <w:color w:val="000000"/>
          <w:sz w:val="22"/>
          <w:szCs w:val="22"/>
          <w:lang w:val="es-AR"/>
        </w:rPr>
        <w:t>CONVENIO DE COLABORACIÓN ENTRE EL GOBIERNO DE LA CIUDAD AUTÓNOMA DE BUENOS AIRES Y LA UNIVERSIDAD TECNOLÓGICA NACIONAL – FACULTAD REGIONAL BUENOS AIRES</w:t>
      </w:r>
    </w:p>
    <w:p w:rsidR="000E6B2A" w:rsidRDefault="000E6B2A" w:rsidP="000E6B2A">
      <w:pPr>
        <w:pStyle w:val="NormalWeb"/>
        <w:spacing w:before="0" w:beforeAutospacing="0" w:after="0" w:afterAutospacing="0" w:line="360" w:lineRule="auto"/>
        <w:jc w:val="center"/>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Entre el Gobierno de la Ciudad Autónoma de Buenos Aires, representado por el señor Jefe de Gobierno, Dr. Aníbal Ibarra, con domicilio en Avenida de Mayo 525 de esta ciudad, en adelante LA CIUDAD, por una parte y la UNIVERSIDAD TECNOLÓGICA NACIONAL - FACULTAD REGIONAL BUENOS AIRES, representada por su Decano, Arquitecto Luis Ángel De Marco, con domicilio en la calle Medrano 951 de esta ciudad, en adelante LA UTN, por la otra; convienen en celebrar el presente Convenio de colaboración sujeto a las cláusulas que a continuación se detallan:</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PRIMERA: El presente Convenio tiene por objeto favorecer la colaboración entre las entidades firmantes en aquellas tareas que sean de interés común para las mismas.</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SEGUNDA: La finalidad de la cláusula precedente se llevará a cabo, mediante el requerimiento efectuado por la CIUDAD a la UTN en las siguientes áreas: a) Apoyo para la capacitación de estudios e investigaciones; b) Presentación de asistencia técnica; c) Apoyo para la capacitación de recursos humanos; d) Organización de cursos, seminarios; jornadas; e) Pasantías; y f) en cualquier otra área que las partes acuerden.</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TERCERA: Las tareas a que dará lugar el presente Convenio deberán ser instrumentadas en acuerdos específicos en los que se determinarán los detalles de su ejecución, los recursos necesarios para cumplirlos, las responsabilidades que le correspondan a cada una de las partes intervinientes, como así también la forma de control de su ejecución.</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CUARTA: Los fondos necesarios para el desarrollo del presente Convenio serán aportados por la CIUDAD, según se establezca en los acuerdos específicos a que hace mención en la cláusula anterior.</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QUINTA: A los efectos de controlar el desarrollo de las actividades objeto del presente Convenio, se conformará un Comité de Coordinación integrado por un representante titular y un suplente por cada una de las partes. Dicho Comité deberá constituirse dentro de los quince días de la firma del presente Convenio.</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lastRenderedPageBreak/>
        <w:t>SEXTA: El Comité tendrá las siguientes atribuciones: a) Proponer los programas de actividades y el perfil profesional y técnico necesario para cumplirlos; b) Proponer el presupuesto correspondiente; c) Elevar a las partes un informe sobre las actividades cumplidas y la evaluación de las mismas.</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SÉPTIMA: El presente Convenio tendrá una duración de dos (2) años a partir de la fecha de su suscripción, y será prorrogado automáticamente por períodos iguales si ninguna de las partes manifiesta su voluntad en contrario con una antelación mínima de treinta (30) días hábiles administrativos a la fecha de su vencimiento original o de cualquiera de sus prórrogas. No obstante ello cualquiera de las partes podrá rescindirlo unilateralmente en cualquier momento y sin expresión de causa, debiendo notificar tal circunstancia en forma fehaciente a la otra con una anticipación mínima de treinta (30) días hábiles administrativos, sin que ello signifique la suspensión de las tareas que tengan principio de ejecución y cuenten con presupuesto acordado. La rescisión no habrá de generar derecho a indemnización o resarcimiento alguno y en ningún concepto.</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OCTAVA: En caso de que surgieren controversias en la interpretación o implementación del presente Convenio, las parte</w:t>
      </w:r>
      <w:r w:rsidR="003A5548">
        <w:rPr>
          <w:rFonts w:ascii="Arial" w:hAnsi="Arial" w:cs="Arial"/>
          <w:color w:val="000000"/>
          <w:sz w:val="22"/>
          <w:szCs w:val="22"/>
          <w:lang w:val="es-AR"/>
        </w:rPr>
        <w:t>s</w:t>
      </w:r>
      <w:r w:rsidRPr="00A6796F">
        <w:rPr>
          <w:rFonts w:ascii="Arial" w:hAnsi="Arial" w:cs="Arial"/>
          <w:color w:val="000000"/>
          <w:sz w:val="22"/>
          <w:szCs w:val="22"/>
          <w:lang w:val="es-AR"/>
        </w:rPr>
        <w:t xml:space="preserve"> acuerdan solucionarlas de común acuerdo. De persistir éstas, se someterán a la competencia de los Tribunales Federal en lo Contencioso Administrativo con asiento en la Ciudad de Buenos Aires, con renuncia expresa a cualquier otro fuero o jurisdicción que por cualquier motivo pudiera corresponderles.</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584E3C" w:rsidRPr="00A6796F"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NOVENA: Para todos los efectos que se deriven del presente Convenio, las partes fijan sus domicilios legales en los más arriba enunciados, dejándose establecido que las notificaciones judiciales que deban ser cursadas a la CIUDAD, deberán realizarse en Uruguay 440, piso 2°, oficina 27, conforme lo establecido por el Decreto N° 3.758/85 #, Oficio N° 868/CSJN/87 # y Decreto N° 294/GCBA/97#.</w:t>
      </w:r>
    </w:p>
    <w:p w:rsidR="00AA1E52" w:rsidRDefault="00AA1E52" w:rsidP="00A6796F">
      <w:pPr>
        <w:pStyle w:val="NormalWeb"/>
        <w:spacing w:before="0" w:beforeAutospacing="0" w:after="0" w:afterAutospacing="0" w:line="360" w:lineRule="auto"/>
        <w:jc w:val="both"/>
        <w:rPr>
          <w:rFonts w:ascii="Arial" w:hAnsi="Arial" w:cs="Arial"/>
          <w:color w:val="000000"/>
          <w:sz w:val="22"/>
          <w:szCs w:val="22"/>
          <w:lang w:val="es-AR"/>
        </w:rPr>
      </w:pPr>
    </w:p>
    <w:p w:rsidR="006C7661" w:rsidRDefault="00584E3C" w:rsidP="00A6796F">
      <w:pPr>
        <w:pStyle w:val="NormalWeb"/>
        <w:spacing w:before="0" w:beforeAutospacing="0" w:after="0" w:afterAutospacing="0" w:line="360" w:lineRule="auto"/>
        <w:jc w:val="both"/>
        <w:rPr>
          <w:rFonts w:ascii="Arial" w:hAnsi="Arial" w:cs="Arial"/>
          <w:color w:val="000000"/>
          <w:sz w:val="22"/>
          <w:szCs w:val="22"/>
          <w:lang w:val="es-AR"/>
        </w:rPr>
      </w:pPr>
      <w:r w:rsidRPr="00A6796F">
        <w:rPr>
          <w:rFonts w:ascii="Arial" w:hAnsi="Arial" w:cs="Arial"/>
          <w:color w:val="000000"/>
          <w:sz w:val="22"/>
          <w:szCs w:val="22"/>
          <w:lang w:val="es-AR"/>
        </w:rPr>
        <w:t>Conforme las partes y previa lectura y ratificación, se firman dos ejemplares de un mismo tenor y a solo efecto, en Buenos Aires, a los 17 días del mes de febrero de 2003.</w:t>
      </w:r>
    </w:p>
    <w:p w:rsidR="00353461" w:rsidRPr="00A6796F" w:rsidRDefault="00353461" w:rsidP="00A6796F">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664"/>
      </w:tblGrid>
      <w:tr w:rsidR="006C7661" w:rsidRPr="00A6796F" w:rsidTr="002D53D7">
        <w:trPr>
          <w:jc w:val="center"/>
        </w:trPr>
        <w:tc>
          <w:tcPr>
            <w:tcW w:w="9039" w:type="dxa"/>
            <w:gridSpan w:val="2"/>
            <w:vAlign w:val="center"/>
          </w:tcPr>
          <w:p w:rsidR="006C7661" w:rsidRPr="00A6796F" w:rsidRDefault="006C7661" w:rsidP="002D53D7">
            <w:pPr>
              <w:pStyle w:val="NormalWeb"/>
              <w:spacing w:before="240" w:beforeAutospacing="0" w:after="0" w:afterAutospacing="0" w:line="360" w:lineRule="auto"/>
              <w:jc w:val="center"/>
              <w:rPr>
                <w:rFonts w:ascii="Arial" w:hAnsi="Arial" w:cs="Arial"/>
                <w:b/>
                <w:bCs/>
                <w:iCs/>
                <w:color w:val="000000"/>
              </w:rPr>
            </w:pPr>
            <w:r w:rsidRPr="00A6796F">
              <w:rPr>
                <w:rFonts w:ascii="Arial" w:hAnsi="Arial" w:cs="Arial"/>
                <w:b/>
                <w:bCs/>
                <w:iCs/>
                <w:color w:val="000000"/>
                <w:sz w:val="22"/>
                <w:szCs w:val="22"/>
              </w:rPr>
              <w:t>ANEXO A</w:t>
            </w:r>
          </w:p>
          <w:p w:rsidR="006C7661" w:rsidRPr="00A6796F" w:rsidRDefault="006C7661" w:rsidP="002D53D7">
            <w:pPr>
              <w:pStyle w:val="NormalWeb"/>
              <w:spacing w:before="0" w:beforeAutospacing="0" w:after="0" w:afterAutospacing="0" w:line="360" w:lineRule="auto"/>
              <w:jc w:val="center"/>
              <w:rPr>
                <w:rFonts w:ascii="Arial" w:hAnsi="Arial" w:cs="Arial"/>
                <w:b/>
                <w:bCs/>
                <w:iCs/>
                <w:color w:val="000000"/>
              </w:rPr>
            </w:pPr>
            <w:r w:rsidRPr="00A6796F">
              <w:rPr>
                <w:rFonts w:ascii="Arial" w:hAnsi="Arial" w:cs="Arial"/>
                <w:b/>
                <w:bCs/>
                <w:iCs/>
                <w:color w:val="000000"/>
                <w:sz w:val="22"/>
                <w:szCs w:val="22"/>
              </w:rPr>
              <w:t xml:space="preserve">LEY B - Nº </w:t>
            </w:r>
            <w:r w:rsidR="00584E3C" w:rsidRPr="00A6796F">
              <w:rPr>
                <w:rFonts w:ascii="Arial" w:hAnsi="Arial" w:cs="Arial"/>
                <w:b/>
                <w:bCs/>
                <w:iCs/>
                <w:color w:val="000000"/>
                <w:sz w:val="22"/>
                <w:szCs w:val="22"/>
              </w:rPr>
              <w:t>1</w:t>
            </w:r>
            <w:r w:rsidR="00353461">
              <w:rPr>
                <w:rFonts w:ascii="Arial" w:hAnsi="Arial" w:cs="Arial"/>
                <w:b/>
                <w:bCs/>
                <w:iCs/>
                <w:color w:val="000000"/>
                <w:sz w:val="22"/>
                <w:szCs w:val="22"/>
              </w:rPr>
              <w:t>.</w:t>
            </w:r>
            <w:r w:rsidR="00584E3C" w:rsidRPr="00A6796F">
              <w:rPr>
                <w:rFonts w:ascii="Arial" w:hAnsi="Arial" w:cs="Arial"/>
                <w:b/>
                <w:bCs/>
                <w:iCs/>
                <w:color w:val="000000"/>
                <w:sz w:val="22"/>
                <w:szCs w:val="22"/>
              </w:rPr>
              <w:t>150</w:t>
            </w:r>
          </w:p>
          <w:p w:rsidR="006C7661" w:rsidRPr="00A6796F" w:rsidRDefault="006C7661" w:rsidP="002D53D7">
            <w:pPr>
              <w:pStyle w:val="NormalWeb"/>
              <w:spacing w:before="0" w:beforeAutospacing="0" w:after="0" w:afterAutospacing="0" w:line="360" w:lineRule="auto"/>
              <w:jc w:val="center"/>
              <w:rPr>
                <w:rFonts w:ascii="Arial" w:hAnsi="Arial" w:cs="Arial"/>
                <w:b/>
                <w:bCs/>
                <w:iCs/>
                <w:color w:val="000000"/>
              </w:rPr>
            </w:pPr>
            <w:r w:rsidRPr="00A6796F">
              <w:rPr>
                <w:rFonts w:ascii="Arial" w:hAnsi="Arial" w:cs="Arial"/>
                <w:b/>
                <w:bCs/>
                <w:iCs/>
                <w:color w:val="000000"/>
                <w:sz w:val="22"/>
                <w:szCs w:val="22"/>
              </w:rPr>
              <w:t>TABLA DE ANTECEDENTES</w:t>
            </w:r>
          </w:p>
        </w:tc>
      </w:tr>
      <w:tr w:rsidR="006C7661" w:rsidRPr="00A6796F" w:rsidTr="002D53D7">
        <w:trPr>
          <w:trHeight w:val="505"/>
          <w:jc w:val="center"/>
        </w:trPr>
        <w:tc>
          <w:tcPr>
            <w:tcW w:w="4375" w:type="dxa"/>
            <w:vAlign w:val="center"/>
          </w:tcPr>
          <w:p w:rsidR="006C7661" w:rsidRPr="002D53D7" w:rsidRDefault="006C7661" w:rsidP="002D53D7">
            <w:pPr>
              <w:pStyle w:val="NormalWeb"/>
              <w:spacing w:before="0" w:beforeAutospacing="0" w:after="0" w:afterAutospacing="0" w:line="360" w:lineRule="auto"/>
              <w:jc w:val="center"/>
              <w:rPr>
                <w:rFonts w:ascii="Arial" w:hAnsi="Arial" w:cs="Arial"/>
                <w:b/>
                <w:bCs/>
                <w:color w:val="000000"/>
              </w:rPr>
            </w:pPr>
            <w:r w:rsidRPr="00A6796F">
              <w:rPr>
                <w:rFonts w:ascii="Arial" w:hAnsi="Arial" w:cs="Arial"/>
                <w:b/>
                <w:bCs/>
                <w:color w:val="000000"/>
                <w:sz w:val="22"/>
                <w:szCs w:val="22"/>
              </w:rPr>
              <w:t>Número de Artículo del</w:t>
            </w:r>
            <w:r w:rsidR="002D53D7">
              <w:rPr>
                <w:rFonts w:ascii="Arial" w:hAnsi="Arial" w:cs="Arial"/>
                <w:b/>
                <w:bCs/>
                <w:color w:val="000000"/>
              </w:rPr>
              <w:t xml:space="preserve"> </w:t>
            </w:r>
            <w:r w:rsidRPr="00A6796F">
              <w:rPr>
                <w:rFonts w:ascii="Arial" w:hAnsi="Arial" w:cs="Arial"/>
                <w:b/>
                <w:bCs/>
                <w:color w:val="000000"/>
                <w:sz w:val="22"/>
                <w:szCs w:val="22"/>
              </w:rPr>
              <w:t>Texto Definitivo</w:t>
            </w:r>
          </w:p>
        </w:tc>
        <w:tc>
          <w:tcPr>
            <w:tcW w:w="4664" w:type="dxa"/>
            <w:vAlign w:val="center"/>
          </w:tcPr>
          <w:p w:rsidR="006C7661" w:rsidRPr="00A6796F" w:rsidRDefault="006C7661" w:rsidP="002D53D7">
            <w:pPr>
              <w:pStyle w:val="NormalWeb"/>
              <w:spacing w:before="0" w:beforeAutospacing="0" w:after="0" w:afterAutospacing="0" w:line="360" w:lineRule="auto"/>
              <w:jc w:val="center"/>
              <w:rPr>
                <w:rFonts w:ascii="Arial" w:hAnsi="Arial" w:cs="Arial"/>
                <w:b/>
                <w:color w:val="000000"/>
              </w:rPr>
            </w:pPr>
            <w:r w:rsidRPr="00A6796F">
              <w:rPr>
                <w:rFonts w:ascii="Arial" w:hAnsi="Arial" w:cs="Arial"/>
                <w:b/>
                <w:color w:val="000000"/>
                <w:sz w:val="22"/>
                <w:szCs w:val="22"/>
              </w:rPr>
              <w:t>Fuente</w:t>
            </w:r>
          </w:p>
        </w:tc>
      </w:tr>
      <w:tr w:rsidR="006C7661" w:rsidRPr="00A6796F" w:rsidTr="002D53D7">
        <w:trPr>
          <w:jc w:val="center"/>
        </w:trPr>
        <w:tc>
          <w:tcPr>
            <w:tcW w:w="9039" w:type="dxa"/>
            <w:gridSpan w:val="2"/>
            <w:vAlign w:val="center"/>
          </w:tcPr>
          <w:p w:rsidR="006C7661" w:rsidRPr="00A6796F" w:rsidRDefault="006C7661" w:rsidP="002D53D7">
            <w:pPr>
              <w:pStyle w:val="NormalWeb"/>
              <w:spacing w:before="0" w:beforeAutospacing="0" w:after="0" w:afterAutospacing="0" w:line="360" w:lineRule="auto"/>
              <w:jc w:val="center"/>
              <w:rPr>
                <w:rFonts w:ascii="Arial" w:hAnsi="Arial" w:cs="Arial"/>
                <w:color w:val="000000"/>
              </w:rPr>
            </w:pPr>
            <w:r w:rsidRPr="00A6796F">
              <w:rPr>
                <w:rFonts w:ascii="Arial" w:hAnsi="Arial" w:cs="Arial"/>
                <w:color w:val="000000"/>
                <w:sz w:val="22"/>
                <w:szCs w:val="22"/>
              </w:rPr>
              <w:t xml:space="preserve">Los puntos del Texto Definitivo provienen del Texto Original del Anexo de la Ley </w:t>
            </w:r>
            <w:r w:rsidR="00584E3C" w:rsidRPr="00A6796F">
              <w:rPr>
                <w:rFonts w:ascii="Arial" w:hAnsi="Arial" w:cs="Arial"/>
                <w:color w:val="000000"/>
                <w:sz w:val="22"/>
                <w:szCs w:val="22"/>
              </w:rPr>
              <w:t>1</w:t>
            </w:r>
            <w:r w:rsidR="00353461">
              <w:rPr>
                <w:rFonts w:ascii="Arial" w:hAnsi="Arial" w:cs="Arial"/>
                <w:color w:val="000000"/>
                <w:sz w:val="22"/>
                <w:szCs w:val="22"/>
              </w:rPr>
              <w:t>.</w:t>
            </w:r>
            <w:r w:rsidR="00584E3C" w:rsidRPr="00A6796F">
              <w:rPr>
                <w:rFonts w:ascii="Arial" w:hAnsi="Arial" w:cs="Arial"/>
                <w:color w:val="000000"/>
                <w:sz w:val="22"/>
                <w:szCs w:val="22"/>
              </w:rPr>
              <w:t>150</w:t>
            </w:r>
            <w:r w:rsidRPr="00A6796F">
              <w:rPr>
                <w:rFonts w:ascii="Arial" w:hAnsi="Arial" w:cs="Arial"/>
                <w:color w:val="000000"/>
                <w:sz w:val="22"/>
                <w:szCs w:val="22"/>
              </w:rPr>
              <w:t>.</w:t>
            </w:r>
          </w:p>
        </w:tc>
      </w:tr>
    </w:tbl>
    <w:p w:rsidR="006C7661" w:rsidRDefault="006C7661" w:rsidP="00A6796F">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3277"/>
      </w:tblGrid>
      <w:tr w:rsidR="006C7661" w:rsidRPr="00A6796F" w:rsidTr="002D53D7">
        <w:trPr>
          <w:jc w:val="center"/>
        </w:trPr>
        <w:tc>
          <w:tcPr>
            <w:tcW w:w="9039" w:type="dxa"/>
            <w:gridSpan w:val="3"/>
            <w:vAlign w:val="center"/>
          </w:tcPr>
          <w:p w:rsidR="006C7661" w:rsidRPr="00A6796F" w:rsidRDefault="006C7661" w:rsidP="002D53D7">
            <w:pPr>
              <w:spacing w:before="240" w:line="360" w:lineRule="auto"/>
              <w:jc w:val="center"/>
              <w:rPr>
                <w:rFonts w:ascii="Arial" w:hAnsi="Arial" w:cs="Arial"/>
                <w:b/>
                <w:sz w:val="22"/>
                <w:szCs w:val="22"/>
              </w:rPr>
            </w:pPr>
            <w:r w:rsidRPr="00A6796F">
              <w:rPr>
                <w:rFonts w:ascii="Arial" w:hAnsi="Arial" w:cs="Arial"/>
                <w:b/>
                <w:sz w:val="22"/>
                <w:szCs w:val="22"/>
              </w:rPr>
              <w:lastRenderedPageBreak/>
              <w:t>ANEXO A</w:t>
            </w:r>
          </w:p>
          <w:p w:rsidR="006C7661" w:rsidRPr="00A6796F" w:rsidRDefault="006C7661" w:rsidP="002D53D7">
            <w:pPr>
              <w:spacing w:line="360" w:lineRule="auto"/>
              <w:jc w:val="center"/>
              <w:rPr>
                <w:rFonts w:ascii="Arial" w:hAnsi="Arial" w:cs="Arial"/>
                <w:b/>
                <w:sz w:val="22"/>
                <w:szCs w:val="22"/>
              </w:rPr>
            </w:pPr>
            <w:r w:rsidRPr="00A6796F">
              <w:rPr>
                <w:rFonts w:ascii="Arial" w:hAnsi="Arial" w:cs="Arial"/>
                <w:b/>
                <w:sz w:val="22"/>
                <w:szCs w:val="22"/>
              </w:rPr>
              <w:t xml:space="preserve">LEY B - Nº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p>
          <w:p w:rsidR="006C7661" w:rsidRPr="00A6796F" w:rsidRDefault="006C7661" w:rsidP="002D53D7">
            <w:pPr>
              <w:spacing w:line="360" w:lineRule="auto"/>
              <w:jc w:val="center"/>
              <w:rPr>
                <w:rFonts w:ascii="Arial" w:hAnsi="Arial" w:cs="Arial"/>
                <w:sz w:val="22"/>
                <w:szCs w:val="22"/>
              </w:rPr>
            </w:pPr>
            <w:r w:rsidRPr="00A6796F">
              <w:rPr>
                <w:rFonts w:ascii="Arial" w:hAnsi="Arial" w:cs="Arial"/>
                <w:b/>
                <w:sz w:val="22"/>
                <w:szCs w:val="22"/>
              </w:rPr>
              <w:t>TABLA DE EQUIVALENCIAS</w:t>
            </w:r>
          </w:p>
        </w:tc>
      </w:tr>
      <w:tr w:rsidR="006C7661" w:rsidRPr="00A6796F" w:rsidTr="002D53D7">
        <w:trPr>
          <w:jc w:val="center"/>
        </w:trPr>
        <w:tc>
          <w:tcPr>
            <w:tcW w:w="2881" w:type="dxa"/>
            <w:vAlign w:val="center"/>
          </w:tcPr>
          <w:p w:rsidR="006C7661" w:rsidRPr="00A6796F" w:rsidRDefault="006C7661" w:rsidP="002D53D7">
            <w:pPr>
              <w:spacing w:line="360" w:lineRule="auto"/>
              <w:jc w:val="center"/>
              <w:rPr>
                <w:rFonts w:ascii="Arial" w:hAnsi="Arial" w:cs="Arial"/>
                <w:b/>
                <w:sz w:val="22"/>
                <w:szCs w:val="22"/>
              </w:rPr>
            </w:pPr>
            <w:r w:rsidRPr="00A6796F">
              <w:rPr>
                <w:rFonts w:ascii="Arial" w:hAnsi="Arial" w:cs="Arial"/>
                <w:b/>
                <w:sz w:val="22"/>
                <w:szCs w:val="22"/>
              </w:rPr>
              <w:t>Número de Artículo del</w:t>
            </w:r>
          </w:p>
          <w:p w:rsidR="006C7661" w:rsidRPr="00A6796F" w:rsidRDefault="006C7661" w:rsidP="002D53D7">
            <w:pPr>
              <w:spacing w:line="360" w:lineRule="auto"/>
              <w:jc w:val="center"/>
              <w:rPr>
                <w:rFonts w:ascii="Arial" w:hAnsi="Arial" w:cs="Arial"/>
                <w:sz w:val="22"/>
                <w:szCs w:val="22"/>
              </w:rPr>
            </w:pPr>
            <w:r w:rsidRPr="00A6796F">
              <w:rPr>
                <w:rFonts w:ascii="Arial" w:hAnsi="Arial" w:cs="Arial"/>
                <w:b/>
                <w:sz w:val="22"/>
                <w:szCs w:val="22"/>
              </w:rPr>
              <w:t>Texto Definitivo</w:t>
            </w:r>
          </w:p>
        </w:tc>
        <w:tc>
          <w:tcPr>
            <w:tcW w:w="2881" w:type="dxa"/>
            <w:vAlign w:val="center"/>
          </w:tcPr>
          <w:p w:rsidR="006C7661" w:rsidRPr="00A6796F" w:rsidRDefault="006C7661" w:rsidP="002D53D7">
            <w:pPr>
              <w:spacing w:line="360" w:lineRule="auto"/>
              <w:jc w:val="center"/>
              <w:rPr>
                <w:rFonts w:ascii="Arial" w:hAnsi="Arial" w:cs="Arial"/>
                <w:b/>
                <w:sz w:val="22"/>
                <w:szCs w:val="22"/>
              </w:rPr>
            </w:pPr>
            <w:r w:rsidRPr="00A6796F">
              <w:rPr>
                <w:rFonts w:ascii="Arial" w:hAnsi="Arial" w:cs="Arial"/>
                <w:b/>
                <w:sz w:val="22"/>
                <w:szCs w:val="22"/>
              </w:rPr>
              <w:t>Número de Artículo del</w:t>
            </w:r>
          </w:p>
          <w:p w:rsidR="006C7661" w:rsidRPr="00A6796F" w:rsidRDefault="006C7661" w:rsidP="002D53D7">
            <w:pPr>
              <w:spacing w:line="360" w:lineRule="auto"/>
              <w:jc w:val="center"/>
              <w:rPr>
                <w:rFonts w:ascii="Arial" w:hAnsi="Arial" w:cs="Arial"/>
                <w:b/>
                <w:sz w:val="22"/>
                <w:szCs w:val="22"/>
              </w:rPr>
            </w:pPr>
            <w:r w:rsidRPr="00A6796F">
              <w:rPr>
                <w:rFonts w:ascii="Arial" w:hAnsi="Arial" w:cs="Arial"/>
                <w:b/>
                <w:sz w:val="22"/>
                <w:szCs w:val="22"/>
              </w:rPr>
              <w:t>Texto de Referencia</w:t>
            </w:r>
          </w:p>
          <w:p w:rsidR="006C7661" w:rsidRPr="00A6796F" w:rsidRDefault="006C7661" w:rsidP="002D53D7">
            <w:pPr>
              <w:spacing w:line="360" w:lineRule="auto"/>
              <w:jc w:val="center"/>
              <w:rPr>
                <w:rFonts w:ascii="Arial" w:hAnsi="Arial" w:cs="Arial"/>
                <w:sz w:val="22"/>
                <w:szCs w:val="22"/>
              </w:rPr>
            </w:pPr>
            <w:r w:rsidRPr="00A6796F">
              <w:rPr>
                <w:rFonts w:ascii="Arial" w:hAnsi="Arial" w:cs="Arial"/>
                <w:b/>
                <w:sz w:val="22"/>
                <w:szCs w:val="22"/>
              </w:rPr>
              <w:t xml:space="preserve">(Ley </w:t>
            </w:r>
            <w:r w:rsidR="00584E3C" w:rsidRPr="00A6796F">
              <w:rPr>
                <w:rFonts w:ascii="Arial" w:hAnsi="Arial" w:cs="Arial"/>
                <w:b/>
                <w:sz w:val="22"/>
                <w:szCs w:val="22"/>
              </w:rPr>
              <w:t>1</w:t>
            </w:r>
            <w:r w:rsidR="00353461">
              <w:rPr>
                <w:rFonts w:ascii="Arial" w:hAnsi="Arial" w:cs="Arial"/>
                <w:b/>
                <w:sz w:val="22"/>
                <w:szCs w:val="22"/>
              </w:rPr>
              <w:t>.</w:t>
            </w:r>
            <w:r w:rsidR="00584E3C" w:rsidRPr="00A6796F">
              <w:rPr>
                <w:rFonts w:ascii="Arial" w:hAnsi="Arial" w:cs="Arial"/>
                <w:b/>
                <w:sz w:val="22"/>
                <w:szCs w:val="22"/>
              </w:rPr>
              <w:t>150</w:t>
            </w:r>
            <w:r w:rsidRPr="00A6796F">
              <w:rPr>
                <w:rFonts w:ascii="Arial" w:hAnsi="Arial" w:cs="Arial"/>
                <w:b/>
                <w:sz w:val="22"/>
                <w:szCs w:val="22"/>
              </w:rPr>
              <w:t>)</w:t>
            </w:r>
          </w:p>
        </w:tc>
        <w:tc>
          <w:tcPr>
            <w:tcW w:w="3277" w:type="dxa"/>
            <w:vAlign w:val="center"/>
          </w:tcPr>
          <w:p w:rsidR="006C7661" w:rsidRPr="00A6796F" w:rsidRDefault="006C7661" w:rsidP="002D53D7">
            <w:pPr>
              <w:spacing w:line="360" w:lineRule="auto"/>
              <w:jc w:val="center"/>
              <w:rPr>
                <w:rFonts w:ascii="Arial" w:hAnsi="Arial" w:cs="Arial"/>
                <w:sz w:val="22"/>
                <w:szCs w:val="22"/>
              </w:rPr>
            </w:pPr>
            <w:r w:rsidRPr="00A6796F">
              <w:rPr>
                <w:rFonts w:ascii="Arial" w:hAnsi="Arial" w:cs="Arial"/>
                <w:b/>
                <w:sz w:val="22"/>
                <w:szCs w:val="22"/>
              </w:rPr>
              <w:t>Observaciones</w:t>
            </w:r>
          </w:p>
        </w:tc>
      </w:tr>
      <w:tr w:rsidR="006C7661" w:rsidRPr="00A6796F" w:rsidTr="002D53D7">
        <w:trPr>
          <w:jc w:val="center"/>
        </w:trPr>
        <w:tc>
          <w:tcPr>
            <w:tcW w:w="9039" w:type="dxa"/>
            <w:gridSpan w:val="3"/>
            <w:vAlign w:val="center"/>
          </w:tcPr>
          <w:p w:rsidR="006C7661" w:rsidRPr="00A6796F" w:rsidRDefault="006C7661" w:rsidP="002D53D7">
            <w:pPr>
              <w:spacing w:line="360" w:lineRule="auto"/>
              <w:jc w:val="center"/>
              <w:rPr>
                <w:rFonts w:ascii="Arial" w:hAnsi="Arial" w:cs="Arial"/>
                <w:sz w:val="22"/>
                <w:szCs w:val="22"/>
              </w:rPr>
            </w:pPr>
            <w:r w:rsidRPr="00A6796F">
              <w:rPr>
                <w:rFonts w:ascii="Arial" w:hAnsi="Arial" w:cs="Arial"/>
                <w:sz w:val="22"/>
                <w:szCs w:val="22"/>
              </w:rPr>
              <w:t xml:space="preserve">La numeración de los puntos del Texto Definitivo corresponde a la numeración original del Anexo de la Ley </w:t>
            </w:r>
            <w:r w:rsidR="00584E3C" w:rsidRPr="00A6796F">
              <w:rPr>
                <w:rFonts w:ascii="Arial" w:hAnsi="Arial" w:cs="Arial"/>
                <w:sz w:val="22"/>
                <w:szCs w:val="22"/>
              </w:rPr>
              <w:t>1</w:t>
            </w:r>
            <w:r w:rsidR="00353461">
              <w:rPr>
                <w:rFonts w:ascii="Arial" w:hAnsi="Arial" w:cs="Arial"/>
                <w:sz w:val="22"/>
                <w:szCs w:val="22"/>
              </w:rPr>
              <w:t>.</w:t>
            </w:r>
            <w:r w:rsidR="00584E3C" w:rsidRPr="00A6796F">
              <w:rPr>
                <w:rFonts w:ascii="Arial" w:hAnsi="Arial" w:cs="Arial"/>
                <w:sz w:val="22"/>
                <w:szCs w:val="22"/>
              </w:rPr>
              <w:t>150</w:t>
            </w:r>
            <w:r w:rsidRPr="00A6796F">
              <w:rPr>
                <w:rFonts w:ascii="Arial" w:hAnsi="Arial" w:cs="Arial"/>
                <w:sz w:val="22"/>
                <w:szCs w:val="22"/>
              </w:rPr>
              <w:t>.</w:t>
            </w:r>
          </w:p>
        </w:tc>
      </w:tr>
    </w:tbl>
    <w:p w:rsidR="006C7661" w:rsidRDefault="006C7661" w:rsidP="00A6796F">
      <w:pPr>
        <w:pStyle w:val="NormalWeb"/>
        <w:spacing w:before="0" w:beforeAutospacing="0" w:after="0" w:afterAutospacing="0" w:line="360" w:lineRule="auto"/>
        <w:jc w:val="both"/>
        <w:rPr>
          <w:rFonts w:ascii="Arial" w:hAnsi="Arial" w:cs="Arial"/>
          <w:b/>
          <w:caps/>
          <w:sz w:val="22"/>
          <w:szCs w:val="22"/>
        </w:rPr>
      </w:pPr>
    </w:p>
    <w:p w:rsidR="006C7661" w:rsidRPr="00A6796F" w:rsidRDefault="006C7661" w:rsidP="00A6796F">
      <w:pPr>
        <w:spacing w:line="360" w:lineRule="auto"/>
        <w:jc w:val="both"/>
        <w:rPr>
          <w:rFonts w:ascii="Arial" w:hAnsi="Arial" w:cs="Arial"/>
          <w:b/>
          <w:sz w:val="22"/>
          <w:szCs w:val="22"/>
        </w:rPr>
      </w:pPr>
      <w:r w:rsidRPr="00A6796F">
        <w:rPr>
          <w:rFonts w:ascii="Arial" w:hAnsi="Arial" w:cs="Arial"/>
          <w:b/>
          <w:sz w:val="22"/>
          <w:szCs w:val="22"/>
          <w:u w:val="single"/>
        </w:rPr>
        <w:t>Observaciones Generales</w:t>
      </w:r>
      <w:r w:rsidRPr="00A6796F">
        <w:rPr>
          <w:rFonts w:ascii="Arial" w:hAnsi="Arial" w:cs="Arial"/>
          <w:b/>
          <w:sz w:val="22"/>
          <w:szCs w:val="22"/>
        </w:rPr>
        <w:t>:</w:t>
      </w:r>
    </w:p>
    <w:p w:rsidR="006C7661" w:rsidRPr="002D53D7" w:rsidRDefault="006C7661" w:rsidP="002D53D7">
      <w:pPr>
        <w:spacing w:line="360" w:lineRule="auto"/>
        <w:jc w:val="both"/>
        <w:rPr>
          <w:rFonts w:ascii="Arial" w:hAnsi="Arial" w:cs="Arial"/>
          <w:sz w:val="22"/>
          <w:szCs w:val="22"/>
        </w:rPr>
      </w:pPr>
      <w:r w:rsidRPr="002D53D7">
        <w:rPr>
          <w:rFonts w:ascii="Arial" w:hAnsi="Arial" w:cs="Arial"/>
          <w:sz w:val="22"/>
          <w:szCs w:val="22"/>
        </w:rPr>
        <w:t># La presente Norma contiene remisiones externas #</w:t>
      </w:r>
    </w:p>
    <w:p w:rsidR="00796764" w:rsidRPr="00A6796F" w:rsidRDefault="00796764" w:rsidP="00AA1E52">
      <w:pPr>
        <w:spacing w:line="360" w:lineRule="auto"/>
        <w:ind w:left="567" w:hanging="567"/>
        <w:rPr>
          <w:rFonts w:ascii="Arial" w:hAnsi="Arial" w:cs="Arial"/>
          <w:sz w:val="22"/>
          <w:szCs w:val="22"/>
        </w:rPr>
      </w:pPr>
    </w:p>
    <w:sectPr w:rsidR="00796764" w:rsidRPr="00A6796F" w:rsidSect="00A6796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E52D58"/>
    <w:multiLevelType w:val="hybridMultilevel"/>
    <w:tmpl w:val="3FD0601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6C7661"/>
    <w:rsid w:val="000E6B2A"/>
    <w:rsid w:val="0025765E"/>
    <w:rsid w:val="00261B5C"/>
    <w:rsid w:val="002D53D7"/>
    <w:rsid w:val="00353461"/>
    <w:rsid w:val="003A5548"/>
    <w:rsid w:val="004222AC"/>
    <w:rsid w:val="004F4F1D"/>
    <w:rsid w:val="00532086"/>
    <w:rsid w:val="00584E3C"/>
    <w:rsid w:val="006C7661"/>
    <w:rsid w:val="00796764"/>
    <w:rsid w:val="00807937"/>
    <w:rsid w:val="009616CA"/>
    <w:rsid w:val="00A6796F"/>
    <w:rsid w:val="00AA1E52"/>
    <w:rsid w:val="00C0517F"/>
    <w:rsid w:val="00F463C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6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6C7661"/>
    <w:pPr>
      <w:spacing w:before="100" w:beforeAutospacing="1" w:after="100" w:afterAutospacing="1"/>
    </w:pPr>
  </w:style>
  <w:style w:type="paragraph" w:styleId="Textosinformato">
    <w:name w:val="Plain Text"/>
    <w:basedOn w:val="Normal"/>
    <w:link w:val="TextosinformatoCar"/>
    <w:rsid w:val="006C7661"/>
    <w:rPr>
      <w:rFonts w:ascii="Courier New" w:hAnsi="Courier New"/>
      <w:sz w:val="20"/>
    </w:rPr>
  </w:style>
  <w:style w:type="character" w:customStyle="1" w:styleId="TextosinformatoCar">
    <w:name w:val="Texto sin formato Car"/>
    <w:basedOn w:val="Fuentedeprrafopredeter"/>
    <w:link w:val="Textosinformato"/>
    <w:rsid w:val="006C7661"/>
    <w:rPr>
      <w:rFonts w:ascii="Courier New" w:eastAsia="Times New Roman" w:hAnsi="Courier New" w:cs="Times New Roman"/>
      <w:sz w:val="20"/>
      <w:szCs w:val="24"/>
      <w:lang w:val="es-ES" w:eastAsia="es-ES"/>
    </w:rPr>
  </w:style>
  <w:style w:type="table" w:styleId="Tablaconcuadrcula">
    <w:name w:val="Table Grid"/>
    <w:basedOn w:val="Tablanormal"/>
    <w:rsid w:val="006C7661"/>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6796F"/>
    <w:pPr>
      <w:ind w:left="720"/>
      <w:contextualSpacing/>
    </w:pPr>
  </w:style>
</w:styles>
</file>

<file path=word/webSettings.xml><?xml version="1.0" encoding="utf-8"?>
<w:webSettings xmlns:r="http://schemas.openxmlformats.org/officeDocument/2006/relationships" xmlns:w="http://schemas.openxmlformats.org/wordprocessingml/2006/main">
  <w:divs>
    <w:div w:id="1790313723">
      <w:bodyDiv w:val="1"/>
      <w:marLeft w:val="0"/>
      <w:marRight w:val="0"/>
      <w:marTop w:val="0"/>
      <w:marBottom w:val="0"/>
      <w:divBdr>
        <w:top w:val="none" w:sz="0" w:space="0" w:color="auto"/>
        <w:left w:val="none" w:sz="0" w:space="0" w:color="auto"/>
        <w:bottom w:val="none" w:sz="0" w:space="0" w:color="auto"/>
        <w:right w:val="none" w:sz="0" w:space="0" w:color="auto"/>
      </w:divBdr>
    </w:div>
    <w:div w:id="190895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838</Words>
  <Characters>4614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2014-10-08T19:54:00Z</dcterms:created>
  <dcterms:modified xsi:type="dcterms:W3CDTF">2015-09-24T18:29:00Z</dcterms:modified>
</cp:coreProperties>
</file>