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C2C68" w:rsidRDefault="00315072" w:rsidP="00FC2C6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C2C68">
        <w:rPr>
          <w:rFonts w:ascii="Arial" w:hAnsi="Arial" w:cs="Arial"/>
          <w:b/>
          <w:sz w:val="22"/>
          <w:szCs w:val="22"/>
        </w:rPr>
        <w:t>2003-10-0600</w:t>
      </w:r>
    </w:p>
    <w:p w:rsidR="001D1A99" w:rsidRDefault="001D1A99" w:rsidP="00FC2C6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D1A99" w:rsidRPr="00FC2C68" w:rsidRDefault="00782468" w:rsidP="00FC2C6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82468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782468">
        <w:rPr>
          <w:rFonts w:ascii="Arial" w:hAnsi="Arial" w:cs="Arial"/>
          <w:b/>
          <w:sz w:val="22"/>
          <w:szCs w:val="22"/>
        </w:rPr>
        <w:t>068</w:t>
      </w:r>
    </w:p>
    <w:p w:rsidR="00FC2C68" w:rsidRDefault="00FC2C68" w:rsidP="00FC2C6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315072" w:rsidRDefault="00315072" w:rsidP="00FC2C6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FC2C68">
        <w:rPr>
          <w:rFonts w:ascii="Arial" w:hAnsi="Arial" w:cs="Arial"/>
          <w:sz w:val="22"/>
          <w:szCs w:val="22"/>
        </w:rPr>
        <w:t>Artículo 1º.- Institúyase el día 25 de septiembre de cada año como "Día del Barrio de Agronomía" en conmemoración de la fecha en que se inauguró el "Instituto Superior de Agronomía y Veterinaria" en el año 1904.</w:t>
      </w:r>
    </w:p>
    <w:p w:rsidR="00FC2C68" w:rsidRPr="00FC2C68" w:rsidRDefault="00FC2C68" w:rsidP="00FC2C6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C2C68" w:rsidTr="00FC2C68">
        <w:trPr>
          <w:jc w:val="center"/>
        </w:trPr>
        <w:tc>
          <w:tcPr>
            <w:tcW w:w="8969" w:type="dxa"/>
            <w:gridSpan w:val="2"/>
          </w:tcPr>
          <w:p w:rsidR="0009329B" w:rsidRPr="00FC2C68" w:rsidRDefault="0009329B" w:rsidP="00FC2C6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15072" w:rsidRPr="00FC2C6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C2C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C2C6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15072" w:rsidRPr="00FC2C6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8246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15072" w:rsidRPr="00FC2C68">
              <w:rPr>
                <w:rFonts w:ascii="Arial" w:hAnsi="Arial" w:cs="Arial"/>
                <w:b/>
                <w:sz w:val="22"/>
                <w:szCs w:val="22"/>
              </w:rPr>
              <w:t>068</w:t>
            </w:r>
          </w:p>
          <w:p w:rsidR="0009329B" w:rsidRPr="00FC2C68" w:rsidRDefault="0009329B" w:rsidP="00FC2C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C2C68" w:rsidTr="00FC2C68">
        <w:trPr>
          <w:jc w:val="center"/>
        </w:trPr>
        <w:tc>
          <w:tcPr>
            <w:tcW w:w="3780" w:type="dxa"/>
            <w:vAlign w:val="center"/>
          </w:tcPr>
          <w:p w:rsidR="0009329B" w:rsidRPr="00FC2C68" w:rsidRDefault="0009329B" w:rsidP="007824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824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C2C6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C2C68" w:rsidRDefault="0009329B" w:rsidP="00FC2C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C2C68" w:rsidTr="00FC2C68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C2C68" w:rsidRDefault="0009329B" w:rsidP="00FC2C6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FC2C6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15072" w:rsidRPr="00FC2C68">
              <w:rPr>
                <w:rFonts w:ascii="Arial" w:hAnsi="Arial" w:cs="Arial"/>
                <w:sz w:val="22"/>
                <w:szCs w:val="22"/>
              </w:rPr>
              <w:t>1</w:t>
            </w:r>
            <w:r w:rsidR="00782468">
              <w:rPr>
                <w:rFonts w:ascii="Arial" w:hAnsi="Arial" w:cs="Arial"/>
                <w:sz w:val="22"/>
                <w:szCs w:val="22"/>
              </w:rPr>
              <w:t>.</w:t>
            </w:r>
            <w:r w:rsidR="00315072" w:rsidRPr="00FC2C68">
              <w:rPr>
                <w:rFonts w:ascii="Arial" w:hAnsi="Arial" w:cs="Arial"/>
                <w:sz w:val="22"/>
                <w:szCs w:val="22"/>
              </w:rPr>
              <w:t>068</w:t>
            </w:r>
            <w:r w:rsidR="00FC2C6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C2C68" w:rsidRDefault="0009329B" w:rsidP="00FC2C6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C2C68" w:rsidTr="003A2640">
        <w:trPr>
          <w:jc w:val="center"/>
        </w:trPr>
        <w:tc>
          <w:tcPr>
            <w:tcW w:w="8969" w:type="dxa"/>
            <w:gridSpan w:val="3"/>
          </w:tcPr>
          <w:p w:rsidR="0009329B" w:rsidRPr="00FC2C68" w:rsidRDefault="0009329B" w:rsidP="00FC2C6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15072" w:rsidRPr="00FC2C6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C2C6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C2C6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15072" w:rsidRPr="00FC2C6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8246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15072" w:rsidRPr="00FC2C68">
              <w:rPr>
                <w:rFonts w:ascii="Arial" w:hAnsi="Arial" w:cs="Arial"/>
                <w:b/>
                <w:sz w:val="22"/>
                <w:szCs w:val="22"/>
              </w:rPr>
              <w:t>068</w:t>
            </w:r>
          </w:p>
          <w:p w:rsidR="0009329B" w:rsidRPr="00FC2C68" w:rsidRDefault="0009329B" w:rsidP="00FC2C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C2C68" w:rsidTr="003A2640">
        <w:trPr>
          <w:jc w:val="center"/>
        </w:trPr>
        <w:tc>
          <w:tcPr>
            <w:tcW w:w="3090" w:type="dxa"/>
            <w:vAlign w:val="center"/>
          </w:tcPr>
          <w:p w:rsidR="0009329B" w:rsidRPr="00FC2C68" w:rsidRDefault="0009329B" w:rsidP="00FC2C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C2C68" w:rsidRDefault="0009329B" w:rsidP="00FC2C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C2C68" w:rsidRDefault="0009329B" w:rsidP="00FC2C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C2C68" w:rsidRDefault="003A2640" w:rsidP="00FC2C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15072" w:rsidRPr="00FC2C6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8246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15072" w:rsidRPr="00FC2C68">
              <w:rPr>
                <w:rFonts w:ascii="Arial" w:hAnsi="Arial" w:cs="Arial"/>
                <w:b/>
                <w:sz w:val="22"/>
                <w:szCs w:val="22"/>
              </w:rPr>
              <w:t>068</w:t>
            </w:r>
            <w:r w:rsidR="0009329B" w:rsidRPr="00FC2C6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C2C68" w:rsidRDefault="0009329B" w:rsidP="00FC2C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2C6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C2C68" w:rsidTr="003A2640">
        <w:trPr>
          <w:jc w:val="center"/>
        </w:trPr>
        <w:tc>
          <w:tcPr>
            <w:tcW w:w="8969" w:type="dxa"/>
            <w:gridSpan w:val="3"/>
          </w:tcPr>
          <w:p w:rsidR="0009329B" w:rsidRPr="00FC2C68" w:rsidRDefault="0009329B" w:rsidP="00FC2C6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C2C6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15072" w:rsidRPr="00FC2C68">
              <w:rPr>
                <w:rFonts w:ascii="Arial" w:hAnsi="Arial" w:cs="Arial"/>
                <w:sz w:val="22"/>
                <w:szCs w:val="22"/>
              </w:rPr>
              <w:t>1</w:t>
            </w:r>
            <w:r w:rsidR="00782468">
              <w:rPr>
                <w:rFonts w:ascii="Arial" w:hAnsi="Arial" w:cs="Arial"/>
                <w:sz w:val="22"/>
                <w:szCs w:val="22"/>
              </w:rPr>
              <w:t>.</w:t>
            </w:r>
            <w:r w:rsidR="00315072" w:rsidRPr="00FC2C68">
              <w:rPr>
                <w:rFonts w:ascii="Arial" w:hAnsi="Arial" w:cs="Arial"/>
                <w:sz w:val="22"/>
                <w:szCs w:val="22"/>
              </w:rPr>
              <w:t>068</w:t>
            </w:r>
            <w:r w:rsidRPr="00FC2C6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C2C68" w:rsidRDefault="0009329B" w:rsidP="00FC2C6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FC2C68" w:rsidSect="00FC2C6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83A8A"/>
    <w:rsid w:val="0009329B"/>
    <w:rsid w:val="001D1A99"/>
    <w:rsid w:val="002B476A"/>
    <w:rsid w:val="002D2DC8"/>
    <w:rsid w:val="00315072"/>
    <w:rsid w:val="00333DA6"/>
    <w:rsid w:val="003A2640"/>
    <w:rsid w:val="00441E83"/>
    <w:rsid w:val="004A7641"/>
    <w:rsid w:val="005C0D00"/>
    <w:rsid w:val="005D403A"/>
    <w:rsid w:val="006506AC"/>
    <w:rsid w:val="006B1B39"/>
    <w:rsid w:val="00782468"/>
    <w:rsid w:val="009C2568"/>
    <w:rsid w:val="00A476C0"/>
    <w:rsid w:val="00BF0F88"/>
    <w:rsid w:val="00C67C06"/>
    <w:rsid w:val="00F40920"/>
    <w:rsid w:val="00F76F73"/>
    <w:rsid w:val="00F914CB"/>
    <w:rsid w:val="00FC2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2015-09-25T15:30:00Z</dcterms:modified>
</cp:coreProperties>
</file>