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895" w:rsidRPr="001F2E36" w:rsidRDefault="00535895" w:rsidP="001F2E36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1F2E36">
        <w:rPr>
          <w:rFonts w:ascii="Arial" w:hAnsi="Arial" w:cs="Arial"/>
          <w:b/>
          <w:sz w:val="22"/>
          <w:szCs w:val="22"/>
        </w:rPr>
        <w:t>2002-08-0057</w:t>
      </w:r>
    </w:p>
    <w:p w:rsidR="00535895" w:rsidRPr="001F2E36" w:rsidRDefault="00535895" w:rsidP="001F2E36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1F2E36" w:rsidRPr="001F2E36" w:rsidRDefault="00015899" w:rsidP="001F2E36">
      <w:pPr>
        <w:spacing w:line="360" w:lineRule="auto"/>
        <w:ind w:left="714" w:hanging="357"/>
        <w:jc w:val="center"/>
        <w:rPr>
          <w:rFonts w:ascii="Arial" w:hAnsi="Arial" w:cs="Arial"/>
          <w:b/>
          <w:sz w:val="22"/>
          <w:szCs w:val="22"/>
        </w:rPr>
      </w:pPr>
      <w:r w:rsidRPr="001F2E36">
        <w:rPr>
          <w:rFonts w:ascii="Arial" w:hAnsi="Arial" w:cs="Arial"/>
          <w:b/>
          <w:sz w:val="22"/>
          <w:szCs w:val="22"/>
        </w:rPr>
        <w:t>LEY I – Nº 793</w:t>
      </w:r>
    </w:p>
    <w:p w:rsidR="00535895" w:rsidRPr="001F2E36" w:rsidRDefault="00535895" w:rsidP="001F2E36">
      <w:pPr>
        <w:spacing w:line="360" w:lineRule="auto"/>
        <w:rPr>
          <w:rFonts w:ascii="Arial" w:hAnsi="Arial" w:cs="Arial"/>
          <w:sz w:val="22"/>
          <w:szCs w:val="22"/>
        </w:rPr>
      </w:pPr>
    </w:p>
    <w:p w:rsidR="00535895" w:rsidRPr="001F2E36" w:rsidRDefault="00535895" w:rsidP="001F2E36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1F2E36">
        <w:rPr>
          <w:rFonts w:ascii="Arial" w:hAnsi="Arial" w:cs="Arial"/>
          <w:bCs/>
          <w:sz w:val="22"/>
          <w:szCs w:val="22"/>
        </w:rPr>
        <w:t>Artículo 1º.-</w:t>
      </w:r>
      <w:r w:rsidRPr="001F2E36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1F2E36">
        <w:rPr>
          <w:rFonts w:ascii="Arial" w:hAnsi="Arial" w:cs="Arial"/>
          <w:sz w:val="22"/>
          <w:szCs w:val="22"/>
        </w:rPr>
        <w:t>Apruébase</w:t>
      </w:r>
      <w:proofErr w:type="spellEnd"/>
      <w:r w:rsidRPr="001F2E36">
        <w:rPr>
          <w:rFonts w:ascii="Arial" w:hAnsi="Arial" w:cs="Arial"/>
          <w:sz w:val="22"/>
          <w:szCs w:val="22"/>
        </w:rPr>
        <w:t xml:space="preserve"> el Memorándum de Entendimiento suscripto el 19 de junio de 2000 entre el Gobierno de la Ciudad Autónoma de Buenos Aires y la Universidad de Miami, con el fin de colaborar recíprocamente en la promoción y desarrollo de emprendimientos privados a través de programas educativos y de entrenamiento, dirigidos especialmente a las Pequeñas y Medianas Empresas y Empresarios, aprobado por Decreto Nº 69-GCBA-2001 #, el que en fotocopia certificada se acompaña como </w:t>
      </w:r>
      <w:bookmarkStart w:id="0" w:name="a"/>
      <w:bookmarkEnd w:id="0"/>
      <w:r w:rsidRPr="001F2E36">
        <w:rPr>
          <w:rFonts w:ascii="Arial" w:hAnsi="Arial" w:cs="Arial"/>
          <w:sz w:val="22"/>
          <w:szCs w:val="22"/>
        </w:rPr>
        <w:t xml:space="preserve">Anexo A, y a todos sus efectos forma parte integrante de la presente. </w:t>
      </w:r>
    </w:p>
    <w:p w:rsidR="00581A1D" w:rsidRPr="001F2E36" w:rsidRDefault="00581A1D" w:rsidP="001F2E36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8788" w:type="dxa"/>
        <w:jc w:val="center"/>
        <w:tblInd w:w="10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969"/>
        <w:gridCol w:w="4819"/>
      </w:tblGrid>
      <w:tr w:rsidR="00535895" w:rsidRPr="001F2E36" w:rsidTr="008B770E">
        <w:trPr>
          <w:jc w:val="center"/>
        </w:trPr>
        <w:tc>
          <w:tcPr>
            <w:tcW w:w="8788" w:type="dxa"/>
            <w:gridSpan w:val="2"/>
            <w:vAlign w:val="center"/>
          </w:tcPr>
          <w:p w:rsidR="00535895" w:rsidRPr="001F2E36" w:rsidRDefault="00535895" w:rsidP="000E415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1F2E36">
              <w:rPr>
                <w:rFonts w:ascii="Arial" w:hAnsi="Arial" w:cs="Arial"/>
                <w:b/>
                <w:sz w:val="22"/>
                <w:szCs w:val="22"/>
              </w:rPr>
              <w:t>LEY I- N° 793</w:t>
            </w:r>
          </w:p>
          <w:p w:rsidR="00535895" w:rsidRPr="001F2E36" w:rsidRDefault="00535895" w:rsidP="000E415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F2E36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535895" w:rsidRPr="001F2E36" w:rsidTr="008B770E">
        <w:trPr>
          <w:jc w:val="center"/>
        </w:trPr>
        <w:tc>
          <w:tcPr>
            <w:tcW w:w="3969" w:type="dxa"/>
            <w:vAlign w:val="center"/>
          </w:tcPr>
          <w:p w:rsidR="00535895" w:rsidRPr="001F2E36" w:rsidRDefault="00535895" w:rsidP="008B770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F2E36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8B770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1F2E36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819" w:type="dxa"/>
            <w:vAlign w:val="center"/>
          </w:tcPr>
          <w:p w:rsidR="00535895" w:rsidRPr="001F2E36" w:rsidRDefault="00535895" w:rsidP="001F2E3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F2E36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535895" w:rsidRPr="001F2E36" w:rsidTr="008B770E">
        <w:trPr>
          <w:trHeight w:val="555"/>
          <w:jc w:val="center"/>
        </w:trPr>
        <w:tc>
          <w:tcPr>
            <w:tcW w:w="8788" w:type="dxa"/>
            <w:gridSpan w:val="2"/>
            <w:vAlign w:val="center"/>
          </w:tcPr>
          <w:p w:rsidR="00581A1D" w:rsidRPr="001F2E36" w:rsidRDefault="00535895" w:rsidP="001F2E3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2E36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 793.</w:t>
            </w:r>
          </w:p>
        </w:tc>
      </w:tr>
    </w:tbl>
    <w:p w:rsidR="00535895" w:rsidRPr="001F2E36" w:rsidRDefault="00535895" w:rsidP="001F2E36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93"/>
        <w:gridCol w:w="3118"/>
        <w:gridCol w:w="2977"/>
      </w:tblGrid>
      <w:tr w:rsidR="00535895" w:rsidRPr="001F2E36" w:rsidTr="008B770E">
        <w:trPr>
          <w:jc w:val="center"/>
        </w:trPr>
        <w:tc>
          <w:tcPr>
            <w:tcW w:w="8788" w:type="dxa"/>
            <w:gridSpan w:val="3"/>
            <w:vAlign w:val="center"/>
          </w:tcPr>
          <w:p w:rsidR="00535895" w:rsidRPr="001F2E36" w:rsidRDefault="00535895" w:rsidP="000E415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1F2E36">
              <w:rPr>
                <w:rFonts w:ascii="Arial" w:hAnsi="Arial" w:cs="Arial"/>
                <w:b/>
                <w:sz w:val="22"/>
                <w:szCs w:val="22"/>
              </w:rPr>
              <w:t>LEY I- N° 793</w:t>
            </w:r>
          </w:p>
          <w:p w:rsidR="00535895" w:rsidRPr="001F2E36" w:rsidRDefault="00535895" w:rsidP="000E415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F2E36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535895" w:rsidRPr="001F2E36" w:rsidTr="008B770E">
        <w:trPr>
          <w:jc w:val="center"/>
        </w:trPr>
        <w:tc>
          <w:tcPr>
            <w:tcW w:w="2693" w:type="dxa"/>
            <w:vAlign w:val="center"/>
          </w:tcPr>
          <w:p w:rsidR="00535895" w:rsidRPr="001F2E36" w:rsidRDefault="00535895" w:rsidP="001F2E36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F2E36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535895" w:rsidRPr="001F2E36" w:rsidRDefault="00535895" w:rsidP="001F2E36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F2E36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3118" w:type="dxa"/>
            <w:vAlign w:val="center"/>
          </w:tcPr>
          <w:p w:rsidR="00535895" w:rsidRPr="001F2E36" w:rsidRDefault="00535895" w:rsidP="001F2E36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F2E36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535895" w:rsidRPr="001F2E36" w:rsidRDefault="00535895" w:rsidP="001F2E36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F2E36">
              <w:rPr>
                <w:rFonts w:ascii="Arial" w:hAnsi="Arial" w:cs="Arial"/>
                <w:b/>
                <w:sz w:val="22"/>
                <w:szCs w:val="22"/>
              </w:rPr>
              <w:t>del Texto de Referencia (Ley 793)</w:t>
            </w:r>
          </w:p>
        </w:tc>
        <w:tc>
          <w:tcPr>
            <w:tcW w:w="2977" w:type="dxa"/>
            <w:vAlign w:val="center"/>
          </w:tcPr>
          <w:p w:rsidR="00535895" w:rsidRPr="001F2E36" w:rsidRDefault="00535895" w:rsidP="001F2E36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F2E36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535895" w:rsidRPr="001F2E36" w:rsidTr="008B770E">
        <w:trPr>
          <w:jc w:val="center"/>
        </w:trPr>
        <w:tc>
          <w:tcPr>
            <w:tcW w:w="8788" w:type="dxa"/>
            <w:gridSpan w:val="3"/>
            <w:vAlign w:val="center"/>
          </w:tcPr>
          <w:p w:rsidR="00581A1D" w:rsidRPr="001F2E36" w:rsidRDefault="00535895" w:rsidP="001F2E3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2E36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Ley 793.</w:t>
            </w:r>
          </w:p>
        </w:tc>
      </w:tr>
    </w:tbl>
    <w:p w:rsidR="00535895" w:rsidRPr="001F2E36" w:rsidRDefault="00535895" w:rsidP="001F2E36">
      <w:pPr>
        <w:spacing w:line="360" w:lineRule="auto"/>
        <w:rPr>
          <w:rFonts w:ascii="Arial" w:hAnsi="Arial" w:cs="Arial"/>
          <w:sz w:val="22"/>
          <w:szCs w:val="22"/>
        </w:rPr>
      </w:pPr>
    </w:p>
    <w:p w:rsidR="00535895" w:rsidRPr="001F2E36" w:rsidRDefault="00535895" w:rsidP="001F2E36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1F2E36">
        <w:rPr>
          <w:rFonts w:ascii="Arial" w:hAnsi="Arial" w:cs="Arial"/>
          <w:b/>
          <w:sz w:val="22"/>
          <w:szCs w:val="22"/>
          <w:u w:val="single"/>
        </w:rPr>
        <w:t>Observaciones Generales:</w:t>
      </w:r>
    </w:p>
    <w:p w:rsidR="001F2E36" w:rsidRDefault="00535895" w:rsidP="001F2E3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F2E36">
        <w:rPr>
          <w:rFonts w:ascii="Arial" w:hAnsi="Arial" w:cs="Arial"/>
          <w:sz w:val="22"/>
          <w:szCs w:val="22"/>
        </w:rPr>
        <w:t># La presente Norma contiene remisiones externas #</w:t>
      </w:r>
    </w:p>
    <w:p w:rsidR="00535895" w:rsidRPr="001F2E36" w:rsidRDefault="001F2E36" w:rsidP="001F2E36">
      <w:pPr>
        <w:spacing w:after="20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015899" w:rsidRPr="001F2E36" w:rsidRDefault="00015899" w:rsidP="00015899">
      <w:pPr>
        <w:spacing w:before="24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1F2E36">
        <w:rPr>
          <w:rFonts w:ascii="Arial" w:hAnsi="Arial" w:cs="Arial"/>
          <w:b/>
          <w:sz w:val="22"/>
          <w:szCs w:val="22"/>
        </w:rPr>
        <w:lastRenderedPageBreak/>
        <w:t>ANEXO A</w:t>
      </w:r>
    </w:p>
    <w:p w:rsidR="00535895" w:rsidRPr="001F2E36" w:rsidRDefault="00015899" w:rsidP="00015899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1F2E36">
        <w:rPr>
          <w:rFonts w:ascii="Arial" w:hAnsi="Arial" w:cs="Arial"/>
          <w:b/>
          <w:sz w:val="22"/>
          <w:szCs w:val="22"/>
        </w:rPr>
        <w:t>LEY I – Nº 793</w:t>
      </w:r>
    </w:p>
    <w:p w:rsidR="00535895" w:rsidRPr="001F2E36" w:rsidRDefault="00535895" w:rsidP="001F2E36">
      <w:pPr>
        <w:spacing w:line="360" w:lineRule="auto"/>
        <w:rPr>
          <w:rFonts w:ascii="Arial" w:hAnsi="Arial" w:cs="Arial"/>
          <w:color w:val="FF0000"/>
          <w:sz w:val="22"/>
          <w:szCs w:val="22"/>
        </w:rPr>
      </w:pPr>
    </w:p>
    <w:p w:rsidR="00535895" w:rsidRPr="001F2E36" w:rsidRDefault="00015899" w:rsidP="00015899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sz w:val="22"/>
          <w:szCs w:val="22"/>
        </w:rPr>
      </w:pPr>
      <w:r w:rsidRPr="001F2E36">
        <w:rPr>
          <w:rFonts w:ascii="Arial" w:hAnsi="Arial" w:cs="Arial"/>
          <w:sz w:val="22"/>
          <w:szCs w:val="22"/>
        </w:rPr>
        <w:t>MEMORÁNDUM DE ENTENDIMIENTO ENTRE LA FACULTAD DE ADMINISTRACIÓN DE EMPRESAS DE LA UNIVERSIDAD DE MIAMI Y EL GOBIERNO DE LA CIUDAD AUTÓNOMA DE BUENOS AIRES</w:t>
      </w:r>
    </w:p>
    <w:p w:rsidR="00015899" w:rsidRDefault="00015899" w:rsidP="001F2E36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015899" w:rsidRDefault="00535895" w:rsidP="001F2E36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1F2E36">
        <w:rPr>
          <w:rFonts w:ascii="Arial" w:hAnsi="Arial" w:cs="Arial"/>
          <w:sz w:val="22"/>
          <w:szCs w:val="22"/>
        </w:rPr>
        <w:t>La Facultad de Administración de Empresas de la Universidad de Miami (en adelante UMSBA) y el Gobierno de la Ciudad Autónoma de Buenos Aires (GCBA) declaran lo siguiente:</w:t>
      </w:r>
    </w:p>
    <w:p w:rsidR="00015899" w:rsidRDefault="00535895" w:rsidP="001F2E36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1F2E36">
        <w:rPr>
          <w:rFonts w:ascii="Arial" w:hAnsi="Arial" w:cs="Arial"/>
          <w:sz w:val="22"/>
          <w:szCs w:val="22"/>
        </w:rPr>
        <w:t>Considerando que la UMSBA desea servir a la causa del desarrollo económico y social mediante la educación y el entrenamiento comercial generando nuevos recursos humanos, tecnológicos y financieros.</w:t>
      </w:r>
    </w:p>
    <w:p w:rsidR="00015899" w:rsidRDefault="00535895" w:rsidP="001F2E36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1F2E36">
        <w:rPr>
          <w:rFonts w:ascii="Arial" w:hAnsi="Arial" w:cs="Arial"/>
          <w:sz w:val="22"/>
          <w:szCs w:val="22"/>
        </w:rPr>
        <w:t>Y en vista que la misión del GCBA es la creación y fortalecimiento de las pequeñas y medianas empresas de la Ciudad Autónoma de Buenos Aires.</w:t>
      </w:r>
    </w:p>
    <w:p w:rsidR="00015899" w:rsidRDefault="00535895" w:rsidP="001F2E36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1F2E36">
        <w:rPr>
          <w:rFonts w:ascii="Arial" w:hAnsi="Arial" w:cs="Arial"/>
          <w:sz w:val="22"/>
          <w:szCs w:val="22"/>
        </w:rPr>
        <w:t>Dado el interés en común que hay entre la UMSBA y el GCBA en generar desarrollo económico mediante nuevas tecnologías y procesos comerciales, estas entidades acuerdan formalizar el siguiente Memorándum de Entendimiento que facilitará el trabajo en áreas de interés común, en un todo de acuerdo con las siguientes cláusulas:</w:t>
      </w:r>
    </w:p>
    <w:p w:rsidR="00015899" w:rsidRDefault="00015899" w:rsidP="001F2E36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015899" w:rsidRDefault="00535895" w:rsidP="001F2E36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1F2E36">
        <w:rPr>
          <w:rFonts w:ascii="Arial" w:hAnsi="Arial" w:cs="Arial"/>
          <w:sz w:val="22"/>
          <w:szCs w:val="22"/>
        </w:rPr>
        <w:t>PRIMERA: La UMSBA y el GCBA colaborarán en la promoción y el desarrollo de emprendimientos privados a través de programas educativos y de entrenamiento, entre otras actividades. Dichos programas estarán dirigidos especialmente a las Pequeñas y Medianas Empresas y a los Empresarios.</w:t>
      </w:r>
      <w:r w:rsidRPr="001F2E36">
        <w:rPr>
          <w:rFonts w:ascii="Arial" w:hAnsi="Arial" w:cs="Arial"/>
          <w:sz w:val="22"/>
          <w:szCs w:val="22"/>
        </w:rPr>
        <w:br/>
      </w:r>
    </w:p>
    <w:p w:rsidR="00535895" w:rsidRPr="001F2E36" w:rsidRDefault="00535895" w:rsidP="001F2E36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1F2E36">
        <w:rPr>
          <w:rFonts w:ascii="Arial" w:hAnsi="Arial" w:cs="Arial"/>
          <w:sz w:val="22"/>
          <w:szCs w:val="22"/>
        </w:rPr>
        <w:t>SEGUNDA: La UMSBA y el GCBA buscarán identificar oportunidades comerciales, de cooperación recíproca para el intercambio de información, documentos básicos y sus publicaciones, particularmente aquéllas que se refieran a temas de interés común en el área comercial.</w:t>
      </w:r>
    </w:p>
    <w:p w:rsidR="00015899" w:rsidRDefault="00015899" w:rsidP="001F2E36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015899" w:rsidRDefault="00535895" w:rsidP="001F2E36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1F2E36">
        <w:rPr>
          <w:rFonts w:ascii="Arial" w:hAnsi="Arial" w:cs="Arial"/>
          <w:sz w:val="22"/>
          <w:szCs w:val="22"/>
        </w:rPr>
        <w:t>TERCERA: Representantes de ambas instituciones podrán reunirse periódicamente si lo consideran necesario para identificar y acordar actividades para ser desarrolladas en común.</w:t>
      </w:r>
      <w:r w:rsidRPr="001F2E36">
        <w:rPr>
          <w:rFonts w:ascii="Arial" w:hAnsi="Arial" w:cs="Arial"/>
          <w:sz w:val="22"/>
          <w:szCs w:val="22"/>
        </w:rPr>
        <w:br/>
      </w:r>
    </w:p>
    <w:p w:rsidR="00015899" w:rsidRDefault="00535895" w:rsidP="001F2E36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1F2E36">
        <w:rPr>
          <w:rFonts w:ascii="Arial" w:hAnsi="Arial" w:cs="Arial"/>
          <w:sz w:val="22"/>
          <w:szCs w:val="22"/>
        </w:rPr>
        <w:t>CUARTA: El GCBA y la UMSBA se comprometen a brindar apoyo técnico a las misiones comerciales que visiten la Ciudad Autónoma de Buenos Aires o el Estado de Florida.</w:t>
      </w:r>
      <w:r w:rsidRPr="001F2E36">
        <w:rPr>
          <w:rFonts w:ascii="Arial" w:hAnsi="Arial" w:cs="Arial"/>
          <w:sz w:val="22"/>
          <w:szCs w:val="22"/>
        </w:rPr>
        <w:br/>
      </w:r>
    </w:p>
    <w:p w:rsidR="00535895" w:rsidRPr="001F2E36" w:rsidRDefault="00535895" w:rsidP="001F2E36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1F2E36">
        <w:rPr>
          <w:rFonts w:ascii="Arial" w:hAnsi="Arial" w:cs="Arial"/>
          <w:sz w:val="22"/>
          <w:szCs w:val="22"/>
        </w:rPr>
        <w:t>QUINTA: El GCBA y la UMSBA tienen el derecho a cancelar unilateralmente este Memorándum de Entendimiento con tres meses de notificación previa. Ninguna de las dos partes podrá reclamar daños y/o perjuicios como resultado de la cancelación unilateral del presente.</w:t>
      </w:r>
    </w:p>
    <w:p w:rsidR="00015899" w:rsidRDefault="00015899" w:rsidP="001F2E36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535895" w:rsidRPr="001F2E36" w:rsidRDefault="00535895" w:rsidP="001F2E36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1F2E36">
        <w:rPr>
          <w:rFonts w:ascii="Arial" w:hAnsi="Arial" w:cs="Arial"/>
          <w:sz w:val="22"/>
          <w:szCs w:val="22"/>
        </w:rPr>
        <w:t>SEXTA: Los términos o condiciones adicionales deben ser incluidos oportunamente en este Memorándum de Entendimiento.</w:t>
      </w:r>
    </w:p>
    <w:p w:rsidR="00015899" w:rsidRDefault="00015899" w:rsidP="001F2E36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535895" w:rsidRPr="001F2E36" w:rsidRDefault="00535895" w:rsidP="001F2E36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1F2E36">
        <w:rPr>
          <w:rFonts w:ascii="Arial" w:hAnsi="Arial" w:cs="Arial"/>
          <w:sz w:val="22"/>
          <w:szCs w:val="22"/>
        </w:rPr>
        <w:t xml:space="preserve">Se firman dos ejemplares del presente Memorándum en Entendimiento en inglés y en español en la sede de la Universidad de Miami, Estado de Florida, a los diez y nueve días del mes de junio del año dos mil. Harold </w:t>
      </w:r>
      <w:proofErr w:type="spellStart"/>
      <w:r w:rsidRPr="001F2E36">
        <w:rPr>
          <w:rFonts w:ascii="Arial" w:hAnsi="Arial" w:cs="Arial"/>
          <w:sz w:val="22"/>
          <w:szCs w:val="22"/>
        </w:rPr>
        <w:t>Berkman</w:t>
      </w:r>
      <w:proofErr w:type="spellEnd"/>
      <w:r w:rsidRPr="001F2E36">
        <w:rPr>
          <w:rFonts w:ascii="Arial" w:hAnsi="Arial" w:cs="Arial"/>
          <w:sz w:val="22"/>
          <w:szCs w:val="22"/>
        </w:rPr>
        <w:t xml:space="preserve"> (Vice Decano de la Facultad de Administración de Empresas de la Universidad de Miami - Rafael </w:t>
      </w:r>
      <w:proofErr w:type="spellStart"/>
      <w:r w:rsidRPr="001F2E36">
        <w:rPr>
          <w:rFonts w:ascii="Arial" w:hAnsi="Arial" w:cs="Arial"/>
          <w:sz w:val="22"/>
          <w:szCs w:val="22"/>
        </w:rPr>
        <w:t>Kohanoff</w:t>
      </w:r>
      <w:proofErr w:type="spellEnd"/>
      <w:r w:rsidRPr="001F2E36">
        <w:rPr>
          <w:rFonts w:ascii="Arial" w:hAnsi="Arial" w:cs="Arial"/>
          <w:sz w:val="22"/>
          <w:szCs w:val="22"/>
        </w:rPr>
        <w:t xml:space="preserve"> (Secretario de Industria, Comercio y Trabajo del C.A.B.A.)</w:t>
      </w:r>
    </w:p>
    <w:p w:rsidR="00535895" w:rsidRPr="001F2E36" w:rsidRDefault="00535895" w:rsidP="001F2E36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8647" w:type="dxa"/>
        <w:jc w:val="center"/>
        <w:tblInd w:w="1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253"/>
        <w:gridCol w:w="4394"/>
      </w:tblGrid>
      <w:tr w:rsidR="00535895" w:rsidRPr="001F2E36" w:rsidTr="008B770E">
        <w:trPr>
          <w:jc w:val="center"/>
        </w:trPr>
        <w:tc>
          <w:tcPr>
            <w:tcW w:w="8647" w:type="dxa"/>
            <w:gridSpan w:val="2"/>
            <w:vAlign w:val="center"/>
          </w:tcPr>
          <w:p w:rsidR="00535895" w:rsidRPr="001F2E36" w:rsidRDefault="00535895" w:rsidP="008B770E">
            <w:pPr>
              <w:spacing w:before="240" w:line="360" w:lineRule="auto"/>
              <w:ind w:left="714" w:hanging="35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F2E36">
              <w:rPr>
                <w:rFonts w:ascii="Arial" w:hAnsi="Arial" w:cs="Arial"/>
                <w:b/>
                <w:sz w:val="22"/>
                <w:szCs w:val="22"/>
              </w:rPr>
              <w:t>ANEXO A</w:t>
            </w:r>
          </w:p>
          <w:p w:rsidR="00535895" w:rsidRPr="001F2E36" w:rsidRDefault="00535895" w:rsidP="008B770E">
            <w:pPr>
              <w:spacing w:line="360" w:lineRule="auto"/>
              <w:ind w:left="714" w:hanging="35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F2E36">
              <w:rPr>
                <w:rFonts w:ascii="Arial" w:hAnsi="Arial" w:cs="Arial"/>
                <w:b/>
                <w:sz w:val="22"/>
                <w:szCs w:val="22"/>
              </w:rPr>
              <w:t>LEY I - Nº 793</w:t>
            </w:r>
          </w:p>
          <w:p w:rsidR="00535895" w:rsidRPr="001F2E36" w:rsidRDefault="00535895" w:rsidP="008B770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F2E36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535895" w:rsidRPr="001F2E36" w:rsidTr="008B770E">
        <w:trPr>
          <w:jc w:val="center"/>
        </w:trPr>
        <w:tc>
          <w:tcPr>
            <w:tcW w:w="4253" w:type="dxa"/>
            <w:vAlign w:val="center"/>
          </w:tcPr>
          <w:p w:rsidR="00535895" w:rsidRPr="001F2E36" w:rsidRDefault="00535895" w:rsidP="008B770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F2E36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535895" w:rsidRPr="001F2E36" w:rsidRDefault="00535895" w:rsidP="008B770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F2E36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394" w:type="dxa"/>
            <w:vAlign w:val="center"/>
          </w:tcPr>
          <w:p w:rsidR="00535895" w:rsidRPr="001F2E36" w:rsidRDefault="00535895" w:rsidP="008B770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F2E36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535895" w:rsidRPr="001F2E36" w:rsidTr="008B770E">
        <w:trPr>
          <w:trHeight w:val="550"/>
          <w:jc w:val="center"/>
        </w:trPr>
        <w:tc>
          <w:tcPr>
            <w:tcW w:w="8647" w:type="dxa"/>
            <w:gridSpan w:val="2"/>
            <w:vAlign w:val="center"/>
          </w:tcPr>
          <w:p w:rsidR="005246CC" w:rsidRPr="001F2E36" w:rsidRDefault="00535895" w:rsidP="008B770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2E36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del Anexo A de la Ley 793</w:t>
            </w:r>
            <w:r w:rsidR="001F2E36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535895" w:rsidRPr="001F2E36" w:rsidRDefault="00535895" w:rsidP="001F2E36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93"/>
        <w:gridCol w:w="3260"/>
        <w:gridCol w:w="2835"/>
      </w:tblGrid>
      <w:tr w:rsidR="00535895" w:rsidRPr="001F2E36" w:rsidTr="008B770E">
        <w:trPr>
          <w:jc w:val="center"/>
        </w:trPr>
        <w:tc>
          <w:tcPr>
            <w:tcW w:w="8788" w:type="dxa"/>
            <w:gridSpan w:val="3"/>
            <w:vAlign w:val="center"/>
          </w:tcPr>
          <w:p w:rsidR="00535895" w:rsidRPr="001F2E36" w:rsidRDefault="00535895" w:rsidP="001F2E36">
            <w:pPr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F2E36">
              <w:rPr>
                <w:rFonts w:ascii="Arial" w:hAnsi="Arial" w:cs="Arial"/>
                <w:b/>
                <w:sz w:val="22"/>
                <w:szCs w:val="22"/>
              </w:rPr>
              <w:t>LEY I - Nº 793</w:t>
            </w:r>
          </w:p>
          <w:p w:rsidR="00535895" w:rsidRPr="001F2E36" w:rsidRDefault="00535895" w:rsidP="001F2E3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F2E36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  <w:p w:rsidR="00535895" w:rsidRPr="001F2E36" w:rsidRDefault="005246CC" w:rsidP="001F2E36">
            <w:pPr>
              <w:spacing w:line="360" w:lineRule="auto"/>
              <w:ind w:left="714" w:hanging="35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F2E36">
              <w:rPr>
                <w:rFonts w:ascii="Arial" w:hAnsi="Arial" w:cs="Arial"/>
                <w:b/>
                <w:sz w:val="22"/>
                <w:szCs w:val="22"/>
              </w:rPr>
              <w:t>ANEXO A</w:t>
            </w:r>
          </w:p>
        </w:tc>
      </w:tr>
      <w:tr w:rsidR="00535895" w:rsidRPr="001F2E36" w:rsidTr="008B770E">
        <w:trPr>
          <w:jc w:val="center"/>
        </w:trPr>
        <w:tc>
          <w:tcPr>
            <w:tcW w:w="2693" w:type="dxa"/>
            <w:vAlign w:val="center"/>
          </w:tcPr>
          <w:p w:rsidR="00535895" w:rsidRPr="001F2E36" w:rsidRDefault="00535895" w:rsidP="001F2E36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F2E36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535895" w:rsidRPr="001F2E36" w:rsidRDefault="00535895" w:rsidP="001F2E36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F2E36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3260" w:type="dxa"/>
            <w:vAlign w:val="center"/>
          </w:tcPr>
          <w:p w:rsidR="00535895" w:rsidRPr="001F2E36" w:rsidRDefault="00535895" w:rsidP="001F2E36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F2E36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535895" w:rsidRPr="001F2E36" w:rsidRDefault="00535895" w:rsidP="001F2E36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F2E36">
              <w:rPr>
                <w:rFonts w:ascii="Arial" w:hAnsi="Arial" w:cs="Arial"/>
                <w:b/>
                <w:sz w:val="22"/>
                <w:szCs w:val="22"/>
              </w:rPr>
              <w:t>del Texto de Referencia (Ley 793)</w:t>
            </w:r>
          </w:p>
        </w:tc>
        <w:tc>
          <w:tcPr>
            <w:tcW w:w="2835" w:type="dxa"/>
            <w:vAlign w:val="center"/>
          </w:tcPr>
          <w:p w:rsidR="00535895" w:rsidRPr="001F2E36" w:rsidRDefault="00535895" w:rsidP="001F2E36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F2E36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535895" w:rsidRPr="001F2E36" w:rsidTr="008B770E">
        <w:trPr>
          <w:trHeight w:val="810"/>
          <w:jc w:val="center"/>
        </w:trPr>
        <w:tc>
          <w:tcPr>
            <w:tcW w:w="8788" w:type="dxa"/>
            <w:gridSpan w:val="3"/>
            <w:vAlign w:val="center"/>
          </w:tcPr>
          <w:p w:rsidR="005246CC" w:rsidRPr="001F2E36" w:rsidRDefault="00535895" w:rsidP="00662FD3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2E36">
              <w:rPr>
                <w:rFonts w:ascii="Arial" w:hAnsi="Arial" w:cs="Arial"/>
                <w:sz w:val="22"/>
                <w:szCs w:val="22"/>
              </w:rPr>
              <w:t>La numeración de los artículos del Texto Definit</w:t>
            </w:r>
            <w:r w:rsidR="005246CC" w:rsidRPr="001F2E36">
              <w:rPr>
                <w:rFonts w:ascii="Arial" w:hAnsi="Arial" w:cs="Arial"/>
                <w:sz w:val="22"/>
                <w:szCs w:val="22"/>
              </w:rPr>
              <w:t xml:space="preserve">ivo corresponde a la numeración </w:t>
            </w:r>
            <w:r w:rsidRPr="001F2E36">
              <w:rPr>
                <w:rFonts w:ascii="Arial" w:hAnsi="Arial" w:cs="Arial"/>
                <w:sz w:val="22"/>
                <w:szCs w:val="22"/>
              </w:rPr>
              <w:t>original del Anexo A de la Ley 793.</w:t>
            </w:r>
          </w:p>
        </w:tc>
      </w:tr>
    </w:tbl>
    <w:p w:rsidR="00535895" w:rsidRPr="001F2E36" w:rsidRDefault="00535895" w:rsidP="001F2E3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535895" w:rsidRPr="001F2E36" w:rsidRDefault="00535895" w:rsidP="000E415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sectPr w:rsidR="00535895" w:rsidRPr="001F2E36" w:rsidSect="001F2E36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compat/>
  <w:rsids>
    <w:rsidRoot w:val="00535895"/>
    <w:rsid w:val="00015899"/>
    <w:rsid w:val="00042E5D"/>
    <w:rsid w:val="00067335"/>
    <w:rsid w:val="00080F17"/>
    <w:rsid w:val="000E415A"/>
    <w:rsid w:val="001A7BD8"/>
    <w:rsid w:val="001C6722"/>
    <w:rsid w:val="001F2E36"/>
    <w:rsid w:val="003D02C6"/>
    <w:rsid w:val="0042562E"/>
    <w:rsid w:val="005246CC"/>
    <w:rsid w:val="00535895"/>
    <w:rsid w:val="00581A1D"/>
    <w:rsid w:val="00662FD3"/>
    <w:rsid w:val="006835F8"/>
    <w:rsid w:val="00741823"/>
    <w:rsid w:val="008B770E"/>
    <w:rsid w:val="00A31927"/>
    <w:rsid w:val="00A552B6"/>
    <w:rsid w:val="00AA75E0"/>
    <w:rsid w:val="00C3731B"/>
    <w:rsid w:val="00C52DC0"/>
    <w:rsid w:val="00CF3978"/>
    <w:rsid w:val="00D02209"/>
    <w:rsid w:val="00E07FBF"/>
    <w:rsid w:val="00E7058B"/>
    <w:rsid w:val="00E85A51"/>
    <w:rsid w:val="00F30038"/>
    <w:rsid w:val="00FF3A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8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5358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535895"/>
    <w:pPr>
      <w:spacing w:before="100" w:beforeAutospacing="1" w:after="100" w:afterAutospacing="1"/>
    </w:pPr>
    <w:rPr>
      <w:sz w:val="24"/>
      <w:szCs w:val="24"/>
    </w:rPr>
  </w:style>
  <w:style w:type="paragraph" w:styleId="Textosinformato">
    <w:name w:val="Plain Text"/>
    <w:basedOn w:val="Normal"/>
    <w:link w:val="TextosinformatoCar"/>
    <w:rsid w:val="00535895"/>
    <w:rPr>
      <w:rFonts w:ascii="Courier New" w:hAnsi="Courier New"/>
      <w:szCs w:val="24"/>
    </w:rPr>
  </w:style>
  <w:style w:type="character" w:customStyle="1" w:styleId="TextosinformatoCar">
    <w:name w:val="Texto sin formato Car"/>
    <w:basedOn w:val="Fuentedeprrafopredeter"/>
    <w:link w:val="Textosinformato"/>
    <w:rsid w:val="00535895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BD8EDB-8A59-453D-9CB7-1369265FF3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648</Words>
  <Characters>3569</Characters>
  <Application>Microsoft Office Word</Application>
  <DocSecurity>0</DocSecurity>
  <Lines>29</Lines>
  <Paragraphs>8</Paragraphs>
  <ScaleCrop>false</ScaleCrop>
  <Company/>
  <LinksUpToDate>false</LinksUpToDate>
  <CharactersWithSpaces>4209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11</cp:revision>
  <dcterms:created xsi:type="dcterms:W3CDTF">2014-09-18T13:07:00Z</dcterms:created>
  <dcterms:modified xsi:type="dcterms:W3CDTF">2015-10-16T19:49:00Z</dcterms:modified>
</cp:coreProperties>
</file>