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4BE" w:rsidRPr="00C854E9" w:rsidRDefault="00B264BE" w:rsidP="00C854E9">
      <w:pPr>
        <w:rPr>
          <w:rFonts w:ascii="Arial" w:hAnsi="Arial" w:cs="Arial"/>
          <w:b/>
          <w:sz w:val="22"/>
          <w:szCs w:val="22"/>
        </w:rPr>
      </w:pPr>
      <w:r w:rsidRPr="00C854E9">
        <w:rPr>
          <w:rFonts w:ascii="Arial" w:hAnsi="Arial" w:cs="Arial"/>
          <w:b/>
          <w:sz w:val="22"/>
          <w:szCs w:val="22"/>
        </w:rPr>
        <w:t>2002-04-0317</w:t>
      </w:r>
    </w:p>
    <w:p w:rsidR="00B264BE" w:rsidRDefault="00B264BE" w:rsidP="00C854E9">
      <w:pPr>
        <w:rPr>
          <w:rFonts w:ascii="Arial" w:hAnsi="Arial" w:cs="Arial"/>
          <w:sz w:val="22"/>
          <w:szCs w:val="22"/>
        </w:rPr>
      </w:pPr>
    </w:p>
    <w:p w:rsidR="00C854E9" w:rsidRPr="00C854E9" w:rsidRDefault="00C854E9" w:rsidP="00F27B8A">
      <w:pPr>
        <w:jc w:val="center"/>
        <w:rPr>
          <w:rFonts w:ascii="Arial" w:hAnsi="Arial" w:cs="Arial"/>
          <w:b/>
          <w:sz w:val="22"/>
          <w:szCs w:val="22"/>
          <w:lang w:val="es-AR"/>
        </w:rPr>
      </w:pPr>
      <w:r w:rsidRPr="00C854E9">
        <w:rPr>
          <w:rFonts w:ascii="Arial" w:hAnsi="Arial" w:cs="Arial"/>
          <w:b/>
          <w:sz w:val="22"/>
          <w:szCs w:val="22"/>
          <w:lang w:val="es-AR"/>
        </w:rPr>
        <w:t>LEY I - Nº 751</w:t>
      </w:r>
    </w:p>
    <w:p w:rsidR="00C854E9" w:rsidRDefault="00C854E9" w:rsidP="00C854E9">
      <w:pPr>
        <w:rPr>
          <w:rFonts w:ascii="Arial" w:hAnsi="Arial" w:cs="Arial"/>
          <w:sz w:val="22"/>
          <w:szCs w:val="22"/>
        </w:rPr>
      </w:pPr>
    </w:p>
    <w:p w:rsidR="00B264BE" w:rsidRPr="00C854E9" w:rsidRDefault="00B264BE" w:rsidP="00C854E9">
      <w:pPr>
        <w:pStyle w:val="Textoindependiente3"/>
        <w:rPr>
          <w:rFonts w:ascii="Arial" w:hAnsi="Arial" w:cs="Arial"/>
          <w:sz w:val="22"/>
          <w:szCs w:val="22"/>
        </w:rPr>
      </w:pPr>
      <w:r w:rsidRPr="00C854E9">
        <w:rPr>
          <w:rFonts w:ascii="Arial" w:hAnsi="Arial" w:cs="Arial"/>
          <w:sz w:val="22"/>
          <w:szCs w:val="22"/>
        </w:rPr>
        <w:t>Artículo 1° - Los carteles de publicidad estática en campos deportivos, deberán instalarse sobre un marco o bastidor que estará debidamente forrado en un material que amortigüe el posible choque contra el mismo. La superficie será de tela o material similar que posibilite la flexión ante cualquier tipo de golpes.</w:t>
      </w:r>
    </w:p>
    <w:p w:rsidR="00B264BE" w:rsidRPr="00C854E9" w:rsidRDefault="00B264BE" w:rsidP="00C854E9">
      <w:pPr>
        <w:shd w:val="clear" w:color="auto" w:fill="FFFFFF"/>
        <w:jc w:val="both"/>
        <w:rPr>
          <w:rFonts w:ascii="Arial" w:eastAsia="Arial Unicode MS" w:hAnsi="Arial" w:cs="Arial"/>
          <w:color w:val="000000"/>
          <w:sz w:val="22"/>
          <w:szCs w:val="22"/>
        </w:rPr>
      </w:pPr>
    </w:p>
    <w:p w:rsidR="00B264BE" w:rsidRPr="00C854E9" w:rsidRDefault="00B264BE" w:rsidP="00C854E9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C854E9">
        <w:rPr>
          <w:rFonts w:ascii="Arial" w:hAnsi="Arial" w:cs="Arial"/>
          <w:color w:val="000000"/>
          <w:sz w:val="22"/>
          <w:szCs w:val="22"/>
        </w:rPr>
        <w:t>Artículo 2° - La presente disposición no rige para aquella publicidad que por su ubicación pudiera estar instalada sobre la estructura propia del estadio, fuera del campo de juego propiamente dicho.</w:t>
      </w:r>
    </w:p>
    <w:p w:rsidR="009D7CAA" w:rsidRPr="00C854E9" w:rsidRDefault="009D7CAA" w:rsidP="00C854E9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B264BE" w:rsidRPr="00C854E9" w:rsidTr="00F27B8A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64BE" w:rsidRPr="00C854E9" w:rsidRDefault="00B264BE" w:rsidP="00F27B8A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lang w:val="es-AR"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  <w:lang w:val="es-AR"/>
              </w:rPr>
              <w:t xml:space="preserve">LEY </w:t>
            </w:r>
            <w:r w:rsidRPr="00C854E9">
              <w:rPr>
                <w:rFonts w:ascii="Arial" w:hAnsi="Arial" w:cs="Arial"/>
                <w:b/>
                <w:bCs/>
                <w:sz w:val="22"/>
                <w:szCs w:val="22"/>
                <w:lang w:val="es-AR"/>
              </w:rPr>
              <w:t xml:space="preserve">I – </w:t>
            </w:r>
            <w:r w:rsidRPr="00C854E9">
              <w:rPr>
                <w:rFonts w:ascii="Arial" w:hAnsi="Arial" w:cs="Arial"/>
                <w:b/>
                <w:sz w:val="22"/>
                <w:szCs w:val="22"/>
                <w:lang w:val="es-AR"/>
              </w:rPr>
              <w:t>Nº 751</w:t>
            </w:r>
          </w:p>
          <w:p w:rsidR="00B264BE" w:rsidRPr="00C854E9" w:rsidRDefault="00B264BE" w:rsidP="00F27B8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264BE" w:rsidRPr="00C854E9" w:rsidTr="00F27B8A">
        <w:trPr>
          <w:jc w:val="center"/>
        </w:trPr>
        <w:tc>
          <w:tcPr>
            <w:tcW w:w="47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64BE" w:rsidRPr="00C854E9" w:rsidRDefault="00B264BE" w:rsidP="00F27B8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F27B8A">
              <w:rPr>
                <w:rFonts w:ascii="Arial" w:hAnsi="Arial" w:cs="Arial"/>
                <w:b/>
                <w:sz w:val="22"/>
              </w:rPr>
              <w:t xml:space="preserve"> </w:t>
            </w:r>
            <w:r w:rsidRPr="00C854E9">
              <w:rPr>
                <w:rFonts w:ascii="Arial" w:hAnsi="Arial" w:cs="Arial"/>
                <w:b/>
                <w:sz w:val="22"/>
                <w:szCs w:val="22"/>
              </w:rPr>
              <w:t>del Texto</w:t>
            </w:r>
            <w:r w:rsidR="00C854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854E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264BE" w:rsidRPr="00C854E9" w:rsidRDefault="00B264BE" w:rsidP="00F27B8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264BE" w:rsidRPr="00C854E9" w:rsidTr="00F27B8A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CAA" w:rsidRPr="00C854E9" w:rsidRDefault="00011EE9" w:rsidP="00F27B8A">
            <w:pPr>
              <w:jc w:val="center"/>
              <w:rPr>
                <w:rFonts w:ascii="Arial" w:hAnsi="Arial" w:cs="Arial"/>
              </w:rPr>
            </w:pPr>
            <w:r w:rsidRPr="00C854E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Nº </w:t>
            </w:r>
            <w:r w:rsidR="00B264BE" w:rsidRPr="00C854E9">
              <w:rPr>
                <w:rFonts w:ascii="Arial" w:hAnsi="Arial" w:cs="Arial"/>
                <w:sz w:val="22"/>
                <w:szCs w:val="22"/>
              </w:rPr>
              <w:t>751</w:t>
            </w:r>
          </w:p>
        </w:tc>
      </w:tr>
    </w:tbl>
    <w:p w:rsidR="00B264BE" w:rsidRPr="00C854E9" w:rsidRDefault="00B264BE" w:rsidP="00C854E9">
      <w:pPr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4253"/>
        <w:gridCol w:w="2233"/>
      </w:tblGrid>
      <w:tr w:rsidR="00B264BE" w:rsidRPr="00C854E9" w:rsidTr="00F27B8A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4BE" w:rsidRPr="00C854E9" w:rsidRDefault="00B264BE" w:rsidP="00F27B8A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lang w:val="es-AR"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  <w:lang w:val="es-AR"/>
              </w:rPr>
              <w:t xml:space="preserve">LEY </w:t>
            </w:r>
            <w:r w:rsidRPr="00C854E9">
              <w:rPr>
                <w:rFonts w:ascii="Arial" w:hAnsi="Arial" w:cs="Arial"/>
                <w:b/>
                <w:bCs/>
                <w:sz w:val="22"/>
                <w:szCs w:val="22"/>
                <w:lang w:val="es-AR"/>
              </w:rPr>
              <w:t xml:space="preserve">I – </w:t>
            </w:r>
            <w:r w:rsidRPr="00C854E9">
              <w:rPr>
                <w:rFonts w:ascii="Arial" w:hAnsi="Arial" w:cs="Arial"/>
                <w:b/>
                <w:sz w:val="22"/>
                <w:szCs w:val="22"/>
                <w:lang w:val="es-AR"/>
              </w:rPr>
              <w:t>Nº 751</w:t>
            </w:r>
          </w:p>
          <w:p w:rsidR="00B264BE" w:rsidRPr="00C854E9" w:rsidRDefault="00B264BE" w:rsidP="00F27B8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264BE" w:rsidRPr="00C854E9" w:rsidTr="00F27B8A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4BE" w:rsidRPr="00C854E9" w:rsidRDefault="00B264BE" w:rsidP="00F27B8A">
            <w:pPr>
              <w:jc w:val="center"/>
              <w:rPr>
                <w:rFonts w:ascii="Arial" w:hAnsi="Arial" w:cs="Arial"/>
                <w:b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264BE" w:rsidRPr="00C854E9" w:rsidRDefault="00B264BE" w:rsidP="00F27B8A">
            <w:pPr>
              <w:jc w:val="center"/>
              <w:rPr>
                <w:rFonts w:ascii="Arial" w:hAnsi="Arial" w:cs="Arial"/>
                <w:b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4BE" w:rsidRPr="00C854E9" w:rsidRDefault="00B264BE" w:rsidP="00F27B8A">
            <w:pPr>
              <w:jc w:val="center"/>
              <w:rPr>
                <w:rFonts w:ascii="Arial" w:hAnsi="Arial" w:cs="Arial"/>
                <w:b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264BE" w:rsidRPr="00C854E9" w:rsidRDefault="00B264BE" w:rsidP="00F27B8A">
            <w:pPr>
              <w:jc w:val="center"/>
              <w:rPr>
                <w:rFonts w:ascii="Arial" w:hAnsi="Arial" w:cs="Arial"/>
                <w:b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del Texto de Referencia (Ley Nº 751)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4BE" w:rsidRPr="00C854E9" w:rsidRDefault="00B264BE" w:rsidP="00F27B8A">
            <w:pPr>
              <w:jc w:val="center"/>
              <w:rPr>
                <w:rFonts w:ascii="Arial" w:hAnsi="Arial" w:cs="Arial"/>
                <w:b/>
              </w:rPr>
            </w:pPr>
            <w:r w:rsidRPr="00C854E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264BE" w:rsidRPr="00C854E9" w:rsidTr="00F27B8A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CAA" w:rsidRPr="00C854E9" w:rsidRDefault="00B264BE" w:rsidP="00F27B8A">
            <w:pPr>
              <w:jc w:val="center"/>
              <w:rPr>
                <w:rFonts w:ascii="Arial" w:hAnsi="Arial" w:cs="Arial"/>
              </w:rPr>
            </w:pPr>
            <w:r w:rsidRPr="00C854E9">
              <w:rPr>
                <w:rFonts w:ascii="Arial" w:hAnsi="Arial" w:cs="Arial"/>
                <w:sz w:val="22"/>
                <w:szCs w:val="22"/>
              </w:rPr>
              <w:t>La numeración del presente texto definitivo proviene de la numeración original de la Ley Nº 751</w:t>
            </w:r>
          </w:p>
        </w:tc>
      </w:tr>
    </w:tbl>
    <w:p w:rsidR="00DA19F5" w:rsidRPr="00C854E9" w:rsidRDefault="00DA19F5" w:rsidP="00C854E9">
      <w:pPr>
        <w:rPr>
          <w:rFonts w:ascii="Arial" w:hAnsi="Arial" w:cs="Arial"/>
          <w:sz w:val="22"/>
          <w:szCs w:val="22"/>
        </w:rPr>
      </w:pPr>
    </w:p>
    <w:sectPr w:rsidR="00DA19F5" w:rsidRPr="00C854E9" w:rsidSect="00C854E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264BE"/>
    <w:rsid w:val="00011EE9"/>
    <w:rsid w:val="00200C04"/>
    <w:rsid w:val="00401520"/>
    <w:rsid w:val="00567827"/>
    <w:rsid w:val="008A7B65"/>
    <w:rsid w:val="008E1841"/>
    <w:rsid w:val="009B21ED"/>
    <w:rsid w:val="009D7CAA"/>
    <w:rsid w:val="00B21F6B"/>
    <w:rsid w:val="00B264BE"/>
    <w:rsid w:val="00C1047E"/>
    <w:rsid w:val="00C854E9"/>
    <w:rsid w:val="00DA19F5"/>
    <w:rsid w:val="00E22564"/>
    <w:rsid w:val="00F27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B264BE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semiHidden/>
    <w:unhideWhenUsed/>
    <w:rsid w:val="00B264BE"/>
    <w:pPr>
      <w:shd w:val="clear" w:color="auto" w:fill="FFFFFF"/>
      <w:jc w:val="both"/>
    </w:pPr>
    <w:rPr>
      <w:color w:val="000000"/>
      <w:szCs w:val="18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B264BE"/>
    <w:rPr>
      <w:rFonts w:ascii="Times New Roman" w:eastAsia="Times New Roman" w:hAnsi="Times New Roman" w:cs="Times New Roman"/>
      <w:color w:val="000000"/>
      <w:sz w:val="24"/>
      <w:szCs w:val="18"/>
      <w:shd w:val="clear" w:color="auto" w:fill="FFFFFF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B264B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B264BE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824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2014-09-10T13:52:00Z</dcterms:created>
  <dcterms:modified xsi:type="dcterms:W3CDTF">2015-10-08T19:11:00Z</dcterms:modified>
</cp:coreProperties>
</file>