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562C92" w:rsidRDefault="00F378C5" w:rsidP="00562C9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62C92">
        <w:rPr>
          <w:rFonts w:ascii="Arial" w:hAnsi="Arial" w:cs="Arial"/>
          <w:b/>
          <w:sz w:val="22"/>
          <w:szCs w:val="22"/>
        </w:rPr>
        <w:t>2000-01-0209</w:t>
      </w:r>
    </w:p>
    <w:p w:rsidR="00F378C5" w:rsidRPr="00562C92" w:rsidRDefault="00F378C5" w:rsidP="00562C9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378C5" w:rsidRPr="00562C92" w:rsidRDefault="007E287C" w:rsidP="00562C9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E287C">
        <w:rPr>
          <w:rFonts w:ascii="Arial" w:hAnsi="Arial" w:cs="Arial"/>
          <w:b/>
          <w:sz w:val="22"/>
          <w:szCs w:val="22"/>
        </w:rPr>
        <w:t>LEY G - N° 297</w:t>
      </w:r>
    </w:p>
    <w:p w:rsidR="0009329B" w:rsidRPr="00562C92" w:rsidRDefault="0009329B" w:rsidP="00562C9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t>Artículo 1°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562C92">
        <w:rPr>
          <w:rFonts w:ascii="Arial" w:hAnsi="Arial" w:cs="Arial"/>
          <w:sz w:val="22"/>
          <w:szCs w:val="22"/>
        </w:rPr>
        <w:t>Institúyese</w:t>
      </w:r>
      <w:proofErr w:type="spellEnd"/>
      <w:r w:rsidRPr="00562C92">
        <w:rPr>
          <w:rFonts w:ascii="Arial" w:hAnsi="Arial" w:cs="Arial"/>
          <w:sz w:val="22"/>
          <w:szCs w:val="22"/>
        </w:rPr>
        <w:t xml:space="preserve"> el premio Jornadas Estudiantiles de los Derechos Humanos de la Ciudad Autónoma de Buenos Aires, que se otorgará a los cinco (5) mejores trabajos originales presentados sobre la temática, en cada uno de los niveles educativos, por los alumnos que cursan en los establecimientos estatales y privados de la Ciudad.</w:t>
      </w: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t>Artículo 2°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>- Una Comisión integrada por representantes de la Secretaría de Educación, Secretaría de Cultura, Comisión de Derechos Humanos del Gobierno de la Ciudad, y de la Comisión de Derechos Humanos de la Legislatura elaborará anualmente las pautas para la participación y establecerá el reglamento de las Jornadas.</w:t>
      </w: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t>Artículo 3°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>- La Secretaría de Educación invitará a participar a los alumnos de los establecimientos educativos de la jurisdicción y pondrá en conocimiento las pautas elaboradas por la comisión mencionada en el artículo anterior.</w:t>
      </w: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t>Artículo 4°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>- Los trabajos a presentar podrán ser de carácter individual o colectivo.</w:t>
      </w: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t>Artículo 5°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>- El Jurado estará compuesto por 4 miembros designados por el Poder Ejecutivo, 3 designados por la Legislatura y 2 representantes de organismos de Derechos Humanos.</w:t>
      </w: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t>Artículo 6°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>- Los trabajos seleccionados integrarán la muestra anual estudiantil de derechos humanos de la Ciudad.</w:t>
      </w: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t>Artículo 7°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>- El premio consistirá en la entrega de diploma de participación en las “Jornadas Estudiantiles de los Derechos Humanos de la Ciudad de Buenos Aires“ y de un libro para cada unos de los autores premiados, así como un diploma de reconocimiento por el acompañamiento y material bibliográfico para los docentes y el establecimiento educativo de cada alumno premiado.</w:t>
      </w: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t>Artículo 8°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>- Se otorgará diploma al trabajo más votado por los concurrentes a la Muestra Anual.</w:t>
      </w: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t>Artículo 9°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>- Harán entrega de los premios representantes del Poder Ejecutivo, de la Legislatura y representantes de Organismos de Derechos Humanos.</w:t>
      </w: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8C5" w:rsidRPr="00562C92" w:rsidRDefault="00F378C5" w:rsidP="00562C9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sz w:val="22"/>
          <w:szCs w:val="22"/>
        </w:rPr>
        <w:lastRenderedPageBreak/>
        <w:t>Artículo 10</w:t>
      </w:r>
      <w:r w:rsidR="00562C92">
        <w:rPr>
          <w:rFonts w:ascii="Arial" w:hAnsi="Arial" w:cs="Arial"/>
          <w:sz w:val="22"/>
          <w:szCs w:val="22"/>
        </w:rPr>
        <w:t xml:space="preserve"> </w:t>
      </w:r>
      <w:r w:rsidRPr="00562C92">
        <w:rPr>
          <w:rFonts w:ascii="Arial" w:hAnsi="Arial" w:cs="Arial"/>
          <w:sz w:val="22"/>
          <w:szCs w:val="22"/>
        </w:rPr>
        <w:t>- Los gastos que demande la implementación de la presente ley se imputarán a la Jurisdicción 55, -Secretaría de Educación-, del Presupuesto General de Gastos y Cálculo de Recursos, Ejercicio 2000 y subsiguientes.</w:t>
      </w:r>
    </w:p>
    <w:p w:rsidR="00F378C5" w:rsidRPr="00562C92" w:rsidRDefault="00F378C5" w:rsidP="00562C9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562C92" w:rsidTr="00562C92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562C92" w:rsidRDefault="0009329B" w:rsidP="00562C9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378C5" w:rsidRPr="00562C9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62C9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62C9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378C5" w:rsidRPr="00562C92">
              <w:rPr>
                <w:rFonts w:ascii="Arial" w:hAnsi="Arial" w:cs="Arial"/>
                <w:b/>
                <w:sz w:val="22"/>
                <w:szCs w:val="22"/>
              </w:rPr>
              <w:t>297</w:t>
            </w:r>
          </w:p>
          <w:p w:rsidR="0009329B" w:rsidRPr="00562C92" w:rsidRDefault="0009329B" w:rsidP="00562C9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62C92" w:rsidTr="00562C92">
        <w:trPr>
          <w:jc w:val="center"/>
        </w:trPr>
        <w:tc>
          <w:tcPr>
            <w:tcW w:w="3752" w:type="dxa"/>
            <w:tcBorders>
              <w:bottom w:val="single" w:sz="6" w:space="0" w:color="auto"/>
            </w:tcBorders>
            <w:vAlign w:val="center"/>
          </w:tcPr>
          <w:p w:rsidR="0009329B" w:rsidRPr="00562C92" w:rsidRDefault="0009329B" w:rsidP="007E28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E287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62C9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tcBorders>
              <w:bottom w:val="single" w:sz="6" w:space="0" w:color="auto"/>
            </w:tcBorders>
            <w:vAlign w:val="center"/>
          </w:tcPr>
          <w:p w:rsidR="0009329B" w:rsidRPr="00562C92" w:rsidRDefault="0009329B" w:rsidP="00562C9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378C5" w:rsidRPr="00562C92" w:rsidTr="00562C92">
        <w:trPr>
          <w:trHeight w:val="555"/>
          <w:jc w:val="center"/>
        </w:trPr>
        <w:tc>
          <w:tcPr>
            <w:tcW w:w="3752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F378C5" w:rsidRPr="00562C92" w:rsidRDefault="00F378C5" w:rsidP="00562C92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562C92">
              <w:rPr>
                <w:rFonts w:ascii="Arial" w:hAnsi="Arial" w:cs="Arial"/>
                <w:sz w:val="22"/>
                <w:szCs w:val="22"/>
              </w:rPr>
              <w:t>1º / 6º</w:t>
            </w:r>
          </w:p>
        </w:tc>
        <w:tc>
          <w:tcPr>
            <w:tcW w:w="5217" w:type="dxa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:rsidR="00F378C5" w:rsidRPr="00562C92" w:rsidRDefault="00F378C5" w:rsidP="00562C92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562C92">
              <w:rPr>
                <w:rFonts w:ascii="Arial" w:hAnsi="Arial" w:cs="Arial"/>
                <w:sz w:val="22"/>
                <w:szCs w:val="22"/>
              </w:rPr>
              <w:t>Texto Original</w:t>
            </w:r>
          </w:p>
        </w:tc>
      </w:tr>
      <w:tr w:rsidR="00F378C5" w:rsidRPr="00562C92" w:rsidTr="00562C92">
        <w:trPr>
          <w:trHeight w:val="555"/>
          <w:jc w:val="center"/>
        </w:trPr>
        <w:tc>
          <w:tcPr>
            <w:tcW w:w="3752" w:type="dxa"/>
            <w:tcBorders>
              <w:top w:val="nil"/>
              <w:bottom w:val="nil"/>
              <w:right w:val="nil"/>
            </w:tcBorders>
            <w:vAlign w:val="center"/>
          </w:tcPr>
          <w:p w:rsidR="00F378C5" w:rsidRPr="00562C92" w:rsidRDefault="00F378C5" w:rsidP="00562C92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562C92">
              <w:rPr>
                <w:rFonts w:ascii="Arial" w:hAnsi="Arial" w:cs="Arial"/>
                <w:sz w:val="22"/>
                <w:szCs w:val="22"/>
              </w:rPr>
              <w:t>7º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</w:tcBorders>
            <w:vAlign w:val="center"/>
          </w:tcPr>
          <w:p w:rsidR="00F378C5" w:rsidRPr="00562C92" w:rsidRDefault="00F378C5" w:rsidP="00562C92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62C92">
              <w:rPr>
                <w:rFonts w:ascii="Arial" w:hAnsi="Arial" w:cs="Arial"/>
                <w:bCs/>
                <w:iCs/>
                <w:sz w:val="22"/>
                <w:szCs w:val="22"/>
              </w:rPr>
              <w:t>Ley 3498</w:t>
            </w:r>
            <w:r w:rsidRPr="00562C92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, Art. 1º</w:t>
            </w:r>
          </w:p>
        </w:tc>
      </w:tr>
      <w:tr w:rsidR="00F378C5" w:rsidRPr="00562C92" w:rsidTr="00562C92">
        <w:trPr>
          <w:trHeight w:val="555"/>
          <w:jc w:val="center"/>
        </w:trPr>
        <w:tc>
          <w:tcPr>
            <w:tcW w:w="375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F378C5" w:rsidRPr="00562C92" w:rsidRDefault="00F378C5" w:rsidP="00562C92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62C92">
              <w:rPr>
                <w:rFonts w:ascii="Arial" w:hAnsi="Arial" w:cs="Arial"/>
                <w:sz w:val="22"/>
                <w:szCs w:val="22"/>
                <w:lang w:val="en-US"/>
              </w:rPr>
              <w:t>8º / 10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F378C5" w:rsidRPr="00562C92" w:rsidRDefault="00F378C5" w:rsidP="00562C92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62C92">
              <w:rPr>
                <w:rFonts w:ascii="Arial" w:hAnsi="Arial" w:cs="Arial"/>
                <w:sz w:val="22"/>
                <w:szCs w:val="22"/>
              </w:rPr>
              <w:t>Texto Original</w:t>
            </w:r>
          </w:p>
        </w:tc>
      </w:tr>
    </w:tbl>
    <w:p w:rsidR="0009329B" w:rsidRPr="00562C92" w:rsidRDefault="0009329B" w:rsidP="00562C9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62C92" w:rsidTr="00562C92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562C92" w:rsidRDefault="0009329B" w:rsidP="00562C9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378C5" w:rsidRPr="00562C9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62C9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62C9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378C5" w:rsidRPr="00562C92">
              <w:rPr>
                <w:rFonts w:ascii="Arial" w:hAnsi="Arial" w:cs="Arial"/>
                <w:b/>
                <w:sz w:val="22"/>
                <w:szCs w:val="22"/>
              </w:rPr>
              <w:t>297</w:t>
            </w:r>
          </w:p>
          <w:p w:rsidR="0009329B" w:rsidRPr="00562C92" w:rsidRDefault="0009329B" w:rsidP="00562C9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62C92" w:rsidTr="00562C92">
        <w:trPr>
          <w:jc w:val="center"/>
        </w:trPr>
        <w:tc>
          <w:tcPr>
            <w:tcW w:w="3090" w:type="dxa"/>
            <w:vAlign w:val="center"/>
          </w:tcPr>
          <w:p w:rsidR="0009329B" w:rsidRPr="00562C92" w:rsidRDefault="0009329B" w:rsidP="00562C9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62C92" w:rsidRDefault="0009329B" w:rsidP="00562C9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62C92" w:rsidRDefault="0009329B" w:rsidP="00562C9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62C92" w:rsidRDefault="003A2640" w:rsidP="00562C9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378C5" w:rsidRPr="00562C92">
              <w:rPr>
                <w:rFonts w:ascii="Arial" w:hAnsi="Arial" w:cs="Arial"/>
                <w:b/>
                <w:sz w:val="22"/>
                <w:szCs w:val="22"/>
              </w:rPr>
              <w:t>297</w:t>
            </w:r>
            <w:r w:rsidR="0009329B" w:rsidRPr="00562C9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62C92" w:rsidRDefault="0009329B" w:rsidP="00562C9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2C9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62C92" w:rsidTr="00562C92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562C92" w:rsidRDefault="0009329B" w:rsidP="00562C9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2C9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378C5" w:rsidRPr="00562C92">
              <w:rPr>
                <w:rFonts w:ascii="Arial" w:hAnsi="Arial" w:cs="Arial"/>
                <w:sz w:val="22"/>
                <w:szCs w:val="22"/>
              </w:rPr>
              <w:t>297</w:t>
            </w:r>
            <w:r w:rsidRPr="00562C9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62C92" w:rsidRDefault="0009329B" w:rsidP="00562C92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62C92" w:rsidRDefault="00F914CB" w:rsidP="00562C9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62C92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62C92">
        <w:rPr>
          <w:rFonts w:ascii="Arial" w:hAnsi="Arial" w:cs="Arial"/>
          <w:b/>
          <w:sz w:val="22"/>
          <w:szCs w:val="22"/>
        </w:rPr>
        <w:t>:</w:t>
      </w:r>
    </w:p>
    <w:p w:rsidR="00E50190" w:rsidRPr="00562C92" w:rsidRDefault="00E50190" w:rsidP="00562C9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2C92">
        <w:rPr>
          <w:rFonts w:ascii="Arial" w:hAnsi="Arial" w:cs="Arial"/>
          <w:color w:val="222222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</w:p>
    <w:sectPr w:rsidR="00E50190" w:rsidRPr="00562C92" w:rsidSect="00562C9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94F10"/>
    <w:rsid w:val="002B476A"/>
    <w:rsid w:val="002D2DC8"/>
    <w:rsid w:val="00333DA6"/>
    <w:rsid w:val="003A2640"/>
    <w:rsid w:val="004A7641"/>
    <w:rsid w:val="00562C92"/>
    <w:rsid w:val="005C0D00"/>
    <w:rsid w:val="005D403A"/>
    <w:rsid w:val="0064408C"/>
    <w:rsid w:val="006506AC"/>
    <w:rsid w:val="006B1B39"/>
    <w:rsid w:val="007E287C"/>
    <w:rsid w:val="00A476C0"/>
    <w:rsid w:val="00B740DD"/>
    <w:rsid w:val="00BD4383"/>
    <w:rsid w:val="00BF0F88"/>
    <w:rsid w:val="00C67C06"/>
    <w:rsid w:val="00C77D70"/>
    <w:rsid w:val="00D171C0"/>
    <w:rsid w:val="00E50190"/>
    <w:rsid w:val="00F378C5"/>
    <w:rsid w:val="00F76F73"/>
    <w:rsid w:val="00F914CB"/>
    <w:rsid w:val="00FB0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431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2015-09-24T20:22:00Z</dcterms:modified>
</cp:coreProperties>
</file>