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2C7C86" w:rsidP="0086327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4211C">
        <w:rPr>
          <w:rFonts w:ascii="Arial" w:hAnsi="Arial" w:cs="Arial"/>
          <w:b/>
          <w:sz w:val="22"/>
          <w:szCs w:val="22"/>
        </w:rPr>
        <w:t>1998-01-0001</w:t>
      </w:r>
    </w:p>
    <w:p w:rsidR="0086327D" w:rsidRPr="0004211C" w:rsidRDefault="0086327D" w:rsidP="0086327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4211C" w:rsidRDefault="005E2EDC" w:rsidP="0086327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G – N° 51.974</w:t>
      </w:r>
    </w:p>
    <w:p w:rsidR="0004211C" w:rsidRPr="0004211C" w:rsidRDefault="0004211C" w:rsidP="0086327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4211C" w:rsidRDefault="002C7C86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211C">
        <w:rPr>
          <w:rFonts w:ascii="Arial" w:hAnsi="Arial" w:cs="Arial"/>
          <w:sz w:val="22"/>
          <w:szCs w:val="22"/>
        </w:rPr>
        <w:t>Artículo 1° - Institúyese como evento oficial anual, organizado por el Gobierno de la Ciudad de Buenos Aires, la "Copa Ciudad Autóno</w:t>
      </w:r>
      <w:r w:rsidR="0004211C">
        <w:rPr>
          <w:rFonts w:ascii="Arial" w:hAnsi="Arial" w:cs="Arial"/>
          <w:sz w:val="22"/>
          <w:szCs w:val="22"/>
        </w:rPr>
        <w:t>ma de Buenos Aires", de fútbol.</w:t>
      </w:r>
    </w:p>
    <w:p w:rsidR="0004211C" w:rsidRDefault="0004211C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C7C86" w:rsidRDefault="002C7C86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211C">
        <w:rPr>
          <w:rFonts w:ascii="Arial" w:hAnsi="Arial" w:cs="Arial"/>
          <w:sz w:val="22"/>
          <w:szCs w:val="22"/>
        </w:rPr>
        <w:t>Artículo 2° - La copa citada en el artículo 1°, será disputada entre el equipo del club campeón del Torneo Apertura organizado por la Asociación de Fútbol Argentino y el equipo del club, perteneciente a la Ciudad de Buenos Aires, mejor clasificado en la tabla de posiciones finales del mismo torneo. Si el club campeón del Torneo Apertura perteneciera a la Ciudad de Buenos Aires, la disputa de la copa será ante el siguiente club de la Ciudad de Buenos Aires mejor clasificado en la tabla de posici</w:t>
      </w:r>
      <w:r w:rsidR="0004211C">
        <w:rPr>
          <w:rFonts w:ascii="Arial" w:hAnsi="Arial" w:cs="Arial"/>
          <w:sz w:val="22"/>
          <w:szCs w:val="22"/>
        </w:rPr>
        <w:t>ones finales del citado torneo.</w:t>
      </w:r>
    </w:p>
    <w:p w:rsidR="0004211C" w:rsidRPr="0004211C" w:rsidRDefault="0004211C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C7C86" w:rsidRDefault="002C7C86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211C">
        <w:rPr>
          <w:rFonts w:ascii="Arial" w:hAnsi="Arial" w:cs="Arial"/>
          <w:sz w:val="22"/>
          <w:szCs w:val="22"/>
        </w:rPr>
        <w:t>Artículo 3° - La fecha de disputa de la copa citada precedentemente, s</w:t>
      </w:r>
      <w:r w:rsidR="009E1B4E" w:rsidRPr="0004211C">
        <w:rPr>
          <w:rFonts w:ascii="Arial" w:hAnsi="Arial" w:cs="Arial"/>
          <w:sz w:val="22"/>
          <w:szCs w:val="22"/>
        </w:rPr>
        <w:t xml:space="preserve">erá el 30 de junio de cada año </w:t>
      </w:r>
      <w:r w:rsidRPr="0004211C">
        <w:rPr>
          <w:rFonts w:ascii="Arial" w:hAnsi="Arial" w:cs="Arial"/>
          <w:sz w:val="22"/>
          <w:szCs w:val="22"/>
        </w:rPr>
        <w:t>y al gan</w:t>
      </w:r>
      <w:r w:rsidR="0004211C">
        <w:rPr>
          <w:rFonts w:ascii="Arial" w:hAnsi="Arial" w:cs="Arial"/>
          <w:sz w:val="22"/>
          <w:szCs w:val="22"/>
        </w:rPr>
        <w:t>ador se le entregará un trofeo.</w:t>
      </w:r>
    </w:p>
    <w:p w:rsidR="0004211C" w:rsidRPr="0004211C" w:rsidRDefault="0004211C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C7C86" w:rsidRDefault="002C7C86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211C">
        <w:rPr>
          <w:rFonts w:ascii="Arial" w:hAnsi="Arial" w:cs="Arial"/>
          <w:sz w:val="22"/>
          <w:szCs w:val="22"/>
        </w:rPr>
        <w:t>Artículo 4° - Para el diseño del trofeo, el Poder Ejecutivo llamará a un concurso en el que podrán intervenir alumnos de las escuelas primarias y establecimientos de enseñanza medi</w:t>
      </w:r>
      <w:r w:rsidR="0004211C">
        <w:rPr>
          <w:rFonts w:ascii="Arial" w:hAnsi="Arial" w:cs="Arial"/>
          <w:sz w:val="22"/>
          <w:szCs w:val="22"/>
        </w:rPr>
        <w:t>a de la Ciudad de Buenos Aires.</w:t>
      </w:r>
    </w:p>
    <w:p w:rsidR="0004211C" w:rsidRPr="0004211C" w:rsidRDefault="0004211C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C7C86" w:rsidRDefault="002C7C86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211C">
        <w:rPr>
          <w:rFonts w:ascii="Arial" w:hAnsi="Arial" w:cs="Arial"/>
          <w:sz w:val="22"/>
          <w:szCs w:val="22"/>
        </w:rPr>
        <w:t xml:space="preserve">Artículo 5° - Con el fin de establecer el resultado del concurso citado en el artículo anterior, se formará un jurado a integrarse con un miembro a designar por el Poder Ejecutivo, un miembro a designar del </w:t>
      </w:r>
      <w:r w:rsidR="00132B3F" w:rsidRPr="0004211C">
        <w:rPr>
          <w:rFonts w:ascii="Arial" w:hAnsi="Arial" w:cs="Arial"/>
          <w:sz w:val="22"/>
          <w:szCs w:val="22"/>
        </w:rPr>
        <w:t>Concejo</w:t>
      </w:r>
      <w:r w:rsidRPr="0004211C">
        <w:rPr>
          <w:rFonts w:ascii="Arial" w:hAnsi="Arial" w:cs="Arial"/>
          <w:sz w:val="22"/>
          <w:szCs w:val="22"/>
        </w:rPr>
        <w:t xml:space="preserve"> Deliberante y por un</w:t>
      </w:r>
      <w:r w:rsidR="0004211C">
        <w:rPr>
          <w:rFonts w:ascii="Arial" w:hAnsi="Arial" w:cs="Arial"/>
          <w:sz w:val="22"/>
          <w:szCs w:val="22"/>
        </w:rPr>
        <w:t xml:space="preserve"> miembro a designar por la AFA.</w:t>
      </w:r>
    </w:p>
    <w:p w:rsidR="0004211C" w:rsidRPr="0004211C" w:rsidRDefault="0004211C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4211C" w:rsidRDefault="002C7C86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211C">
        <w:rPr>
          <w:rFonts w:ascii="Arial" w:hAnsi="Arial" w:cs="Arial"/>
          <w:sz w:val="22"/>
          <w:szCs w:val="22"/>
        </w:rPr>
        <w:t xml:space="preserve">Artículo 6° - La recaudación resultante del evento más los derechos que por todo concepto éste origine, será destinada por tercios a las Cooperadoras de los hospitales </w:t>
      </w:r>
      <w:proofErr w:type="spellStart"/>
      <w:r w:rsidRPr="0004211C">
        <w:rPr>
          <w:rFonts w:ascii="Arial" w:hAnsi="Arial" w:cs="Arial"/>
          <w:sz w:val="22"/>
          <w:szCs w:val="22"/>
        </w:rPr>
        <w:t>Garrahan</w:t>
      </w:r>
      <w:proofErr w:type="spellEnd"/>
      <w:r w:rsidRPr="0004211C">
        <w:rPr>
          <w:rFonts w:ascii="Arial" w:hAnsi="Arial" w:cs="Arial"/>
          <w:sz w:val="22"/>
          <w:szCs w:val="22"/>
        </w:rPr>
        <w:t xml:space="preserve">, Pedro de </w:t>
      </w:r>
      <w:proofErr w:type="spellStart"/>
      <w:r w:rsidRPr="0004211C">
        <w:rPr>
          <w:rFonts w:ascii="Arial" w:hAnsi="Arial" w:cs="Arial"/>
          <w:sz w:val="22"/>
          <w:szCs w:val="22"/>
        </w:rPr>
        <w:t>Elizalde</w:t>
      </w:r>
      <w:proofErr w:type="spellEnd"/>
      <w:r w:rsidRPr="0004211C">
        <w:rPr>
          <w:rFonts w:ascii="Arial" w:hAnsi="Arial" w:cs="Arial"/>
          <w:sz w:val="22"/>
          <w:szCs w:val="22"/>
        </w:rPr>
        <w:t xml:space="preserve"> y de Niños Doctor Ricardo Gutiérrez, previo descuento de los gastos de organización y se</w:t>
      </w:r>
      <w:r w:rsidR="0004211C">
        <w:rPr>
          <w:rFonts w:ascii="Arial" w:hAnsi="Arial" w:cs="Arial"/>
          <w:sz w:val="22"/>
          <w:szCs w:val="22"/>
        </w:rPr>
        <w:t>guridad que este evento depare.</w:t>
      </w:r>
    </w:p>
    <w:p w:rsidR="0009329B" w:rsidRPr="0004211C" w:rsidRDefault="0009329B" w:rsidP="0086327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04211C" w:rsidTr="00961A98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04211C" w:rsidRDefault="002C7C86" w:rsidP="0086327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4211C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3A2640" w:rsidRPr="0004211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04211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04211C">
              <w:rPr>
                <w:rFonts w:ascii="Arial" w:hAnsi="Arial" w:cs="Arial"/>
                <w:b/>
                <w:sz w:val="22"/>
                <w:szCs w:val="22"/>
              </w:rPr>
              <w:t>51</w:t>
            </w:r>
            <w:r w:rsidR="009D365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4211C">
              <w:rPr>
                <w:rFonts w:ascii="Arial" w:hAnsi="Arial" w:cs="Arial"/>
                <w:b/>
                <w:sz w:val="22"/>
                <w:szCs w:val="22"/>
              </w:rPr>
              <w:t>974</w:t>
            </w:r>
          </w:p>
          <w:p w:rsidR="0009329B" w:rsidRPr="0004211C" w:rsidRDefault="0009329B" w:rsidP="0086327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4211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4211C" w:rsidTr="00961A98">
        <w:trPr>
          <w:jc w:val="center"/>
        </w:trPr>
        <w:tc>
          <w:tcPr>
            <w:tcW w:w="3780" w:type="dxa"/>
            <w:vAlign w:val="center"/>
          </w:tcPr>
          <w:p w:rsidR="0009329B" w:rsidRPr="0004211C" w:rsidRDefault="0009329B" w:rsidP="006A49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4211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A499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4211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04211C" w:rsidRDefault="0009329B" w:rsidP="0086327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4211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4211C" w:rsidTr="00961A98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04211C" w:rsidRDefault="0009329B" w:rsidP="0086327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4211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</w:t>
            </w:r>
            <w:r w:rsidR="002C7C86" w:rsidRPr="0004211C">
              <w:rPr>
                <w:rFonts w:ascii="Arial" w:hAnsi="Arial" w:cs="Arial"/>
                <w:sz w:val="22"/>
                <w:szCs w:val="22"/>
              </w:rPr>
              <w:t xml:space="preserve">Ordenanza </w:t>
            </w:r>
            <w:r w:rsidR="009D3655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2C7C86" w:rsidRPr="0004211C">
              <w:rPr>
                <w:rFonts w:ascii="Arial" w:hAnsi="Arial" w:cs="Arial"/>
                <w:sz w:val="22"/>
                <w:szCs w:val="22"/>
              </w:rPr>
              <w:t>51</w:t>
            </w:r>
            <w:r w:rsidR="005E2EDC">
              <w:rPr>
                <w:rFonts w:ascii="Arial" w:hAnsi="Arial" w:cs="Arial"/>
                <w:sz w:val="22"/>
                <w:szCs w:val="22"/>
              </w:rPr>
              <w:t>.</w:t>
            </w:r>
            <w:r w:rsidR="002C7C86" w:rsidRPr="0004211C">
              <w:rPr>
                <w:rFonts w:ascii="Arial" w:hAnsi="Arial" w:cs="Arial"/>
                <w:sz w:val="22"/>
                <w:szCs w:val="22"/>
              </w:rPr>
              <w:t>974.</w:t>
            </w:r>
          </w:p>
        </w:tc>
      </w:tr>
    </w:tbl>
    <w:p w:rsidR="0009329B" w:rsidRPr="0004211C" w:rsidRDefault="0009329B" w:rsidP="0086327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4211C" w:rsidTr="009D365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4211C" w:rsidRDefault="002C7C86" w:rsidP="00C906D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4211C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 G – N° 51</w:t>
            </w:r>
            <w:r w:rsidR="005E2ED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4211C">
              <w:rPr>
                <w:rFonts w:ascii="Arial" w:hAnsi="Arial" w:cs="Arial"/>
                <w:b/>
                <w:sz w:val="22"/>
                <w:szCs w:val="22"/>
              </w:rPr>
              <w:t>974</w:t>
            </w:r>
          </w:p>
          <w:p w:rsidR="0009329B" w:rsidRPr="0004211C" w:rsidRDefault="0009329B" w:rsidP="0086327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4211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4211C" w:rsidTr="009D3655">
        <w:trPr>
          <w:jc w:val="center"/>
        </w:trPr>
        <w:tc>
          <w:tcPr>
            <w:tcW w:w="3090" w:type="dxa"/>
            <w:vAlign w:val="center"/>
          </w:tcPr>
          <w:p w:rsidR="0009329B" w:rsidRPr="0004211C" w:rsidRDefault="0009329B" w:rsidP="0086327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211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4211C" w:rsidRDefault="0009329B" w:rsidP="0086327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211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4211C" w:rsidRDefault="0009329B" w:rsidP="0086327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211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4211C" w:rsidRDefault="003A2640" w:rsidP="0086327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211C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2C7C86" w:rsidRPr="0004211C">
              <w:rPr>
                <w:rFonts w:ascii="Arial" w:hAnsi="Arial" w:cs="Arial"/>
                <w:b/>
                <w:sz w:val="22"/>
                <w:szCs w:val="22"/>
              </w:rPr>
              <w:t>Ordenanza 51</w:t>
            </w:r>
            <w:r w:rsidR="009D365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C7C86" w:rsidRPr="0004211C">
              <w:rPr>
                <w:rFonts w:ascii="Arial" w:hAnsi="Arial" w:cs="Arial"/>
                <w:b/>
                <w:sz w:val="22"/>
                <w:szCs w:val="22"/>
              </w:rPr>
              <w:t>974</w:t>
            </w:r>
            <w:r w:rsidR="0009329B" w:rsidRPr="0004211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04211C" w:rsidRDefault="0009329B" w:rsidP="0086327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211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4211C" w:rsidTr="009D365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4211C" w:rsidRDefault="0009329B" w:rsidP="0086327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4211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</w:t>
            </w:r>
            <w:r w:rsidR="002C7C86" w:rsidRPr="0004211C">
              <w:rPr>
                <w:rFonts w:ascii="Arial" w:hAnsi="Arial" w:cs="Arial"/>
                <w:sz w:val="22"/>
                <w:szCs w:val="22"/>
              </w:rPr>
              <w:t xml:space="preserve">Ordenanza </w:t>
            </w:r>
            <w:r w:rsidR="009D3655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2C7C86" w:rsidRPr="0004211C">
              <w:rPr>
                <w:rFonts w:ascii="Arial" w:hAnsi="Arial" w:cs="Arial"/>
                <w:sz w:val="22"/>
                <w:szCs w:val="22"/>
              </w:rPr>
              <w:t>51</w:t>
            </w:r>
            <w:r w:rsidR="005E2EDC">
              <w:rPr>
                <w:rFonts w:ascii="Arial" w:hAnsi="Arial" w:cs="Arial"/>
                <w:sz w:val="22"/>
                <w:szCs w:val="22"/>
              </w:rPr>
              <w:t>.</w:t>
            </w:r>
            <w:r w:rsidR="002C7C86" w:rsidRPr="0004211C">
              <w:rPr>
                <w:rFonts w:ascii="Arial" w:hAnsi="Arial" w:cs="Arial"/>
                <w:sz w:val="22"/>
                <w:szCs w:val="22"/>
              </w:rPr>
              <w:t>974</w:t>
            </w:r>
            <w:r w:rsidRPr="0004211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4211C" w:rsidRDefault="0009329B" w:rsidP="0086327D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04211C" w:rsidRDefault="00F914CB" w:rsidP="0086327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4211C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04211C">
        <w:rPr>
          <w:rFonts w:ascii="Arial" w:hAnsi="Arial" w:cs="Arial"/>
          <w:b/>
          <w:sz w:val="22"/>
          <w:szCs w:val="22"/>
        </w:rPr>
        <w:t>:</w:t>
      </w:r>
    </w:p>
    <w:p w:rsidR="002C7C86" w:rsidRPr="009D3655" w:rsidRDefault="002C7C86" w:rsidP="005E2ED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9D3655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  <w:r w:rsidRPr="009D3655">
        <w:rPr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</w:p>
    <w:p w:rsidR="002C7C86" w:rsidRPr="009D3655" w:rsidRDefault="009E1B4E" w:rsidP="005E2ED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D3655">
        <w:rPr>
          <w:rFonts w:ascii="Arial" w:hAnsi="Arial" w:cs="Arial"/>
          <w:sz w:val="22"/>
          <w:szCs w:val="22"/>
        </w:rPr>
        <w:t>Artículo 3: se suprimió la frase “comenzando a disputarse en el año 1998”.</w:t>
      </w:r>
    </w:p>
    <w:sectPr w:rsidR="002C7C86" w:rsidRPr="009D3655" w:rsidSect="0004211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5624F"/>
    <w:multiLevelType w:val="hybridMultilevel"/>
    <w:tmpl w:val="1A2C49D6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5BC6"/>
    <w:rsid w:val="0004211C"/>
    <w:rsid w:val="0009329B"/>
    <w:rsid w:val="00096292"/>
    <w:rsid w:val="00132B3F"/>
    <w:rsid w:val="002B476A"/>
    <w:rsid w:val="002C7C86"/>
    <w:rsid w:val="002D2DC8"/>
    <w:rsid w:val="00333DA6"/>
    <w:rsid w:val="00380973"/>
    <w:rsid w:val="003A2640"/>
    <w:rsid w:val="004A7641"/>
    <w:rsid w:val="004D462A"/>
    <w:rsid w:val="004D5BDD"/>
    <w:rsid w:val="005C0D00"/>
    <w:rsid w:val="005D403A"/>
    <w:rsid w:val="005E2EDC"/>
    <w:rsid w:val="006506AC"/>
    <w:rsid w:val="006A4999"/>
    <w:rsid w:val="006B1B39"/>
    <w:rsid w:val="0079654D"/>
    <w:rsid w:val="0086327D"/>
    <w:rsid w:val="00873218"/>
    <w:rsid w:val="00961A98"/>
    <w:rsid w:val="009D3655"/>
    <w:rsid w:val="009E1B4E"/>
    <w:rsid w:val="00A476C0"/>
    <w:rsid w:val="00B416E1"/>
    <w:rsid w:val="00BF0F88"/>
    <w:rsid w:val="00C67C06"/>
    <w:rsid w:val="00C906D8"/>
    <w:rsid w:val="00E11D4B"/>
    <w:rsid w:val="00E4168E"/>
    <w:rsid w:val="00F76F73"/>
    <w:rsid w:val="00F914CB"/>
    <w:rsid w:val="00FC7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D36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380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6</cp:revision>
  <dcterms:created xsi:type="dcterms:W3CDTF">2015-01-26T18:06:00Z</dcterms:created>
  <dcterms:modified xsi:type="dcterms:W3CDTF">2015-09-29T16:47:00Z</dcterms:modified>
</cp:coreProperties>
</file>