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625" w:rsidRPr="00FD2085" w:rsidRDefault="008F1625" w:rsidP="00FD2085">
      <w:pPr>
        <w:spacing w:after="0" w:line="360" w:lineRule="auto"/>
        <w:rPr>
          <w:rFonts w:ascii="Arial" w:hAnsi="Arial" w:cs="Arial"/>
          <w:b/>
        </w:rPr>
      </w:pPr>
      <w:r w:rsidRPr="00FD2085">
        <w:rPr>
          <w:rFonts w:ascii="Arial" w:hAnsi="Arial" w:cs="Arial"/>
          <w:b/>
        </w:rPr>
        <w:t>11</w:t>
      </w:r>
      <w:r w:rsidR="00947AC2" w:rsidRPr="00FD2085">
        <w:rPr>
          <w:rFonts w:ascii="Arial" w:hAnsi="Arial" w:cs="Arial"/>
          <w:b/>
        </w:rPr>
        <w:t>20</w:t>
      </w:r>
      <w:r w:rsidRPr="00FD2085">
        <w:rPr>
          <w:rFonts w:ascii="Arial" w:hAnsi="Arial" w:cs="Arial"/>
          <w:b/>
        </w:rPr>
        <w:t>2</w:t>
      </w:r>
    </w:p>
    <w:p w:rsidR="003372D1" w:rsidRPr="00FD2085" w:rsidRDefault="003372D1" w:rsidP="00FD2085">
      <w:pPr>
        <w:pStyle w:val="Ttulo"/>
        <w:spacing w:line="360" w:lineRule="auto"/>
        <w:rPr>
          <w:rFonts w:ascii="Arial" w:hAnsi="Arial" w:cs="Arial"/>
          <w:sz w:val="22"/>
          <w:szCs w:val="22"/>
        </w:rPr>
      </w:pPr>
    </w:p>
    <w:p w:rsidR="003372D1" w:rsidRPr="00403779" w:rsidRDefault="00D44040" w:rsidP="00FD2085">
      <w:pPr>
        <w:pStyle w:val="Ttulo"/>
        <w:spacing w:line="360" w:lineRule="auto"/>
        <w:rPr>
          <w:rFonts w:ascii="Arial" w:hAnsi="Arial" w:cs="Arial"/>
          <w:sz w:val="22"/>
          <w:szCs w:val="22"/>
        </w:rPr>
      </w:pPr>
      <w:r w:rsidRPr="00403779">
        <w:rPr>
          <w:rFonts w:ascii="Arial" w:hAnsi="Arial" w:cs="Arial"/>
          <w:sz w:val="22"/>
          <w:szCs w:val="22"/>
        </w:rPr>
        <w:t>ORDENANZA N – Nº 36.673</w:t>
      </w:r>
    </w:p>
    <w:p w:rsidR="003372D1" w:rsidRPr="00FD2085" w:rsidRDefault="003372D1" w:rsidP="00FD2085">
      <w:pPr>
        <w:pStyle w:val="Textosinformato"/>
        <w:spacing w:line="360" w:lineRule="auto"/>
        <w:jc w:val="both"/>
        <w:rPr>
          <w:rFonts w:ascii="Arial" w:hAnsi="Arial" w:cs="Arial"/>
          <w:sz w:val="22"/>
          <w:szCs w:val="22"/>
        </w:rPr>
      </w:pPr>
    </w:p>
    <w:p w:rsidR="00FF77C5" w:rsidRPr="00FD2085" w:rsidRDefault="00FF77C5" w:rsidP="00FD2085">
      <w:pPr>
        <w:pStyle w:val="Textosinformato"/>
        <w:spacing w:line="360" w:lineRule="auto"/>
        <w:jc w:val="both"/>
        <w:rPr>
          <w:rFonts w:ascii="Arial" w:hAnsi="Arial" w:cs="Arial"/>
          <w:sz w:val="22"/>
          <w:szCs w:val="22"/>
        </w:rPr>
      </w:pPr>
      <w:r w:rsidRPr="00FD2085">
        <w:rPr>
          <w:rFonts w:ascii="Arial" w:hAnsi="Arial" w:cs="Arial"/>
          <w:sz w:val="22"/>
          <w:szCs w:val="22"/>
        </w:rPr>
        <w:t xml:space="preserve">Artículo 1º - </w:t>
      </w:r>
      <w:proofErr w:type="spellStart"/>
      <w:r w:rsidRPr="00FD2085">
        <w:rPr>
          <w:rFonts w:ascii="Arial" w:hAnsi="Arial" w:cs="Arial"/>
          <w:sz w:val="22"/>
          <w:szCs w:val="22"/>
        </w:rPr>
        <w:t>Apruébase</w:t>
      </w:r>
      <w:proofErr w:type="spellEnd"/>
      <w:r w:rsidRPr="00FD2085">
        <w:rPr>
          <w:rFonts w:ascii="Arial" w:hAnsi="Arial" w:cs="Arial"/>
          <w:sz w:val="22"/>
          <w:szCs w:val="22"/>
        </w:rPr>
        <w:t>, para las paradas autorizadas en las calles Florida, entre Rivadavia y Marcelo T. de Alvear, y Perú, entre Avenida de Mayo y Rivadavia, el modelo de quiosco destinado a la exhibición y venta de diarios, revistas y afines, cuyo diseño obra en el Anexo A, el que a todos sus efectos forma parte integrante de la presente Ordenanza.</w:t>
      </w:r>
    </w:p>
    <w:p w:rsidR="00FF77C5" w:rsidRPr="00FD2085" w:rsidRDefault="00FF77C5" w:rsidP="00FD2085">
      <w:pPr>
        <w:pStyle w:val="Textosinformato"/>
        <w:spacing w:line="360" w:lineRule="auto"/>
        <w:jc w:val="both"/>
        <w:rPr>
          <w:rFonts w:ascii="Arial" w:hAnsi="Arial" w:cs="Arial"/>
          <w:sz w:val="22"/>
          <w:szCs w:val="22"/>
        </w:rPr>
      </w:pPr>
    </w:p>
    <w:p w:rsidR="00FF77C5" w:rsidRPr="00FD2085" w:rsidRDefault="00FF77C5" w:rsidP="00FD2085">
      <w:pPr>
        <w:pStyle w:val="Textosinformato"/>
        <w:spacing w:line="360" w:lineRule="auto"/>
        <w:jc w:val="both"/>
        <w:rPr>
          <w:rFonts w:ascii="Arial" w:hAnsi="Arial" w:cs="Arial"/>
          <w:sz w:val="22"/>
          <w:szCs w:val="22"/>
        </w:rPr>
      </w:pPr>
      <w:r w:rsidRPr="00FD2085">
        <w:rPr>
          <w:rFonts w:ascii="Arial" w:hAnsi="Arial" w:cs="Arial"/>
          <w:sz w:val="22"/>
          <w:szCs w:val="22"/>
        </w:rPr>
        <w:t>Artículo 2º - Serán de aplicación para los quioscos de las paradas a las que se refiere el artículo 1º, las disposiciones para la Ordenanza Nº 33.188 # (B.M. 15.399 AD 831.11) y sus modificatorias, en todo cuanto no se oponga a la presente.</w:t>
      </w:r>
    </w:p>
    <w:p w:rsidR="00FF77C5" w:rsidRPr="00FD2085" w:rsidRDefault="00FF77C5" w:rsidP="00FD2085">
      <w:pPr>
        <w:pStyle w:val="Textosinformato"/>
        <w:spacing w:line="360" w:lineRule="auto"/>
        <w:jc w:val="both"/>
        <w:rPr>
          <w:rFonts w:ascii="Arial" w:hAnsi="Arial" w:cs="Arial"/>
          <w:sz w:val="22"/>
          <w:szCs w:val="22"/>
        </w:rPr>
      </w:pPr>
    </w:p>
    <w:p w:rsidR="00FF77C5" w:rsidRPr="00FD2085" w:rsidRDefault="00FF77C5" w:rsidP="00FD2085">
      <w:pPr>
        <w:pStyle w:val="Textosinformato"/>
        <w:spacing w:line="360" w:lineRule="auto"/>
        <w:jc w:val="both"/>
        <w:rPr>
          <w:rFonts w:ascii="Arial" w:hAnsi="Arial" w:cs="Arial"/>
          <w:sz w:val="22"/>
          <w:szCs w:val="22"/>
        </w:rPr>
      </w:pPr>
      <w:r w:rsidRPr="00FD2085">
        <w:rPr>
          <w:rFonts w:ascii="Arial" w:hAnsi="Arial" w:cs="Arial"/>
          <w:sz w:val="22"/>
          <w:szCs w:val="22"/>
        </w:rPr>
        <w:t xml:space="preserve">Artículo 3º - </w:t>
      </w:r>
      <w:proofErr w:type="spellStart"/>
      <w:r w:rsidRPr="00FD2085">
        <w:rPr>
          <w:rFonts w:ascii="Arial" w:hAnsi="Arial" w:cs="Arial"/>
          <w:sz w:val="22"/>
          <w:szCs w:val="22"/>
        </w:rPr>
        <w:t>Déjase</w:t>
      </w:r>
      <w:proofErr w:type="spellEnd"/>
      <w:r w:rsidRPr="00FD2085">
        <w:rPr>
          <w:rFonts w:ascii="Arial" w:hAnsi="Arial" w:cs="Arial"/>
          <w:sz w:val="22"/>
          <w:szCs w:val="22"/>
        </w:rPr>
        <w:t xml:space="preserve"> establecido que el espacio reservado para carteleras publicitarias previsto en el modelo del Anexo A (un panel por quiosco) estará destinado al uso exclusivo de la Municipalidad de la Ciudad de Buenos Aires, la que dispondrá del mismo para su explotación en la forma que oportunamente determine.</w:t>
      </w:r>
    </w:p>
    <w:p w:rsidR="00FF77C5" w:rsidRPr="00FD2085" w:rsidRDefault="00FF77C5" w:rsidP="00FD2085">
      <w:pPr>
        <w:pStyle w:val="Textosinformato"/>
        <w:spacing w:line="360" w:lineRule="auto"/>
        <w:jc w:val="both"/>
        <w:rPr>
          <w:rFonts w:ascii="Arial" w:hAnsi="Arial" w:cs="Arial"/>
          <w:sz w:val="22"/>
          <w:szCs w:val="22"/>
        </w:rPr>
      </w:pPr>
    </w:p>
    <w:p w:rsidR="003F6FDF" w:rsidRPr="00FD2085" w:rsidRDefault="003F6FDF" w:rsidP="00FD2085">
      <w:pPr>
        <w:pStyle w:val="Textosinformato"/>
        <w:spacing w:line="360" w:lineRule="auto"/>
        <w:jc w:val="both"/>
        <w:rPr>
          <w:rFonts w:ascii="Arial" w:hAnsi="Arial" w:cs="Arial"/>
          <w:sz w:val="22"/>
          <w:szCs w:val="22"/>
        </w:rPr>
      </w:pPr>
      <w:r w:rsidRPr="00FD2085">
        <w:rPr>
          <w:rFonts w:ascii="Arial" w:hAnsi="Arial" w:cs="Arial"/>
          <w:sz w:val="22"/>
          <w:szCs w:val="22"/>
        </w:rPr>
        <w:t xml:space="preserve">Artículo 4º - Los quioscos  podrán ser construidos con chapa de hierro revestida en plástico reforzado o con plástico reforzado con fibra de vidrio;  su altura total puede reducirse hasta </w:t>
      </w:r>
      <w:smartTag w:uri="urn:schemas-microsoft-com:office:smarttags" w:element="metricconverter">
        <w:smartTagPr>
          <w:attr w:name="ProductID" w:val="2,60 metros"/>
        </w:smartTagPr>
        <w:r w:rsidRPr="00FD2085">
          <w:rPr>
            <w:rFonts w:ascii="Arial" w:hAnsi="Arial" w:cs="Arial"/>
            <w:sz w:val="22"/>
            <w:szCs w:val="22"/>
          </w:rPr>
          <w:t>2,60 metros</w:t>
        </w:r>
      </w:smartTag>
      <w:r w:rsidRPr="00FD2085">
        <w:rPr>
          <w:rFonts w:ascii="Arial" w:hAnsi="Arial" w:cs="Arial"/>
          <w:sz w:val="22"/>
          <w:szCs w:val="22"/>
        </w:rPr>
        <w:t>; y  la atención al público debe efectuarse a través de uno de sus frentes o de uno de sus laterales, únicamente.</w:t>
      </w:r>
    </w:p>
    <w:p w:rsidR="003F6FDF" w:rsidRDefault="003F6FDF" w:rsidP="00FD2085">
      <w:pPr>
        <w:pStyle w:val="Textosinformato"/>
        <w:spacing w:line="360" w:lineRule="auto"/>
        <w:jc w:val="both"/>
        <w:rPr>
          <w:rFonts w:ascii="Arial" w:hAnsi="Arial" w:cs="Arial"/>
          <w:sz w:val="22"/>
          <w:szCs w:val="22"/>
        </w:rPr>
      </w:pPr>
    </w:p>
    <w:p w:rsidR="00403779" w:rsidRPr="00FD2085" w:rsidRDefault="00403779" w:rsidP="00FD2085">
      <w:pPr>
        <w:pStyle w:val="Textosinformato"/>
        <w:spacing w:line="360" w:lineRule="auto"/>
        <w:jc w:val="both"/>
        <w:rPr>
          <w:rFonts w:ascii="Arial" w:hAnsi="Arial" w:cs="Arial"/>
          <w:sz w:val="22"/>
          <w:szCs w:val="22"/>
        </w:rPr>
      </w:pPr>
    </w:p>
    <w:tbl>
      <w:tblPr>
        <w:tblW w:w="0" w:type="auto"/>
        <w:jc w:val="center"/>
        <w:tblInd w:w="-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4735"/>
        <w:gridCol w:w="4996"/>
      </w:tblGrid>
      <w:tr w:rsidR="003F6FDF" w:rsidRPr="00FD2085" w:rsidTr="00FD2085">
        <w:trPr>
          <w:cantSplit/>
          <w:trHeight w:val="868"/>
          <w:jc w:val="center"/>
        </w:trPr>
        <w:tc>
          <w:tcPr>
            <w:tcW w:w="9731" w:type="dxa"/>
            <w:gridSpan w:val="2"/>
            <w:tcBorders>
              <w:top w:val="single" w:sz="4" w:space="0" w:color="auto"/>
              <w:left w:val="single" w:sz="4" w:space="0" w:color="auto"/>
              <w:bottom w:val="single" w:sz="4" w:space="0" w:color="auto"/>
              <w:right w:val="single" w:sz="4" w:space="0" w:color="auto"/>
            </w:tcBorders>
            <w:vAlign w:val="center"/>
          </w:tcPr>
          <w:p w:rsidR="003F6FDF" w:rsidRPr="00FD2085" w:rsidRDefault="003F6FDF" w:rsidP="00FD2085">
            <w:pPr>
              <w:spacing w:before="240" w:after="0" w:line="360" w:lineRule="auto"/>
              <w:jc w:val="center"/>
              <w:outlineLvl w:val="1"/>
              <w:rPr>
                <w:rFonts w:ascii="Arial" w:hAnsi="Arial" w:cs="Arial"/>
                <w:b/>
                <w:bCs/>
              </w:rPr>
            </w:pPr>
            <w:r w:rsidRPr="00FD2085">
              <w:rPr>
                <w:rFonts w:ascii="Arial" w:hAnsi="Arial" w:cs="Arial"/>
                <w:b/>
                <w:bCs/>
              </w:rPr>
              <w:t>ORDENANZA</w:t>
            </w:r>
            <w:r w:rsidR="00FB6027" w:rsidRPr="00FD2085">
              <w:rPr>
                <w:rFonts w:ascii="Arial" w:hAnsi="Arial" w:cs="Arial"/>
                <w:b/>
                <w:bCs/>
              </w:rPr>
              <w:t xml:space="preserve"> N</w:t>
            </w:r>
            <w:r w:rsidRPr="00FD2085">
              <w:rPr>
                <w:rFonts w:ascii="Arial" w:hAnsi="Arial" w:cs="Arial"/>
                <w:b/>
                <w:bCs/>
              </w:rPr>
              <w:t xml:space="preserve"> – Nº </w:t>
            </w:r>
            <w:r w:rsidRPr="00FD2085">
              <w:rPr>
                <w:rFonts w:ascii="Arial" w:hAnsi="Arial" w:cs="Arial"/>
                <w:b/>
              </w:rPr>
              <w:t>36.673</w:t>
            </w:r>
          </w:p>
          <w:p w:rsidR="003F6FDF" w:rsidRPr="00FD2085" w:rsidRDefault="003F6FDF" w:rsidP="00FD2085">
            <w:pPr>
              <w:spacing w:after="0" w:line="360" w:lineRule="auto"/>
              <w:jc w:val="center"/>
              <w:rPr>
                <w:rFonts w:ascii="Arial" w:hAnsi="Arial" w:cs="Arial"/>
                <w:b/>
              </w:rPr>
            </w:pPr>
            <w:r w:rsidRPr="00FD2085">
              <w:rPr>
                <w:rFonts w:ascii="Arial" w:hAnsi="Arial" w:cs="Arial"/>
                <w:b/>
                <w:bCs/>
              </w:rPr>
              <w:t>TABLA DE ANTECEDENTES</w:t>
            </w:r>
          </w:p>
        </w:tc>
      </w:tr>
      <w:tr w:rsidR="003F6FDF" w:rsidRPr="00FD2085" w:rsidTr="00403779">
        <w:trPr>
          <w:trHeight w:val="454"/>
          <w:jc w:val="center"/>
        </w:trPr>
        <w:tc>
          <w:tcPr>
            <w:tcW w:w="4735" w:type="dxa"/>
            <w:tcBorders>
              <w:top w:val="single" w:sz="4" w:space="0" w:color="auto"/>
              <w:left w:val="single" w:sz="4" w:space="0" w:color="auto"/>
              <w:bottom w:val="single" w:sz="4" w:space="0" w:color="auto"/>
              <w:right w:val="single" w:sz="4" w:space="0" w:color="auto"/>
            </w:tcBorders>
            <w:vAlign w:val="center"/>
          </w:tcPr>
          <w:p w:rsidR="003F6FDF" w:rsidRPr="00FD2085" w:rsidRDefault="003F6FDF" w:rsidP="00FD2085">
            <w:pPr>
              <w:spacing w:after="0" w:line="360" w:lineRule="auto"/>
              <w:jc w:val="center"/>
              <w:rPr>
                <w:rFonts w:ascii="Arial" w:hAnsi="Arial" w:cs="Arial"/>
                <w:b/>
              </w:rPr>
            </w:pPr>
            <w:r w:rsidRPr="00FD2085">
              <w:rPr>
                <w:rFonts w:ascii="Arial" w:hAnsi="Arial" w:cs="Arial"/>
                <w:b/>
              </w:rPr>
              <w:t>Número de Artículo del Texto Definitivo</w:t>
            </w:r>
          </w:p>
        </w:tc>
        <w:tc>
          <w:tcPr>
            <w:tcW w:w="4996" w:type="dxa"/>
            <w:tcBorders>
              <w:top w:val="single" w:sz="4" w:space="0" w:color="auto"/>
              <w:left w:val="single" w:sz="4" w:space="0" w:color="auto"/>
              <w:bottom w:val="single" w:sz="4" w:space="0" w:color="auto"/>
              <w:right w:val="single" w:sz="4" w:space="0" w:color="auto"/>
            </w:tcBorders>
            <w:vAlign w:val="center"/>
          </w:tcPr>
          <w:p w:rsidR="003F6FDF" w:rsidRPr="00FD2085" w:rsidRDefault="003F6FDF" w:rsidP="00FD2085">
            <w:pPr>
              <w:spacing w:after="0" w:line="360" w:lineRule="auto"/>
              <w:jc w:val="center"/>
              <w:rPr>
                <w:rFonts w:ascii="Arial" w:hAnsi="Arial" w:cs="Arial"/>
                <w:b/>
              </w:rPr>
            </w:pPr>
            <w:r w:rsidRPr="00FD2085">
              <w:rPr>
                <w:rFonts w:ascii="Arial" w:hAnsi="Arial" w:cs="Arial"/>
                <w:b/>
              </w:rPr>
              <w:t>Fuente</w:t>
            </w:r>
          </w:p>
        </w:tc>
      </w:tr>
      <w:tr w:rsidR="003F6FDF" w:rsidRPr="00FD2085" w:rsidTr="00403779">
        <w:trPr>
          <w:trHeight w:val="690"/>
          <w:jc w:val="center"/>
        </w:trPr>
        <w:tc>
          <w:tcPr>
            <w:tcW w:w="4735" w:type="dxa"/>
            <w:tcBorders>
              <w:top w:val="single" w:sz="4" w:space="0" w:color="auto"/>
              <w:left w:val="single" w:sz="4" w:space="0" w:color="auto"/>
              <w:bottom w:val="single" w:sz="4" w:space="0" w:color="auto"/>
              <w:right w:val="single" w:sz="4" w:space="0" w:color="auto"/>
            </w:tcBorders>
            <w:vAlign w:val="center"/>
          </w:tcPr>
          <w:p w:rsidR="003F6FDF" w:rsidRPr="00FD2085" w:rsidRDefault="003F6FDF" w:rsidP="00FD2085">
            <w:pPr>
              <w:spacing w:after="0" w:line="360" w:lineRule="auto"/>
              <w:jc w:val="center"/>
              <w:rPr>
                <w:rFonts w:ascii="Arial" w:hAnsi="Arial" w:cs="Arial"/>
                <w:lang w:val="en-US"/>
              </w:rPr>
            </w:pPr>
            <w:r w:rsidRPr="00FD2085">
              <w:rPr>
                <w:rFonts w:ascii="Arial" w:hAnsi="Arial" w:cs="Arial"/>
                <w:lang w:val="en-US"/>
              </w:rPr>
              <w:t>1 / 3</w:t>
            </w:r>
          </w:p>
          <w:p w:rsidR="003F6FDF" w:rsidRPr="00FD2085" w:rsidRDefault="003F6FDF" w:rsidP="00FD2085">
            <w:pPr>
              <w:spacing w:after="0" w:line="360" w:lineRule="auto"/>
              <w:jc w:val="center"/>
              <w:rPr>
                <w:rFonts w:ascii="Arial" w:hAnsi="Arial" w:cs="Arial"/>
                <w:lang w:val="en-US"/>
              </w:rPr>
            </w:pPr>
            <w:r w:rsidRPr="00FD2085">
              <w:rPr>
                <w:rFonts w:ascii="Arial" w:hAnsi="Arial" w:cs="Arial"/>
                <w:lang w:val="en-US"/>
              </w:rPr>
              <w:t>4</w:t>
            </w:r>
          </w:p>
        </w:tc>
        <w:tc>
          <w:tcPr>
            <w:tcW w:w="4996" w:type="dxa"/>
            <w:tcBorders>
              <w:top w:val="single" w:sz="4" w:space="0" w:color="auto"/>
              <w:left w:val="single" w:sz="4" w:space="0" w:color="auto"/>
              <w:bottom w:val="single" w:sz="4" w:space="0" w:color="auto"/>
              <w:right w:val="single" w:sz="4" w:space="0" w:color="auto"/>
            </w:tcBorders>
            <w:vAlign w:val="center"/>
          </w:tcPr>
          <w:p w:rsidR="003F6FDF" w:rsidRPr="00FD2085" w:rsidRDefault="003F6FDF" w:rsidP="00FD2085">
            <w:pPr>
              <w:spacing w:after="0" w:line="360" w:lineRule="auto"/>
              <w:jc w:val="center"/>
              <w:rPr>
                <w:rFonts w:ascii="Arial" w:hAnsi="Arial" w:cs="Arial"/>
              </w:rPr>
            </w:pPr>
            <w:r w:rsidRPr="00FD2085">
              <w:rPr>
                <w:rFonts w:ascii="Arial" w:hAnsi="Arial" w:cs="Arial"/>
              </w:rPr>
              <w:t>Texto Consolidado</w:t>
            </w:r>
          </w:p>
          <w:p w:rsidR="003F6FDF" w:rsidRPr="00FD2085" w:rsidRDefault="003F6FDF" w:rsidP="00FD2085">
            <w:pPr>
              <w:spacing w:after="0" w:line="360" w:lineRule="auto"/>
              <w:jc w:val="center"/>
              <w:rPr>
                <w:rFonts w:ascii="Arial" w:hAnsi="Arial" w:cs="Arial"/>
              </w:rPr>
            </w:pPr>
            <w:r w:rsidRPr="00FD2085">
              <w:rPr>
                <w:rFonts w:ascii="Arial" w:hAnsi="Arial" w:cs="Arial"/>
              </w:rPr>
              <w:t>Ordenanza 36.958, Art. 1°</w:t>
            </w:r>
          </w:p>
        </w:tc>
      </w:tr>
    </w:tbl>
    <w:p w:rsidR="00376E4A" w:rsidRPr="00FD2085" w:rsidRDefault="00376E4A" w:rsidP="00FD2085">
      <w:pPr>
        <w:spacing w:after="0" w:line="360" w:lineRule="auto"/>
        <w:jc w:val="right"/>
        <w:rPr>
          <w:rFonts w:ascii="Arial" w:hAnsi="Arial" w:cs="Arial"/>
        </w:rPr>
      </w:pPr>
    </w:p>
    <w:p w:rsidR="003372D1" w:rsidRPr="00FD2085" w:rsidRDefault="00376E4A" w:rsidP="00FD2085">
      <w:pPr>
        <w:spacing w:after="0" w:line="360" w:lineRule="auto"/>
        <w:rPr>
          <w:rFonts w:ascii="Arial" w:hAnsi="Arial" w:cs="Arial"/>
          <w:b/>
        </w:rPr>
      </w:pPr>
      <w:r w:rsidRPr="00FD2085">
        <w:rPr>
          <w:rFonts w:ascii="Arial" w:hAnsi="Arial" w:cs="Arial"/>
          <w:b/>
        </w:rPr>
        <w:t>Artículos Suprimidos:</w:t>
      </w:r>
    </w:p>
    <w:p w:rsidR="003372D1" w:rsidRPr="00FD2085" w:rsidRDefault="003372D1" w:rsidP="00FD2085">
      <w:pPr>
        <w:spacing w:after="0" w:line="360" w:lineRule="auto"/>
        <w:rPr>
          <w:rFonts w:ascii="Arial" w:hAnsi="Arial" w:cs="Arial"/>
        </w:rPr>
      </w:pPr>
      <w:r w:rsidRPr="00FD2085">
        <w:rPr>
          <w:rFonts w:ascii="Arial" w:hAnsi="Arial" w:cs="Arial"/>
          <w:b/>
        </w:rPr>
        <w:t>Ante</w:t>
      </w:r>
      <w:r w:rsidR="00FD2085">
        <w:rPr>
          <w:rFonts w:ascii="Arial" w:hAnsi="Arial" w:cs="Arial"/>
          <w:b/>
        </w:rPr>
        <w:t>s Artículo</w:t>
      </w:r>
      <w:r w:rsidRPr="00FD2085">
        <w:rPr>
          <w:rFonts w:ascii="Arial" w:hAnsi="Arial" w:cs="Arial"/>
          <w:b/>
        </w:rPr>
        <w:t xml:space="preserve"> 4</w:t>
      </w:r>
      <w:r w:rsidR="00FD2085">
        <w:rPr>
          <w:rFonts w:ascii="Arial" w:hAnsi="Arial" w:cs="Arial"/>
          <w:b/>
        </w:rPr>
        <w:t>º</w:t>
      </w:r>
      <w:r w:rsidR="00376E4A" w:rsidRPr="00FD2085">
        <w:rPr>
          <w:rFonts w:ascii="Arial" w:hAnsi="Arial" w:cs="Arial"/>
          <w:b/>
        </w:rPr>
        <w:t>:</w:t>
      </w:r>
      <w:r w:rsidRPr="00FD2085">
        <w:rPr>
          <w:rFonts w:ascii="Arial" w:hAnsi="Arial" w:cs="Arial"/>
        </w:rPr>
        <w:t xml:space="preserve"> Plazo vencido</w:t>
      </w:r>
      <w:r w:rsidR="00376E4A" w:rsidRPr="00FD2085">
        <w:rPr>
          <w:rFonts w:ascii="Arial" w:hAnsi="Arial" w:cs="Arial"/>
        </w:rPr>
        <w:t>.</w:t>
      </w:r>
    </w:p>
    <w:p w:rsidR="00942C9A" w:rsidRDefault="00942C9A" w:rsidP="00FD2085">
      <w:pPr>
        <w:spacing w:after="0" w:line="360" w:lineRule="auto"/>
        <w:rPr>
          <w:rFonts w:ascii="Arial" w:hAnsi="Arial" w:cs="Arial"/>
          <w:b/>
        </w:rPr>
      </w:pPr>
    </w:p>
    <w:p w:rsidR="00403779" w:rsidRDefault="00403779" w:rsidP="00FD2085">
      <w:pPr>
        <w:spacing w:after="0" w:line="360" w:lineRule="auto"/>
        <w:rPr>
          <w:rFonts w:ascii="Arial" w:hAnsi="Arial" w:cs="Arial"/>
          <w:b/>
        </w:rPr>
      </w:pPr>
    </w:p>
    <w:p w:rsidR="00403779" w:rsidRPr="00FD2085" w:rsidRDefault="00403779" w:rsidP="00FD2085">
      <w:pPr>
        <w:spacing w:after="0" w:line="360" w:lineRule="auto"/>
        <w:rPr>
          <w:rFonts w:ascii="Arial" w:hAnsi="Arial" w:cs="Arial"/>
          <w:b/>
        </w:rPr>
      </w:pPr>
    </w:p>
    <w:tbl>
      <w:tblPr>
        <w:tblW w:w="0" w:type="auto"/>
        <w:jc w:val="center"/>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86"/>
        <w:gridCol w:w="2850"/>
        <w:gridCol w:w="3310"/>
      </w:tblGrid>
      <w:tr w:rsidR="003372D1" w:rsidRPr="00FD2085" w:rsidTr="00FD2085">
        <w:trPr>
          <w:jc w:val="center"/>
        </w:trPr>
        <w:tc>
          <w:tcPr>
            <w:tcW w:w="9746" w:type="dxa"/>
            <w:gridSpan w:val="3"/>
            <w:vAlign w:val="center"/>
          </w:tcPr>
          <w:p w:rsidR="003372D1" w:rsidRPr="00FD2085" w:rsidRDefault="00376E4A" w:rsidP="00FD2085">
            <w:pPr>
              <w:pStyle w:val="Textosinformato"/>
              <w:spacing w:before="240" w:line="360" w:lineRule="auto"/>
              <w:jc w:val="center"/>
              <w:rPr>
                <w:rFonts w:ascii="Arial" w:hAnsi="Arial" w:cs="Arial"/>
                <w:b/>
                <w:sz w:val="22"/>
                <w:szCs w:val="22"/>
              </w:rPr>
            </w:pPr>
            <w:r w:rsidRPr="00FD2085">
              <w:rPr>
                <w:rFonts w:ascii="Arial" w:hAnsi="Arial" w:cs="Arial"/>
                <w:b/>
                <w:sz w:val="22"/>
                <w:szCs w:val="22"/>
              </w:rPr>
              <w:lastRenderedPageBreak/>
              <w:t xml:space="preserve">ORDENANZA </w:t>
            </w:r>
            <w:r w:rsidR="00FB6027" w:rsidRPr="00FD2085">
              <w:rPr>
                <w:rFonts w:ascii="Arial" w:hAnsi="Arial" w:cs="Arial"/>
                <w:b/>
                <w:sz w:val="22"/>
                <w:szCs w:val="22"/>
              </w:rPr>
              <w:t>N</w:t>
            </w:r>
            <w:r w:rsidRPr="00FD2085">
              <w:rPr>
                <w:rFonts w:ascii="Arial" w:hAnsi="Arial" w:cs="Arial"/>
                <w:b/>
                <w:sz w:val="22"/>
                <w:szCs w:val="22"/>
              </w:rPr>
              <w:t xml:space="preserve"> </w:t>
            </w:r>
            <w:r w:rsidR="003372D1" w:rsidRPr="00FD2085">
              <w:rPr>
                <w:rFonts w:ascii="Arial" w:hAnsi="Arial" w:cs="Arial"/>
                <w:b/>
                <w:sz w:val="22"/>
                <w:szCs w:val="22"/>
              </w:rPr>
              <w:t>- Nº 36.673</w:t>
            </w:r>
          </w:p>
          <w:p w:rsidR="003372D1" w:rsidRPr="00FD2085" w:rsidRDefault="003372D1" w:rsidP="00FD2085">
            <w:pPr>
              <w:pStyle w:val="Textosinformato"/>
              <w:spacing w:line="360" w:lineRule="auto"/>
              <w:jc w:val="center"/>
              <w:rPr>
                <w:rFonts w:ascii="Arial" w:hAnsi="Arial" w:cs="Arial"/>
                <w:sz w:val="22"/>
                <w:szCs w:val="22"/>
              </w:rPr>
            </w:pPr>
            <w:r w:rsidRPr="00FD2085">
              <w:rPr>
                <w:rFonts w:ascii="Arial" w:hAnsi="Arial" w:cs="Arial"/>
                <w:b/>
                <w:sz w:val="22"/>
                <w:szCs w:val="22"/>
              </w:rPr>
              <w:t>TABLA DE EQUIVALENCIAS</w:t>
            </w:r>
          </w:p>
        </w:tc>
      </w:tr>
      <w:tr w:rsidR="003372D1" w:rsidRPr="00FD2085" w:rsidTr="00FD2085">
        <w:trPr>
          <w:jc w:val="center"/>
        </w:trPr>
        <w:tc>
          <w:tcPr>
            <w:tcW w:w="3586" w:type="dxa"/>
            <w:vAlign w:val="center"/>
          </w:tcPr>
          <w:p w:rsidR="003372D1" w:rsidRPr="00FD2085" w:rsidRDefault="003372D1" w:rsidP="00FD2085">
            <w:pPr>
              <w:spacing w:after="0" w:line="360" w:lineRule="auto"/>
              <w:jc w:val="center"/>
              <w:rPr>
                <w:rFonts w:ascii="Arial" w:hAnsi="Arial" w:cs="Arial"/>
                <w:b/>
              </w:rPr>
            </w:pPr>
            <w:r w:rsidRPr="00FD2085">
              <w:rPr>
                <w:rFonts w:ascii="Arial" w:hAnsi="Arial" w:cs="Arial"/>
                <w:b/>
              </w:rPr>
              <w:t>Número de artículo del Texto Definitivo</w:t>
            </w:r>
          </w:p>
        </w:tc>
        <w:tc>
          <w:tcPr>
            <w:tcW w:w="2850" w:type="dxa"/>
            <w:vAlign w:val="center"/>
          </w:tcPr>
          <w:p w:rsidR="003372D1" w:rsidRPr="00FD2085" w:rsidRDefault="003372D1" w:rsidP="00FD2085">
            <w:pPr>
              <w:spacing w:after="0" w:line="360" w:lineRule="auto"/>
              <w:jc w:val="center"/>
              <w:rPr>
                <w:rFonts w:ascii="Arial" w:hAnsi="Arial" w:cs="Arial"/>
                <w:b/>
              </w:rPr>
            </w:pPr>
            <w:r w:rsidRPr="00FD2085">
              <w:rPr>
                <w:rFonts w:ascii="Arial" w:hAnsi="Arial" w:cs="Arial"/>
                <w:b/>
              </w:rPr>
              <w:t>Número de artículo del Texto de Referencia (Ordenanza 36.673)</w:t>
            </w:r>
          </w:p>
        </w:tc>
        <w:tc>
          <w:tcPr>
            <w:tcW w:w="3310" w:type="dxa"/>
            <w:vAlign w:val="center"/>
          </w:tcPr>
          <w:p w:rsidR="003372D1" w:rsidRPr="00FD2085" w:rsidRDefault="003372D1" w:rsidP="00FD2085">
            <w:pPr>
              <w:spacing w:after="0" w:line="360" w:lineRule="auto"/>
              <w:jc w:val="center"/>
              <w:rPr>
                <w:rFonts w:ascii="Arial" w:hAnsi="Arial" w:cs="Arial"/>
                <w:b/>
              </w:rPr>
            </w:pPr>
            <w:r w:rsidRPr="00FD2085">
              <w:rPr>
                <w:rFonts w:ascii="Arial" w:hAnsi="Arial" w:cs="Arial"/>
                <w:b/>
              </w:rPr>
              <w:t>Observaciones</w:t>
            </w:r>
          </w:p>
        </w:tc>
      </w:tr>
      <w:tr w:rsidR="003372D1" w:rsidRPr="00FD2085" w:rsidTr="00FD2085">
        <w:trPr>
          <w:jc w:val="center"/>
        </w:trPr>
        <w:tc>
          <w:tcPr>
            <w:tcW w:w="9746" w:type="dxa"/>
            <w:gridSpan w:val="3"/>
            <w:vAlign w:val="center"/>
          </w:tcPr>
          <w:p w:rsidR="003372D1" w:rsidRPr="00FD2085" w:rsidRDefault="003372D1" w:rsidP="00FD2085">
            <w:pPr>
              <w:spacing w:after="0" w:line="360" w:lineRule="auto"/>
              <w:jc w:val="center"/>
              <w:rPr>
                <w:rFonts w:ascii="Arial" w:hAnsi="Arial" w:cs="Arial"/>
              </w:rPr>
            </w:pPr>
            <w:r w:rsidRPr="00FD2085">
              <w:rPr>
                <w:rFonts w:ascii="Arial" w:hAnsi="Arial" w:cs="Arial"/>
              </w:rPr>
              <w:t>La numeración de los artículos del Texto Definitivo corresponde a la numeración original del Texto Consolidado obrante en el Digesto Municipal de la Ciudad de Buenos Aires, Segunda Edición, Año 1993, AD  651.6.</w:t>
            </w:r>
          </w:p>
        </w:tc>
      </w:tr>
    </w:tbl>
    <w:p w:rsidR="003372D1" w:rsidRPr="00FD2085" w:rsidRDefault="003372D1" w:rsidP="00FD2085">
      <w:pPr>
        <w:pStyle w:val="Textosinformato"/>
        <w:spacing w:line="360" w:lineRule="auto"/>
        <w:jc w:val="both"/>
        <w:rPr>
          <w:rFonts w:ascii="Arial" w:hAnsi="Arial" w:cs="Arial"/>
          <w:sz w:val="22"/>
          <w:szCs w:val="22"/>
          <w:lang w:val="es-AR"/>
        </w:rPr>
      </w:pPr>
    </w:p>
    <w:p w:rsidR="003372D1" w:rsidRPr="00FD2085" w:rsidRDefault="003372D1" w:rsidP="00FD2085">
      <w:pPr>
        <w:spacing w:after="0" w:line="360" w:lineRule="auto"/>
        <w:jc w:val="both"/>
        <w:rPr>
          <w:rFonts w:ascii="Arial" w:hAnsi="Arial" w:cs="Arial"/>
          <w:b/>
        </w:rPr>
      </w:pPr>
      <w:r w:rsidRPr="00FD2085">
        <w:rPr>
          <w:rFonts w:ascii="Arial" w:hAnsi="Arial" w:cs="Arial"/>
          <w:b/>
          <w:u w:val="single"/>
        </w:rPr>
        <w:t>Observaciones Generales</w:t>
      </w:r>
      <w:r w:rsidR="00FD2085">
        <w:rPr>
          <w:rFonts w:ascii="Arial" w:hAnsi="Arial" w:cs="Arial"/>
          <w:b/>
        </w:rPr>
        <w:t>:</w:t>
      </w:r>
    </w:p>
    <w:p w:rsidR="003372D1" w:rsidRPr="00FD2085" w:rsidRDefault="003372D1" w:rsidP="00FD2085">
      <w:pPr>
        <w:pStyle w:val="Prrafodelista"/>
        <w:numPr>
          <w:ilvl w:val="0"/>
          <w:numId w:val="1"/>
        </w:numPr>
        <w:spacing w:after="0" w:line="360" w:lineRule="auto"/>
        <w:ind w:left="567" w:hanging="567"/>
        <w:jc w:val="both"/>
        <w:rPr>
          <w:rFonts w:ascii="Arial" w:hAnsi="Arial" w:cs="Arial"/>
        </w:rPr>
      </w:pPr>
      <w:r w:rsidRPr="00FD2085">
        <w:rPr>
          <w:rFonts w:ascii="Arial" w:hAnsi="Arial" w:cs="Arial"/>
        </w:rPr>
        <w:t># La presente Norma contiene remisiones externas #</w:t>
      </w:r>
    </w:p>
    <w:p w:rsidR="00293F19" w:rsidRPr="00FD2085" w:rsidRDefault="00293F19" w:rsidP="00FD2085">
      <w:pPr>
        <w:pStyle w:val="Prrafodelista"/>
        <w:numPr>
          <w:ilvl w:val="0"/>
          <w:numId w:val="1"/>
        </w:numPr>
        <w:spacing w:after="0" w:line="360" w:lineRule="auto"/>
        <w:ind w:left="567" w:hanging="567"/>
        <w:jc w:val="both"/>
        <w:rPr>
          <w:rFonts w:ascii="Arial" w:hAnsi="Arial" w:cs="Arial"/>
        </w:rPr>
      </w:pPr>
      <w:r w:rsidRPr="00FD2085">
        <w:rPr>
          <w:rFonts w:ascii="Arial" w:hAnsi="Arial" w:cs="Arial"/>
        </w:rPr>
        <w:t xml:space="preserve">Se deja constancia que las referencias al/los organismos consignados se refieren al/los mencionados en las normas, o a aquellos que actualmente los hubieren sustituido en las atribuciones y funciones previstas en la presente. </w:t>
      </w:r>
    </w:p>
    <w:p w:rsidR="00293F19" w:rsidRPr="00FD2085" w:rsidRDefault="00293F19" w:rsidP="00FD2085">
      <w:pPr>
        <w:pStyle w:val="Prrafodelista"/>
        <w:spacing w:after="0" w:line="360" w:lineRule="auto"/>
        <w:ind w:left="567"/>
        <w:jc w:val="both"/>
        <w:rPr>
          <w:rFonts w:ascii="Arial" w:hAnsi="Arial" w:cs="Arial"/>
        </w:rPr>
      </w:pPr>
      <w:r w:rsidRPr="00FD2085">
        <w:rPr>
          <w:rFonts w:ascii="Arial" w:hAnsi="Arial" w:cs="Arial"/>
          <w:bCs/>
          <w:color w:val="000000"/>
          <w:shd w:val="clear" w:color="auto" w:fill="FFFFFF"/>
        </w:rPr>
        <w:t>El Artículo 7° de la Constitución de la Ciudad Autónoma de Buenos Aires dispone: “</w:t>
      </w:r>
      <w:r w:rsidRPr="00FD2085">
        <w:rPr>
          <w:rFonts w:ascii="Arial" w:hAnsi="Arial" w:cs="Arial"/>
          <w:color w:val="000000"/>
          <w:shd w:val="clear" w:color="auto" w:fill="FFFFFF"/>
        </w:rPr>
        <w:t>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w:t>
      </w:r>
    </w:p>
    <w:p w:rsidR="00293F19" w:rsidRPr="00FD2085" w:rsidRDefault="00293F19" w:rsidP="00FD2085">
      <w:pPr>
        <w:pStyle w:val="Prrafodelista"/>
        <w:numPr>
          <w:ilvl w:val="0"/>
          <w:numId w:val="1"/>
        </w:numPr>
        <w:spacing w:after="0" w:line="360" w:lineRule="auto"/>
        <w:ind w:left="567" w:hanging="567"/>
        <w:jc w:val="both"/>
        <w:rPr>
          <w:rFonts w:ascii="Arial" w:hAnsi="Arial" w:cs="Arial"/>
        </w:rPr>
      </w:pPr>
      <w:r w:rsidRPr="00FD2085">
        <w:rPr>
          <w:rFonts w:ascii="Arial" w:hAnsi="Arial" w:cs="Arial"/>
        </w:rPr>
        <w:t>En el Texto Definitivo se sustituyó “Anexo I” por “Anexo A”.</w:t>
      </w:r>
    </w:p>
    <w:p w:rsidR="003F6FDF" w:rsidRPr="00FD2085" w:rsidRDefault="003F6FDF" w:rsidP="00FD2085">
      <w:pPr>
        <w:pStyle w:val="Prrafodelista"/>
        <w:numPr>
          <w:ilvl w:val="0"/>
          <w:numId w:val="1"/>
        </w:numPr>
        <w:spacing w:after="0" w:line="360" w:lineRule="auto"/>
        <w:ind w:left="567" w:hanging="567"/>
        <w:jc w:val="both"/>
        <w:rPr>
          <w:rFonts w:ascii="Arial" w:hAnsi="Arial" w:cs="Arial"/>
        </w:rPr>
      </w:pPr>
      <w:r w:rsidRPr="00FD2085">
        <w:rPr>
          <w:rFonts w:ascii="Arial" w:hAnsi="Arial" w:cs="Arial"/>
        </w:rPr>
        <w:t xml:space="preserve">En la confección del presente Texto Definitivo y para evitar disgregación normativa se procedió a fusionar lo  dispuesto por el Artículo 1° de la Ordenanza N° 36.958, </w:t>
      </w:r>
      <w:r w:rsidR="00642737" w:rsidRPr="00FD2085">
        <w:rPr>
          <w:rFonts w:ascii="Arial" w:hAnsi="Arial" w:cs="Arial"/>
        </w:rPr>
        <w:t xml:space="preserve">B.M. 16.601, </w:t>
      </w:r>
      <w:r w:rsidRPr="00FD2085">
        <w:rPr>
          <w:rFonts w:ascii="Arial" w:hAnsi="Arial" w:cs="Arial"/>
        </w:rPr>
        <w:t>en la pre</w:t>
      </w:r>
      <w:r w:rsidR="00642737" w:rsidRPr="00FD2085">
        <w:rPr>
          <w:rFonts w:ascii="Arial" w:hAnsi="Arial" w:cs="Arial"/>
        </w:rPr>
        <w:t>sente Ordenanza, incluyendo su</w:t>
      </w:r>
      <w:r w:rsidRPr="00FD2085">
        <w:rPr>
          <w:rFonts w:ascii="Arial" w:hAnsi="Arial" w:cs="Arial"/>
        </w:rPr>
        <w:t xml:space="preserve"> artículo 1° como artícu</w:t>
      </w:r>
      <w:r w:rsidR="00642737" w:rsidRPr="00FD2085">
        <w:rPr>
          <w:rFonts w:ascii="Arial" w:hAnsi="Arial" w:cs="Arial"/>
        </w:rPr>
        <w:t>lo 4°.</w:t>
      </w:r>
    </w:p>
    <w:p w:rsidR="003F6FDF" w:rsidRPr="00FD2085" w:rsidRDefault="003F6FDF" w:rsidP="00FD2085">
      <w:pPr>
        <w:spacing w:after="0" w:line="360" w:lineRule="auto"/>
        <w:rPr>
          <w:rFonts w:ascii="Arial" w:hAnsi="Arial" w:cs="Arial"/>
        </w:rPr>
      </w:pPr>
    </w:p>
    <w:p w:rsidR="00942C9A" w:rsidRDefault="00942C9A">
      <w:pPr>
        <w:rPr>
          <w:rFonts w:ascii="Arial" w:hAnsi="Arial" w:cs="Arial"/>
        </w:rPr>
      </w:pPr>
      <w:r>
        <w:rPr>
          <w:rFonts w:ascii="Arial" w:hAnsi="Arial" w:cs="Arial"/>
        </w:rPr>
        <w:br w:type="page"/>
      </w:r>
    </w:p>
    <w:p w:rsidR="003372D1" w:rsidRPr="00403779" w:rsidRDefault="00293F19" w:rsidP="00D44040">
      <w:pPr>
        <w:pStyle w:val="Textosinformato"/>
        <w:spacing w:line="360" w:lineRule="auto"/>
        <w:jc w:val="center"/>
        <w:rPr>
          <w:rFonts w:ascii="Arial" w:hAnsi="Arial" w:cs="Arial"/>
          <w:b/>
          <w:sz w:val="22"/>
          <w:szCs w:val="22"/>
        </w:rPr>
      </w:pPr>
      <w:r w:rsidRPr="00403779">
        <w:rPr>
          <w:rFonts w:ascii="Arial" w:hAnsi="Arial" w:cs="Arial"/>
          <w:b/>
          <w:sz w:val="22"/>
          <w:szCs w:val="22"/>
        </w:rPr>
        <w:lastRenderedPageBreak/>
        <w:t>ANEXO A</w:t>
      </w:r>
    </w:p>
    <w:p w:rsidR="00D44040" w:rsidRPr="00403779" w:rsidRDefault="00D44040" w:rsidP="00D44040">
      <w:pPr>
        <w:pStyle w:val="Ttulo"/>
        <w:spacing w:line="360" w:lineRule="auto"/>
        <w:rPr>
          <w:rFonts w:ascii="Arial" w:hAnsi="Arial" w:cs="Arial"/>
          <w:sz w:val="22"/>
          <w:szCs w:val="22"/>
        </w:rPr>
      </w:pPr>
      <w:r w:rsidRPr="00403779">
        <w:rPr>
          <w:rFonts w:ascii="Arial" w:hAnsi="Arial" w:cs="Arial"/>
          <w:sz w:val="22"/>
          <w:szCs w:val="22"/>
        </w:rPr>
        <w:t>ORDENANZA N – Nº 36.673</w:t>
      </w:r>
    </w:p>
    <w:p w:rsidR="00376E4A" w:rsidRPr="00FD2085" w:rsidRDefault="00376E4A" w:rsidP="00FD2085">
      <w:pPr>
        <w:pStyle w:val="Textosinformato"/>
        <w:spacing w:line="360" w:lineRule="auto"/>
        <w:jc w:val="center"/>
        <w:rPr>
          <w:rFonts w:ascii="Arial" w:hAnsi="Arial" w:cs="Arial"/>
          <w:b/>
          <w:sz w:val="22"/>
          <w:szCs w:val="22"/>
        </w:rPr>
      </w:pPr>
    </w:p>
    <w:p w:rsidR="00293F19" w:rsidRPr="00403779" w:rsidRDefault="00293F19" w:rsidP="00FD2085">
      <w:pPr>
        <w:pStyle w:val="Textosinformato"/>
        <w:spacing w:line="360" w:lineRule="auto"/>
        <w:jc w:val="center"/>
        <w:rPr>
          <w:rFonts w:ascii="Arial" w:hAnsi="Arial" w:cs="Arial"/>
          <w:sz w:val="22"/>
          <w:szCs w:val="22"/>
        </w:rPr>
      </w:pPr>
      <w:r w:rsidRPr="00403779">
        <w:rPr>
          <w:rFonts w:ascii="Arial" w:hAnsi="Arial" w:cs="Arial"/>
          <w:sz w:val="22"/>
          <w:szCs w:val="22"/>
        </w:rPr>
        <w:t>MODELO</w:t>
      </w:r>
    </w:p>
    <w:p w:rsidR="00FD2085" w:rsidRPr="00FD2085" w:rsidRDefault="00FD2085" w:rsidP="00FD2085">
      <w:pPr>
        <w:pStyle w:val="Textosinformato"/>
        <w:spacing w:line="360" w:lineRule="auto"/>
        <w:jc w:val="center"/>
        <w:rPr>
          <w:rFonts w:ascii="Arial" w:hAnsi="Arial" w:cs="Arial"/>
          <w:b/>
          <w:sz w:val="22"/>
          <w:szCs w:val="22"/>
        </w:rPr>
      </w:pPr>
    </w:p>
    <w:p w:rsidR="008618DF" w:rsidRPr="00FD2085" w:rsidRDefault="008618DF" w:rsidP="00FD2085">
      <w:pPr>
        <w:spacing w:after="0" w:line="360" w:lineRule="auto"/>
        <w:jc w:val="center"/>
        <w:rPr>
          <w:rFonts w:ascii="Arial" w:hAnsi="Arial" w:cs="Arial"/>
        </w:rPr>
      </w:pPr>
      <w:r w:rsidRPr="00FD2085">
        <w:rPr>
          <w:rFonts w:ascii="Arial" w:hAnsi="Arial" w:cs="Arial"/>
          <w:noProof/>
          <w:lang w:eastAsia="es-AR"/>
        </w:rPr>
        <w:drawing>
          <wp:inline distT="0" distB="0" distL="0" distR="0">
            <wp:extent cx="3990975" cy="6934219"/>
            <wp:effectExtent l="19050" t="0" r="952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srcRect/>
                    <a:stretch>
                      <a:fillRect/>
                    </a:stretch>
                  </pic:blipFill>
                  <pic:spPr bwMode="auto">
                    <a:xfrm>
                      <a:off x="0" y="0"/>
                      <a:ext cx="3990975" cy="6934219"/>
                    </a:xfrm>
                    <a:prstGeom prst="rect">
                      <a:avLst/>
                    </a:prstGeom>
                    <a:noFill/>
                    <a:ln w="9525">
                      <a:noFill/>
                      <a:miter lim="800000"/>
                      <a:headEnd/>
                      <a:tailEnd/>
                    </a:ln>
                  </pic:spPr>
                </pic:pic>
              </a:graphicData>
            </a:graphic>
          </wp:inline>
        </w:drawing>
      </w:r>
    </w:p>
    <w:p w:rsidR="00376E4A" w:rsidRDefault="00376E4A" w:rsidP="00FD2085">
      <w:pPr>
        <w:spacing w:after="0" w:line="360" w:lineRule="auto"/>
        <w:jc w:val="center"/>
        <w:rPr>
          <w:rFonts w:ascii="Arial" w:hAnsi="Arial" w:cs="Arial"/>
        </w:rPr>
      </w:pPr>
    </w:p>
    <w:p w:rsidR="00FD2085" w:rsidRPr="00FD2085" w:rsidRDefault="00FD2085" w:rsidP="00FD2085">
      <w:pPr>
        <w:spacing w:after="0" w:line="360" w:lineRule="auto"/>
        <w:jc w:val="center"/>
        <w:rPr>
          <w:rFonts w:ascii="Arial" w:hAnsi="Arial" w:cs="Arial"/>
        </w:rPr>
      </w:pPr>
    </w:p>
    <w:tbl>
      <w:tblPr>
        <w:tblW w:w="0" w:type="auto"/>
        <w:jc w:val="center"/>
        <w:tblInd w:w="-76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437"/>
        <w:gridCol w:w="5220"/>
      </w:tblGrid>
      <w:tr w:rsidR="00293F19" w:rsidRPr="00FD2085" w:rsidTr="00FD2085">
        <w:trPr>
          <w:jc w:val="center"/>
        </w:trPr>
        <w:tc>
          <w:tcPr>
            <w:tcW w:w="9657" w:type="dxa"/>
            <w:gridSpan w:val="2"/>
            <w:vAlign w:val="center"/>
          </w:tcPr>
          <w:p w:rsidR="00293F19" w:rsidRPr="00FD2085" w:rsidRDefault="00293F19" w:rsidP="00FD2085">
            <w:pPr>
              <w:pStyle w:val="Textosinformato"/>
              <w:spacing w:before="240" w:line="360" w:lineRule="auto"/>
              <w:jc w:val="center"/>
              <w:rPr>
                <w:rFonts w:ascii="Arial" w:hAnsi="Arial" w:cs="Arial"/>
                <w:b/>
                <w:sz w:val="22"/>
                <w:szCs w:val="22"/>
              </w:rPr>
            </w:pPr>
            <w:r w:rsidRPr="00FD2085">
              <w:rPr>
                <w:rFonts w:ascii="Arial" w:hAnsi="Arial" w:cs="Arial"/>
                <w:b/>
                <w:sz w:val="22"/>
                <w:szCs w:val="22"/>
              </w:rPr>
              <w:lastRenderedPageBreak/>
              <w:t>ANEXO A</w:t>
            </w:r>
          </w:p>
          <w:p w:rsidR="00293F19" w:rsidRPr="00FD2085" w:rsidRDefault="00A33BF3" w:rsidP="00FD2085">
            <w:pPr>
              <w:pStyle w:val="Textosinformato"/>
              <w:spacing w:line="360" w:lineRule="auto"/>
              <w:jc w:val="center"/>
              <w:rPr>
                <w:rFonts w:ascii="Arial" w:hAnsi="Arial" w:cs="Arial"/>
                <w:b/>
                <w:sz w:val="22"/>
                <w:szCs w:val="22"/>
              </w:rPr>
            </w:pPr>
            <w:r w:rsidRPr="00FD2085">
              <w:rPr>
                <w:rFonts w:ascii="Arial" w:hAnsi="Arial" w:cs="Arial"/>
                <w:b/>
                <w:sz w:val="22"/>
                <w:szCs w:val="22"/>
              </w:rPr>
              <w:t xml:space="preserve">ORDENANZA </w:t>
            </w:r>
            <w:r w:rsidR="00FB6027" w:rsidRPr="00FD2085">
              <w:rPr>
                <w:rFonts w:ascii="Arial" w:hAnsi="Arial" w:cs="Arial"/>
                <w:b/>
                <w:sz w:val="22"/>
                <w:szCs w:val="22"/>
              </w:rPr>
              <w:t>N</w:t>
            </w:r>
            <w:r w:rsidRPr="00FD2085">
              <w:rPr>
                <w:rFonts w:ascii="Arial" w:hAnsi="Arial" w:cs="Arial"/>
                <w:b/>
                <w:sz w:val="22"/>
                <w:szCs w:val="22"/>
              </w:rPr>
              <w:t xml:space="preserve"> </w:t>
            </w:r>
            <w:r w:rsidR="00293F19" w:rsidRPr="00FD2085">
              <w:rPr>
                <w:rFonts w:ascii="Arial" w:hAnsi="Arial" w:cs="Arial"/>
                <w:b/>
                <w:sz w:val="22"/>
                <w:szCs w:val="22"/>
              </w:rPr>
              <w:t>- Nº  36.673</w:t>
            </w:r>
          </w:p>
          <w:p w:rsidR="00293F19" w:rsidRPr="00FD2085" w:rsidRDefault="00293F19" w:rsidP="00FD2085">
            <w:pPr>
              <w:pStyle w:val="Textosinformato"/>
              <w:spacing w:line="360" w:lineRule="auto"/>
              <w:jc w:val="center"/>
              <w:rPr>
                <w:rFonts w:ascii="Arial" w:hAnsi="Arial" w:cs="Arial"/>
                <w:b/>
                <w:sz w:val="22"/>
                <w:szCs w:val="22"/>
                <w:u w:val="single"/>
              </w:rPr>
            </w:pPr>
            <w:r w:rsidRPr="00FD2085">
              <w:rPr>
                <w:rFonts w:ascii="Arial" w:hAnsi="Arial" w:cs="Arial"/>
                <w:b/>
                <w:sz w:val="22"/>
                <w:szCs w:val="22"/>
              </w:rPr>
              <w:t>TABLA DE ANTECEDENTES</w:t>
            </w:r>
          </w:p>
        </w:tc>
      </w:tr>
      <w:tr w:rsidR="00293F19" w:rsidRPr="00FD2085" w:rsidTr="00FD2085">
        <w:trPr>
          <w:jc w:val="center"/>
        </w:trPr>
        <w:tc>
          <w:tcPr>
            <w:tcW w:w="4437" w:type="dxa"/>
            <w:vAlign w:val="center"/>
          </w:tcPr>
          <w:p w:rsidR="00293F19" w:rsidRPr="00FD2085" w:rsidRDefault="00293F19" w:rsidP="00FD2085">
            <w:pPr>
              <w:pStyle w:val="Textosinformato"/>
              <w:spacing w:line="360" w:lineRule="auto"/>
              <w:jc w:val="center"/>
              <w:rPr>
                <w:rFonts w:ascii="Arial" w:hAnsi="Arial" w:cs="Arial"/>
                <w:b/>
                <w:sz w:val="22"/>
                <w:szCs w:val="22"/>
              </w:rPr>
            </w:pPr>
            <w:r w:rsidRPr="00FD2085">
              <w:rPr>
                <w:rFonts w:ascii="Arial" w:hAnsi="Arial" w:cs="Arial"/>
                <w:b/>
                <w:sz w:val="22"/>
                <w:szCs w:val="22"/>
              </w:rPr>
              <w:t>Número de Artículo del Texto</w:t>
            </w:r>
          </w:p>
          <w:p w:rsidR="00293F19" w:rsidRPr="00FD2085" w:rsidRDefault="00293F19" w:rsidP="00FD2085">
            <w:pPr>
              <w:pStyle w:val="Textosinformato"/>
              <w:spacing w:line="360" w:lineRule="auto"/>
              <w:jc w:val="center"/>
              <w:rPr>
                <w:rFonts w:ascii="Arial" w:hAnsi="Arial" w:cs="Arial"/>
                <w:b/>
                <w:sz w:val="22"/>
                <w:szCs w:val="22"/>
              </w:rPr>
            </w:pPr>
            <w:r w:rsidRPr="00FD2085">
              <w:rPr>
                <w:rFonts w:ascii="Arial" w:hAnsi="Arial" w:cs="Arial"/>
                <w:b/>
                <w:sz w:val="22"/>
                <w:szCs w:val="22"/>
              </w:rPr>
              <w:t>Definitivo</w:t>
            </w:r>
          </w:p>
        </w:tc>
        <w:tc>
          <w:tcPr>
            <w:tcW w:w="5220" w:type="dxa"/>
            <w:vAlign w:val="center"/>
          </w:tcPr>
          <w:p w:rsidR="00293F19" w:rsidRPr="00FD2085" w:rsidRDefault="00293F19" w:rsidP="00FD2085">
            <w:pPr>
              <w:pStyle w:val="Textosinformato"/>
              <w:spacing w:line="360" w:lineRule="auto"/>
              <w:jc w:val="center"/>
              <w:rPr>
                <w:rFonts w:ascii="Arial" w:hAnsi="Arial" w:cs="Arial"/>
                <w:b/>
                <w:sz w:val="22"/>
                <w:szCs w:val="22"/>
              </w:rPr>
            </w:pPr>
            <w:r w:rsidRPr="00FD2085">
              <w:rPr>
                <w:rFonts w:ascii="Arial" w:hAnsi="Arial" w:cs="Arial"/>
                <w:b/>
                <w:sz w:val="22"/>
                <w:szCs w:val="22"/>
              </w:rPr>
              <w:t>Fuente</w:t>
            </w:r>
          </w:p>
        </w:tc>
      </w:tr>
      <w:tr w:rsidR="00293F19" w:rsidRPr="00FD2085" w:rsidTr="00FD2085">
        <w:trPr>
          <w:trHeight w:val="555"/>
          <w:jc w:val="center"/>
        </w:trPr>
        <w:tc>
          <w:tcPr>
            <w:tcW w:w="9657" w:type="dxa"/>
            <w:gridSpan w:val="2"/>
            <w:vAlign w:val="center"/>
          </w:tcPr>
          <w:p w:rsidR="00293F19" w:rsidRPr="00FD2085" w:rsidRDefault="00293F19" w:rsidP="00FD2085">
            <w:pPr>
              <w:pStyle w:val="Textosinformato"/>
              <w:spacing w:line="360" w:lineRule="auto"/>
              <w:jc w:val="center"/>
              <w:rPr>
                <w:rFonts w:ascii="Arial" w:hAnsi="Arial" w:cs="Arial"/>
                <w:sz w:val="22"/>
                <w:szCs w:val="22"/>
              </w:rPr>
            </w:pPr>
            <w:r w:rsidRPr="00FD2085">
              <w:rPr>
                <w:rFonts w:ascii="Arial" w:hAnsi="Arial" w:cs="Arial"/>
                <w:sz w:val="22"/>
                <w:szCs w:val="22"/>
              </w:rPr>
              <w:t>Todos los artículos de este Texto Definitivo provienen del Texto Consolidado del Anexo obrante en el Digesto Municipal de la Ciudad de Buenos Aires, Segunda Edición, Año 1993, AD  651.6</w:t>
            </w:r>
          </w:p>
        </w:tc>
      </w:tr>
    </w:tbl>
    <w:p w:rsidR="00293F19" w:rsidRPr="00FD2085" w:rsidRDefault="00293F19" w:rsidP="00FD2085">
      <w:pPr>
        <w:spacing w:after="0" w:line="360" w:lineRule="auto"/>
        <w:jc w:val="center"/>
        <w:rPr>
          <w:rFonts w:ascii="Arial" w:hAnsi="Arial" w:cs="Arial"/>
        </w:rPr>
      </w:pPr>
    </w:p>
    <w:tbl>
      <w:tblPr>
        <w:tblW w:w="0" w:type="auto"/>
        <w:jc w:val="center"/>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86"/>
        <w:gridCol w:w="2850"/>
        <w:gridCol w:w="3240"/>
      </w:tblGrid>
      <w:tr w:rsidR="00293F19" w:rsidRPr="00FD2085" w:rsidTr="00FD2085">
        <w:trPr>
          <w:jc w:val="center"/>
        </w:trPr>
        <w:tc>
          <w:tcPr>
            <w:tcW w:w="9676" w:type="dxa"/>
            <w:gridSpan w:val="3"/>
            <w:vAlign w:val="center"/>
          </w:tcPr>
          <w:p w:rsidR="00293F19" w:rsidRPr="00FD2085" w:rsidRDefault="00293F19" w:rsidP="00FD2085">
            <w:pPr>
              <w:pStyle w:val="Textosinformato"/>
              <w:spacing w:before="240" w:line="360" w:lineRule="auto"/>
              <w:jc w:val="center"/>
              <w:rPr>
                <w:rFonts w:ascii="Arial" w:hAnsi="Arial" w:cs="Arial"/>
                <w:b/>
                <w:sz w:val="22"/>
                <w:szCs w:val="22"/>
              </w:rPr>
            </w:pPr>
            <w:r w:rsidRPr="00FD2085">
              <w:rPr>
                <w:rFonts w:ascii="Arial" w:hAnsi="Arial" w:cs="Arial"/>
                <w:b/>
                <w:sz w:val="22"/>
                <w:szCs w:val="22"/>
              </w:rPr>
              <w:t>ANEXO A</w:t>
            </w:r>
          </w:p>
          <w:p w:rsidR="00293F19" w:rsidRPr="00FD2085" w:rsidRDefault="00A33BF3" w:rsidP="00FD2085">
            <w:pPr>
              <w:pStyle w:val="Textosinformato"/>
              <w:spacing w:line="360" w:lineRule="auto"/>
              <w:jc w:val="center"/>
              <w:rPr>
                <w:rFonts w:ascii="Arial" w:hAnsi="Arial" w:cs="Arial"/>
                <w:b/>
                <w:sz w:val="22"/>
                <w:szCs w:val="22"/>
              </w:rPr>
            </w:pPr>
            <w:r w:rsidRPr="00FD2085">
              <w:rPr>
                <w:rFonts w:ascii="Arial" w:hAnsi="Arial" w:cs="Arial"/>
                <w:b/>
                <w:sz w:val="22"/>
                <w:szCs w:val="22"/>
              </w:rPr>
              <w:t xml:space="preserve">ORDENANZA </w:t>
            </w:r>
            <w:r w:rsidR="00FB6027" w:rsidRPr="00FD2085">
              <w:rPr>
                <w:rFonts w:ascii="Arial" w:hAnsi="Arial" w:cs="Arial"/>
                <w:b/>
                <w:sz w:val="22"/>
                <w:szCs w:val="22"/>
              </w:rPr>
              <w:t>N</w:t>
            </w:r>
            <w:r w:rsidRPr="00FD2085">
              <w:rPr>
                <w:rFonts w:ascii="Arial" w:hAnsi="Arial" w:cs="Arial"/>
                <w:b/>
                <w:sz w:val="22"/>
                <w:szCs w:val="22"/>
              </w:rPr>
              <w:t xml:space="preserve"> </w:t>
            </w:r>
            <w:r w:rsidR="00293F19" w:rsidRPr="00FD2085">
              <w:rPr>
                <w:rFonts w:ascii="Arial" w:hAnsi="Arial" w:cs="Arial"/>
                <w:b/>
                <w:sz w:val="22"/>
                <w:szCs w:val="22"/>
              </w:rPr>
              <w:t>- Nº 36.673</w:t>
            </w:r>
          </w:p>
          <w:p w:rsidR="00293F19" w:rsidRPr="00FD2085" w:rsidRDefault="00293F19" w:rsidP="00FD2085">
            <w:pPr>
              <w:pStyle w:val="Textosinformato"/>
              <w:spacing w:line="360" w:lineRule="auto"/>
              <w:jc w:val="center"/>
              <w:rPr>
                <w:rFonts w:ascii="Arial" w:hAnsi="Arial" w:cs="Arial"/>
                <w:sz w:val="22"/>
                <w:szCs w:val="22"/>
              </w:rPr>
            </w:pPr>
            <w:r w:rsidRPr="00FD2085">
              <w:rPr>
                <w:rFonts w:ascii="Arial" w:hAnsi="Arial" w:cs="Arial"/>
                <w:b/>
                <w:sz w:val="22"/>
                <w:szCs w:val="22"/>
              </w:rPr>
              <w:t>TABLA DE EQUIVALENCIAS</w:t>
            </w:r>
          </w:p>
        </w:tc>
      </w:tr>
      <w:tr w:rsidR="00293F19" w:rsidRPr="00FD2085" w:rsidTr="00FD2085">
        <w:trPr>
          <w:jc w:val="center"/>
        </w:trPr>
        <w:tc>
          <w:tcPr>
            <w:tcW w:w="3586" w:type="dxa"/>
            <w:vAlign w:val="center"/>
          </w:tcPr>
          <w:p w:rsidR="00293F19" w:rsidRPr="00FD2085" w:rsidRDefault="00293F19" w:rsidP="00FD2085">
            <w:pPr>
              <w:spacing w:after="0" w:line="360" w:lineRule="auto"/>
              <w:jc w:val="center"/>
              <w:rPr>
                <w:rFonts w:ascii="Arial" w:hAnsi="Arial" w:cs="Arial"/>
                <w:b/>
              </w:rPr>
            </w:pPr>
            <w:r w:rsidRPr="00FD2085">
              <w:rPr>
                <w:rFonts w:ascii="Arial" w:hAnsi="Arial" w:cs="Arial"/>
                <w:b/>
              </w:rPr>
              <w:t>Número de artículo del Texto Definitivo</w:t>
            </w:r>
          </w:p>
        </w:tc>
        <w:tc>
          <w:tcPr>
            <w:tcW w:w="2850" w:type="dxa"/>
            <w:vAlign w:val="center"/>
          </w:tcPr>
          <w:p w:rsidR="00293F19" w:rsidRPr="00FD2085" w:rsidRDefault="00293F19" w:rsidP="00FD2085">
            <w:pPr>
              <w:spacing w:after="0" w:line="360" w:lineRule="auto"/>
              <w:jc w:val="center"/>
              <w:rPr>
                <w:rFonts w:ascii="Arial" w:hAnsi="Arial" w:cs="Arial"/>
                <w:b/>
              </w:rPr>
            </w:pPr>
            <w:r w:rsidRPr="00FD2085">
              <w:rPr>
                <w:rFonts w:ascii="Arial" w:hAnsi="Arial" w:cs="Arial"/>
                <w:b/>
              </w:rPr>
              <w:t>Número de artículo del Texto de Referencia (Ordenanza 36.673)</w:t>
            </w:r>
          </w:p>
        </w:tc>
        <w:tc>
          <w:tcPr>
            <w:tcW w:w="3240" w:type="dxa"/>
            <w:vAlign w:val="center"/>
          </w:tcPr>
          <w:p w:rsidR="00293F19" w:rsidRPr="00FD2085" w:rsidRDefault="00293F19" w:rsidP="00FD2085">
            <w:pPr>
              <w:spacing w:after="0" w:line="360" w:lineRule="auto"/>
              <w:jc w:val="center"/>
              <w:rPr>
                <w:rFonts w:ascii="Arial" w:hAnsi="Arial" w:cs="Arial"/>
                <w:b/>
              </w:rPr>
            </w:pPr>
            <w:r w:rsidRPr="00FD2085">
              <w:rPr>
                <w:rFonts w:ascii="Arial" w:hAnsi="Arial" w:cs="Arial"/>
                <w:b/>
              </w:rPr>
              <w:t>Observaciones</w:t>
            </w:r>
          </w:p>
        </w:tc>
      </w:tr>
      <w:tr w:rsidR="00293F19" w:rsidRPr="00FD2085" w:rsidTr="00FD2085">
        <w:trPr>
          <w:jc w:val="center"/>
        </w:trPr>
        <w:tc>
          <w:tcPr>
            <w:tcW w:w="9676" w:type="dxa"/>
            <w:gridSpan w:val="3"/>
            <w:vAlign w:val="center"/>
          </w:tcPr>
          <w:p w:rsidR="00293F19" w:rsidRPr="00FD2085" w:rsidRDefault="00293F19" w:rsidP="00FD2085">
            <w:pPr>
              <w:spacing w:after="0" w:line="360" w:lineRule="auto"/>
              <w:jc w:val="center"/>
              <w:rPr>
                <w:rFonts w:ascii="Arial" w:hAnsi="Arial" w:cs="Arial"/>
              </w:rPr>
            </w:pPr>
            <w:r w:rsidRPr="00FD2085">
              <w:rPr>
                <w:rFonts w:ascii="Arial" w:hAnsi="Arial" w:cs="Arial"/>
              </w:rPr>
              <w:t>La numeración de los artículos del Texto Definitivo corresponde a la numeración original del Texto Consolidado del Anexo  obrante en el Digesto Municipal de la Ciudad de Buenos Aires, Segunda Edición, Año 1993, AD  651.6.</w:t>
            </w:r>
          </w:p>
        </w:tc>
      </w:tr>
    </w:tbl>
    <w:p w:rsidR="00293F19" w:rsidRPr="00FD2085" w:rsidRDefault="00293F19" w:rsidP="00FD2085">
      <w:pPr>
        <w:spacing w:after="0" w:line="360" w:lineRule="auto"/>
        <w:jc w:val="center"/>
        <w:rPr>
          <w:rFonts w:ascii="Arial" w:hAnsi="Arial" w:cs="Arial"/>
        </w:rPr>
      </w:pPr>
    </w:p>
    <w:sectPr w:rsidR="00293F19" w:rsidRPr="00FD2085" w:rsidSect="00FD2085">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9949D4"/>
    <w:multiLevelType w:val="hybridMultilevel"/>
    <w:tmpl w:val="38A4526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FF77C5"/>
    <w:rsid w:val="00293F19"/>
    <w:rsid w:val="002B66F0"/>
    <w:rsid w:val="003372D1"/>
    <w:rsid w:val="00376E4A"/>
    <w:rsid w:val="0039697D"/>
    <w:rsid w:val="003F6FDF"/>
    <w:rsid w:val="00403779"/>
    <w:rsid w:val="004B6670"/>
    <w:rsid w:val="004D79BA"/>
    <w:rsid w:val="005160D3"/>
    <w:rsid w:val="00642737"/>
    <w:rsid w:val="00680913"/>
    <w:rsid w:val="008618DF"/>
    <w:rsid w:val="008F1625"/>
    <w:rsid w:val="00942C9A"/>
    <w:rsid w:val="00947AC2"/>
    <w:rsid w:val="0098767D"/>
    <w:rsid w:val="009B4BF4"/>
    <w:rsid w:val="00A33BF3"/>
    <w:rsid w:val="00A63400"/>
    <w:rsid w:val="00B9263F"/>
    <w:rsid w:val="00D279D7"/>
    <w:rsid w:val="00D44040"/>
    <w:rsid w:val="00FB38EA"/>
    <w:rsid w:val="00FB6027"/>
    <w:rsid w:val="00FC5394"/>
    <w:rsid w:val="00FD2085"/>
    <w:rsid w:val="00FE6722"/>
    <w:rsid w:val="00FF77C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6F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semiHidden/>
    <w:unhideWhenUsed/>
    <w:rsid w:val="00FF77C5"/>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semiHidden/>
    <w:rsid w:val="00FF77C5"/>
    <w:rPr>
      <w:rFonts w:ascii="Courier New" w:eastAsia="Times New Roman" w:hAnsi="Courier New" w:cs="Courier New"/>
      <w:sz w:val="20"/>
      <w:szCs w:val="20"/>
      <w:lang w:val="es-ES" w:eastAsia="es-ES"/>
    </w:rPr>
  </w:style>
  <w:style w:type="paragraph" w:styleId="Textodeglobo">
    <w:name w:val="Balloon Text"/>
    <w:basedOn w:val="Normal"/>
    <w:link w:val="TextodegloboCar"/>
    <w:uiPriority w:val="99"/>
    <w:semiHidden/>
    <w:unhideWhenUsed/>
    <w:rsid w:val="008618D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618DF"/>
    <w:rPr>
      <w:rFonts w:ascii="Tahoma" w:hAnsi="Tahoma" w:cs="Tahoma"/>
      <w:sz w:val="16"/>
      <w:szCs w:val="16"/>
    </w:rPr>
  </w:style>
  <w:style w:type="table" w:styleId="Tablaconcuadrcula">
    <w:name w:val="Table Grid"/>
    <w:basedOn w:val="Tablanormal"/>
    <w:uiPriority w:val="59"/>
    <w:rsid w:val="008618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
    <w:name w:val="Title"/>
    <w:basedOn w:val="Normal"/>
    <w:link w:val="TtuloCar"/>
    <w:qFormat/>
    <w:rsid w:val="008F1625"/>
    <w:pPr>
      <w:spacing w:after="0" w:line="240" w:lineRule="auto"/>
      <w:jc w:val="center"/>
    </w:pPr>
    <w:rPr>
      <w:rFonts w:ascii="Times New Roman" w:eastAsia="Times New Roman" w:hAnsi="Times New Roman" w:cs="Times New Roman"/>
      <w:b/>
      <w:sz w:val="24"/>
      <w:szCs w:val="20"/>
      <w:lang w:val="es-ES" w:eastAsia="es-ES"/>
    </w:rPr>
  </w:style>
  <w:style w:type="character" w:customStyle="1" w:styleId="TtuloCar">
    <w:name w:val="Título Car"/>
    <w:basedOn w:val="Fuentedeprrafopredeter"/>
    <w:link w:val="Ttulo"/>
    <w:rsid w:val="008F1625"/>
    <w:rPr>
      <w:rFonts w:ascii="Times New Roman" w:eastAsia="Times New Roman" w:hAnsi="Times New Roman" w:cs="Times New Roman"/>
      <w:b/>
      <w:sz w:val="24"/>
      <w:szCs w:val="20"/>
      <w:lang w:val="es-ES" w:eastAsia="es-ES"/>
    </w:rPr>
  </w:style>
  <w:style w:type="paragraph" w:styleId="Prrafodelista">
    <w:name w:val="List Paragraph"/>
    <w:basedOn w:val="Normal"/>
    <w:uiPriority w:val="34"/>
    <w:qFormat/>
    <w:rsid w:val="00376E4A"/>
    <w:pPr>
      <w:ind w:left="720"/>
      <w:contextualSpacing/>
    </w:pPr>
  </w:style>
</w:styles>
</file>

<file path=word/webSettings.xml><?xml version="1.0" encoding="utf-8"?>
<w:webSettings xmlns:r="http://schemas.openxmlformats.org/officeDocument/2006/relationships" xmlns:w="http://schemas.openxmlformats.org/wordprocessingml/2006/main">
  <w:divs>
    <w:div w:id="118810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568</Words>
  <Characters>3128</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2015-03-01T00:04:00Z</dcterms:created>
  <dcterms:modified xsi:type="dcterms:W3CDTF">2015-09-25T15:37:00Z</dcterms:modified>
</cp:coreProperties>
</file>